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00000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00000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000000">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00000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E30FB44" w14:textId="77777777" w:rsidR="00BF27A1" w:rsidRPr="00430DDC" w:rsidRDefault="00000000">
      <w:pPr>
        <w:pStyle w:val="Textoindependiente"/>
        <w:ind w:left="2765" w:right="2766"/>
        <w:jc w:val="center"/>
        <w:rPr>
          <w:rFonts w:ascii="Arial" w:hAnsi="Arial" w:cs="Arial"/>
        </w:rPr>
      </w:pPr>
      <w:r w:rsidRPr="00430DDC">
        <w:rPr>
          <w:rFonts w:ascii="Arial" w:hAnsi="Arial" w:cs="Arial"/>
        </w:rPr>
        <w:t>Aplicación</w:t>
      </w:r>
      <w:r w:rsidRPr="00430DDC">
        <w:rPr>
          <w:rFonts w:ascii="Arial" w:hAnsi="Arial" w:cs="Arial"/>
          <w:spacing w:val="-5"/>
        </w:rPr>
        <w:t xml:space="preserve"> </w:t>
      </w:r>
      <w:r w:rsidRPr="00430DDC">
        <w:rPr>
          <w:rFonts w:ascii="Arial" w:hAnsi="Arial" w:cs="Arial"/>
        </w:rPr>
        <w:t>del</w:t>
      </w:r>
      <w:r w:rsidRPr="00430DDC">
        <w:rPr>
          <w:rFonts w:ascii="Arial" w:hAnsi="Arial" w:cs="Arial"/>
          <w:spacing w:val="-6"/>
        </w:rPr>
        <w:t xml:space="preserve"> </w:t>
      </w:r>
      <w:r w:rsidRPr="00430DDC">
        <w:rPr>
          <w:rFonts w:ascii="Arial" w:hAnsi="Arial" w:cs="Arial"/>
        </w:rPr>
        <w:t>patrón</w:t>
      </w:r>
      <w:r w:rsidRPr="00430DDC">
        <w:rPr>
          <w:rFonts w:ascii="Arial" w:hAnsi="Arial" w:cs="Arial"/>
          <w:spacing w:val="-3"/>
        </w:rPr>
        <w:t xml:space="preserve"> </w:t>
      </w:r>
      <w:proofErr w:type="spellStart"/>
      <w:r w:rsidRPr="00430DDC">
        <w:rPr>
          <w:rFonts w:ascii="Arial" w:hAnsi="Arial" w:cs="Arial"/>
          <w:spacing w:val="-2"/>
        </w:rPr>
        <w:t>Singleton</w:t>
      </w:r>
      <w:proofErr w:type="spellEnd"/>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 xml:space="preserve">Alcance del Proyecto — </w:t>
      </w:r>
      <w:proofErr w:type="spellStart"/>
      <w:r w:rsidRPr="00645276">
        <w:rPr>
          <w:rFonts w:ascii="Arial" w:hAnsi="Arial" w:cs="Arial"/>
          <w:lang w:val="es-CO"/>
        </w:rPr>
        <w:t>EduPattern</w:t>
      </w:r>
      <w:proofErr w:type="spellEnd"/>
      <w:r w:rsidRPr="00645276">
        <w:rPr>
          <w:rFonts w:ascii="Arial" w:hAnsi="Arial" w:cs="Arial"/>
          <w:lang w:val="es-CO"/>
        </w:rPr>
        <w:t xml:space="preserve"> LMS</w:t>
      </w:r>
    </w:p>
    <w:p w14:paraId="168F27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Descripción General</w:t>
      </w:r>
    </w:p>
    <w:p w14:paraId="0CF42D3E" w14:textId="77777777"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0E78641D" w14:textId="47CB1136" w:rsidR="00645276" w:rsidRPr="00645276" w:rsidRDefault="00645276" w:rsidP="00645276">
      <w:pPr>
        <w:pStyle w:val="Textoindependiente"/>
        <w:spacing w:before="88" w:line="360" w:lineRule="auto"/>
        <w:jc w:val="both"/>
        <w:rPr>
          <w:rFonts w:ascii="Arial" w:hAnsi="Arial" w:cs="Arial"/>
          <w:lang w:val="es-CO"/>
        </w:rPr>
      </w:pP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55AE3E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repositorio tiene un doble propósito: por un lado, construir una plataforma LMS con funcionalidades concretas y operativas; por otro —y más importante—, implementar y documentar explícitamente cada patrón de diseño aplicado, justificando su elección en el contexto del dominio, comparando el estado del código antes y después de su aplicación, y garantizando que la base de código sea fácilmente extensible para incorporar patrones adicionales en el futuro.</w:t>
      </w:r>
    </w:p>
    <w:p w14:paraId="18A9C216" w14:textId="54600F9F" w:rsidR="00645276" w:rsidRPr="00645276" w:rsidRDefault="00645276" w:rsidP="00645276">
      <w:pPr>
        <w:pStyle w:val="Textoindependiente"/>
        <w:spacing w:before="88" w:line="360" w:lineRule="auto"/>
        <w:jc w:val="both"/>
        <w:rPr>
          <w:rFonts w:ascii="Arial" w:hAnsi="Arial" w:cs="Arial"/>
          <w:lang w:val="es-CO"/>
        </w:rPr>
      </w:pPr>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lastRenderedPageBreak/>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proofErr w:type="spellStart"/>
      <w:r w:rsidRPr="00430DDC">
        <w:rPr>
          <w:rFonts w:ascii="Arial" w:hAnsi="Arial" w:cs="Arial"/>
          <w:b/>
          <w:lang w:val="es-CO"/>
        </w:rPr>
        <w:lastRenderedPageBreak/>
        <w:t>Patron</w:t>
      </w:r>
      <w:proofErr w:type="spellEnd"/>
      <w:r w:rsidR="000D262F" w:rsidRPr="00430DDC">
        <w:rPr>
          <w:rFonts w:ascii="Arial" w:hAnsi="Arial" w:cs="Arial"/>
          <w:b/>
          <w:lang w:val="es-CO"/>
        </w:rPr>
        <w:t xml:space="preserve"> </w:t>
      </w:r>
      <w:proofErr w:type="spellStart"/>
      <w:r w:rsidR="000D262F" w:rsidRPr="00430DDC">
        <w:rPr>
          <w:rFonts w:ascii="Arial" w:hAnsi="Arial" w:cs="Arial"/>
          <w:b/>
          <w:lang w:val="es-CO"/>
        </w:rPr>
        <w:t>Singleton</w:t>
      </w:r>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roofErr w:type="spellEnd"/>
    </w:p>
    <w:p w14:paraId="19FD7F6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static</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D0C9F4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w:t>
      </w:r>
      <w:r w:rsidRPr="00430DDC">
        <w:rPr>
          <w:rFonts w:ascii="Arial" w:eastAsia="Times New Roman" w:hAnsi="Arial" w:cs="Arial"/>
          <w:sz w:val="24"/>
          <w:szCs w:val="24"/>
          <w:lang w:val="es-CO" w:eastAsia="es-CO"/>
        </w:rPr>
        <w:lastRenderedPageBreak/>
        <w:t xml:space="preserve">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lastRenderedPageBreak/>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 xml:space="preserve">Patrón </w:t>
      </w: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lastRenderedPageBreak/>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0A18DC7F" w14:textId="77777777" w:rsidR="00E24F45" w:rsidRDefault="00E24F45" w:rsidP="009E0125">
      <w:pPr>
        <w:spacing w:line="360" w:lineRule="auto"/>
        <w:rPr>
          <w:rFonts w:ascii="Arial" w:hAnsi="Arial" w:cs="Arial"/>
          <w:sz w:val="24"/>
          <w:szCs w:val="24"/>
          <w:lang w:val="es-CO"/>
        </w:rPr>
      </w:pPr>
    </w:p>
    <w:p w14:paraId="193E0E1D" w14:textId="77777777" w:rsidR="00E24F45" w:rsidRDefault="00E24F45" w:rsidP="009E0125">
      <w:pPr>
        <w:spacing w:line="360" w:lineRule="auto"/>
        <w:rPr>
          <w:rFonts w:ascii="Arial" w:hAnsi="Arial" w:cs="Arial"/>
          <w:sz w:val="24"/>
          <w:szCs w:val="24"/>
          <w:lang w:val="es-CO"/>
        </w:rPr>
      </w:pPr>
    </w:p>
    <w:p w14:paraId="0C605B67"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36B7DC56" w14:textId="77777777" w:rsidR="00E24F45" w:rsidRDefault="00E24F45" w:rsidP="009E0125">
      <w:pPr>
        <w:spacing w:line="360" w:lineRule="auto"/>
        <w:rPr>
          <w:rFonts w:ascii="Arial" w:hAnsi="Arial" w:cs="Arial"/>
          <w:sz w:val="24"/>
          <w:szCs w:val="24"/>
          <w:lang w:val="es-CO"/>
        </w:rPr>
      </w:pPr>
    </w:p>
    <w:p w14:paraId="19C73B45" w14:textId="456F5037" w:rsidR="00E24F45" w:rsidRDefault="00E24F45" w:rsidP="00E24F45">
      <w:pPr>
        <w:spacing w:line="360" w:lineRule="auto"/>
        <w:jc w:val="center"/>
        <w:rPr>
          <w:rFonts w:ascii="Arial" w:hAnsi="Arial" w:cs="Arial"/>
          <w:sz w:val="24"/>
          <w:szCs w:val="24"/>
          <w:lang w:val="es-CO"/>
        </w:rPr>
      </w:pPr>
      <w:r>
        <w:rPr>
          <w:rFonts w:ascii="Arial" w:hAnsi="Arial" w:cs="Arial"/>
          <w:sz w:val="24"/>
          <w:szCs w:val="24"/>
          <w:lang w:val="es-CO"/>
        </w:rPr>
        <w:lastRenderedPageBreak/>
        <w:t>Patrón semana 9</w:t>
      </w:r>
    </w:p>
    <w:p w14:paraId="76A40A39" w14:textId="77777777" w:rsidR="00E24F45" w:rsidRDefault="00E24F45" w:rsidP="00E24F45">
      <w:pPr>
        <w:spacing w:line="360" w:lineRule="auto"/>
        <w:jc w:val="center"/>
        <w:rPr>
          <w:rFonts w:ascii="Arial" w:hAnsi="Arial" w:cs="Arial"/>
          <w:sz w:val="24"/>
          <w:szCs w:val="24"/>
          <w:lang w:val="es-CO"/>
        </w:rPr>
      </w:pPr>
    </w:p>
    <w:p w14:paraId="6977C2CB" w14:textId="77777777" w:rsidR="00E24F45" w:rsidRPr="00E24F45" w:rsidRDefault="00E24F45" w:rsidP="00E24F45">
      <w:pPr>
        <w:spacing w:line="360" w:lineRule="auto"/>
        <w:jc w:val="center"/>
        <w:rPr>
          <w:rFonts w:ascii="Arial" w:hAnsi="Arial" w:cs="Arial"/>
          <w:b/>
          <w:bCs/>
          <w:sz w:val="24"/>
          <w:szCs w:val="24"/>
          <w:lang w:val="es-CO"/>
        </w:rPr>
      </w:pPr>
      <w:r w:rsidRPr="00E24F45">
        <w:rPr>
          <w:rFonts w:ascii="Arial" w:hAnsi="Arial" w:cs="Arial"/>
          <w:b/>
          <w:bCs/>
          <w:sz w:val="24"/>
          <w:szCs w:val="24"/>
          <w:lang w:val="es-CO"/>
        </w:rPr>
        <w:t xml:space="preserve">Patrón </w:t>
      </w: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 Comportamientos adicionales en pasarelas de pago</w:t>
      </w:r>
    </w:p>
    <w:p w14:paraId="5D171388" w14:textId="77777777" w:rsidR="00E24F45" w:rsidRDefault="00E24F45"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w:t>
      </w:r>
      <w:proofErr w:type="spellStart"/>
      <w:r w:rsidRPr="00E24F45">
        <w:rPr>
          <w:rFonts w:ascii="Arial" w:hAnsi="Arial" w:cs="Arial"/>
          <w:sz w:val="24"/>
          <w:szCs w:val="24"/>
          <w:lang w:val="es-CO"/>
        </w:rPr>
        <w:t>StripePaymentAdapter</w:t>
      </w:r>
      <w:proofErr w:type="spellEnd"/>
      <w:r w:rsidRPr="00E24F45">
        <w:rPr>
          <w:rFonts w:ascii="Arial" w:hAnsi="Arial" w:cs="Arial"/>
          <w:sz w:val="24"/>
          <w:szCs w:val="24"/>
          <w:lang w:val="es-CO"/>
        </w:rPr>
        <w:t> y </w:t>
      </w:r>
      <w:proofErr w:type="spellStart"/>
      <w:r w:rsidRPr="00E24F45">
        <w:rPr>
          <w:rFonts w:ascii="Arial" w:hAnsi="Arial" w:cs="Arial"/>
          <w:sz w:val="24"/>
          <w:szCs w:val="24"/>
          <w:lang w:val="es-CO"/>
        </w:rPr>
        <w:t>PayPalPaymentAdapter</w:t>
      </w:r>
      <w:proofErr w:type="spellEnd"/>
      <w:r w:rsidRPr="00E24F45">
        <w:rPr>
          <w:rFonts w:ascii="Arial" w:hAnsi="Arial" w:cs="Arial"/>
          <w:sz w:val="24"/>
          <w:szCs w:val="24"/>
          <w:lang w:val="es-CO"/>
        </w:rPr>
        <w:t> procesan pagos correctamente, pero el sistema necesita comportamientos transversales como </w:t>
      </w:r>
      <w:r w:rsidRPr="00E24F45">
        <w:rPr>
          <w:rFonts w:ascii="Arial" w:hAnsi="Arial" w:cs="Arial"/>
          <w:b/>
          <w:bCs/>
          <w:sz w:val="24"/>
          <w:szCs w:val="24"/>
          <w:lang w:val="es-CO"/>
        </w:rPr>
        <w:t>registro de actividad (</w:t>
      </w:r>
      <w:proofErr w:type="spellStart"/>
      <w:r w:rsidRPr="00E24F45">
        <w:rPr>
          <w:rFonts w:ascii="Arial" w:hAnsi="Arial" w:cs="Arial"/>
          <w:b/>
          <w:bCs/>
          <w:sz w:val="24"/>
          <w:szCs w:val="24"/>
          <w:lang w:val="es-CO"/>
        </w:rPr>
        <w:t>logging</w:t>
      </w:r>
      <w:proofErr w:type="spellEnd"/>
      <w:r w:rsidRPr="00E24F45">
        <w:rPr>
          <w:rFonts w:ascii="Arial" w:hAnsi="Arial" w:cs="Arial"/>
          <w:b/>
          <w:bCs/>
          <w:sz w:val="24"/>
          <w:szCs w:val="24"/>
          <w:lang w:val="es-CO"/>
        </w:rPr>
        <w:t>)</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E24F45"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Sin </w:t>
            </w:r>
            <w:proofErr w:type="spellStart"/>
            <w:r w:rsidRPr="00E24F45">
              <w:rPr>
                <w:rFonts w:ascii="Arial" w:hAnsi="Arial" w:cs="Arial"/>
                <w:b/>
                <w:bCs/>
                <w:sz w:val="24"/>
                <w:szCs w:val="24"/>
                <w:lang w:val="es-CO"/>
              </w:rPr>
              <w:t>Decorator</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Con </w:t>
            </w:r>
            <w:proofErr w:type="spellStart"/>
            <w:r w:rsidRPr="00E24F45">
              <w:rPr>
                <w:rFonts w:ascii="Arial" w:hAnsi="Arial" w:cs="Arial"/>
                <w:b/>
                <w:bCs/>
                <w:sz w:val="24"/>
                <w:szCs w:val="24"/>
                <w:lang w:val="es-CO"/>
              </w:rPr>
              <w:t>Decorator</w:t>
            </w:r>
            <w:proofErr w:type="spellEnd"/>
          </w:p>
        </w:tc>
      </w:tr>
      <w:tr w:rsidR="00E24F45"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logging</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(adaptador)</w:t>
            </w:r>
          </w:p>
        </w:tc>
      </w:tr>
      <w:tr w:rsidR="00E24F45"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retry</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adaptador, 3)</w:t>
            </w:r>
          </w:p>
        </w:tc>
      </w:tr>
      <w:tr w:rsidR="00E24F45" w:rsidRPr="00E24F45"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Combinar 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Crear subclase 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 xml:space="preserve">new </w:t>
            </w:r>
            <w:proofErr w:type="spell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(adaptador, 3))</w:t>
            </w:r>
          </w:p>
        </w:tc>
      </w:tr>
      <w:tr w:rsidR="00E24F45"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E24F45"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2B91E6D3" w14:textId="77777777" w:rsidR="00E24F45" w:rsidRPr="009E0125" w:rsidRDefault="00E24F45" w:rsidP="00E24F45">
      <w:pPr>
        <w:spacing w:line="360" w:lineRule="auto"/>
        <w:rPr>
          <w:rFonts w:ascii="Arial" w:hAnsi="Arial" w:cs="Arial"/>
          <w:sz w:val="24"/>
          <w:szCs w:val="24"/>
          <w:lang w:val="es-CO"/>
        </w:rPr>
      </w:pP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08FFCC72" w:rsidR="009E0125" w:rsidRPr="009E0125" w:rsidRDefault="00E24F45" w:rsidP="009E0125">
      <w:pPr>
        <w:rPr>
          <w:rFonts w:ascii="Arial" w:hAnsi="Arial" w:cs="Arial"/>
          <w:sz w:val="24"/>
          <w:szCs w:val="24"/>
          <w:lang w:val="es-CO"/>
        </w:rPr>
      </w:pPr>
      <w:r w:rsidRPr="00E24F45">
        <w:rPr>
          <w:rFonts w:ascii="Arial" w:hAnsi="Arial" w:cs="Arial"/>
          <w:sz w:val="24"/>
          <w:szCs w:val="24"/>
          <w:lang w:val="es-CO"/>
        </w:rPr>
        <w:drawing>
          <wp:inline distT="0" distB="0" distL="0" distR="0" wp14:anchorId="5852D9CD" wp14:editId="752187BD">
            <wp:extent cx="5657850" cy="539248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0433" cy="5394949"/>
                    </a:xfrm>
                    <a:prstGeom prst="rect">
                      <a:avLst/>
                    </a:prstGeom>
                  </pic:spPr>
                </pic:pic>
              </a:graphicData>
            </a:graphic>
          </wp:inline>
        </w:drawing>
      </w:r>
    </w:p>
    <w:p w14:paraId="0765F57B" w14:textId="77777777" w:rsidR="009E0125" w:rsidRPr="009E0125" w:rsidRDefault="009E0125" w:rsidP="009E0125">
      <w:pPr>
        <w:rPr>
          <w:rFonts w:ascii="Arial" w:hAnsi="Arial" w:cs="Arial"/>
          <w:sz w:val="24"/>
          <w:szCs w:val="24"/>
          <w:lang w:val="es-CO"/>
        </w:rPr>
      </w:pPr>
    </w:p>
    <w:p w14:paraId="73B5F510" w14:textId="654C25D9" w:rsidR="009E0125" w:rsidRDefault="00E24F45" w:rsidP="00E24F45">
      <w:pPr>
        <w:jc w:val="center"/>
        <w:rPr>
          <w:rFonts w:ascii="Arial" w:hAnsi="Arial" w:cs="Arial"/>
          <w:sz w:val="24"/>
          <w:szCs w:val="24"/>
          <w:lang w:val="es-CO"/>
        </w:rPr>
      </w:pPr>
      <w:r>
        <w:rPr>
          <w:rFonts w:ascii="Arial" w:hAnsi="Arial" w:cs="Arial"/>
          <w:sz w:val="24"/>
          <w:szCs w:val="24"/>
          <w:lang w:val="es-CO"/>
        </w:rPr>
        <w:t xml:space="preserve">Diagrama </w:t>
      </w:r>
      <w:proofErr w:type="spellStart"/>
      <w:r>
        <w:rPr>
          <w:rFonts w:ascii="Arial" w:hAnsi="Arial" w:cs="Arial"/>
          <w:sz w:val="24"/>
          <w:szCs w:val="24"/>
          <w:lang w:val="es-CO"/>
        </w:rPr>
        <w:t>Decorator</w:t>
      </w:r>
      <w:proofErr w:type="spellEnd"/>
    </w:p>
    <w:p w14:paraId="12CC5E5B" w14:textId="77777777" w:rsidR="00E24F45" w:rsidRDefault="00E24F45" w:rsidP="00E24F45">
      <w:pPr>
        <w:jc w:val="center"/>
        <w:rPr>
          <w:rFonts w:ascii="Arial" w:hAnsi="Arial" w:cs="Arial"/>
          <w:sz w:val="24"/>
          <w:szCs w:val="24"/>
          <w:lang w:val="es-CO"/>
        </w:rPr>
      </w:pPr>
    </w:p>
    <w:p w14:paraId="08281F33" w14:textId="77777777"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641A605" w14:textId="77777777" w:rsidR="00E24F45" w:rsidRPr="00E24F45" w:rsidRDefault="00E24F45" w:rsidP="00E24F45">
      <w:pPr>
        <w:rPr>
          <w:rFonts w:ascii="Arial" w:hAnsi="Arial" w:cs="Arial"/>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Base</w:t>
      </w:r>
      <w:r w:rsidRPr="00E24F45">
        <w:rPr>
          <w:rFonts w:ascii="Arial" w:hAnsi="Arial" w:cs="Arial"/>
          <w:sz w:val="24"/>
          <w:szCs w:val="24"/>
          <w:lang w:val="es-CO"/>
        </w:rPr>
        <w:t> — delega todas las operaciones al componente envuelto</w:t>
      </w:r>
    </w:p>
    <w:p w14:paraId="245AAE09" w14:textId="77777777" w:rsidR="00E24F45" w:rsidRDefault="00E24F45" w:rsidP="00E24F45">
      <w:pPr>
        <w:rPr>
          <w:rFonts w:ascii="Arial" w:hAnsi="Arial" w:cs="Arial"/>
          <w:sz w:val="24"/>
          <w:szCs w:val="24"/>
          <w:lang w:val="es-CO"/>
        </w:rPr>
      </w:pPr>
    </w:p>
    <w:p w14:paraId="797ADF28" w14:textId="711C1725" w:rsidR="00E24F45" w:rsidRDefault="00E24F45" w:rsidP="00E24F45">
      <w:pPr>
        <w:rPr>
          <w:rFonts w:ascii="Arial" w:hAnsi="Arial" w:cs="Arial"/>
          <w:sz w:val="24"/>
          <w:szCs w:val="24"/>
          <w:lang w:val="es-CO"/>
        </w:rPr>
      </w:pPr>
      <w:r w:rsidRPr="00E24F45">
        <w:rPr>
          <w:rFonts w:ascii="Arial" w:hAnsi="Arial" w:cs="Arial"/>
          <w:sz w:val="24"/>
          <w:szCs w:val="24"/>
          <w:lang w:val="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Logging</w:t>
      </w:r>
      <w:proofErr w:type="spellEnd"/>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lastRenderedPageBreak/>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Retry</w:t>
      </w:r>
      <w:proofErr w:type="spellEnd"/>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9603" cy="2698307"/>
                    </a:xfrm>
                    <a:prstGeom prst="rect">
                      <a:avLst/>
                    </a:prstGeom>
                  </pic:spPr>
                </pic:pic>
              </a:graphicData>
            </a:graphic>
          </wp:inline>
        </w:drawing>
      </w:r>
    </w:p>
    <w:p w14:paraId="47722A65" w14:textId="77777777" w:rsidR="00E24F45" w:rsidRDefault="00E24F45" w:rsidP="00E24F45">
      <w:pPr>
        <w:rPr>
          <w:rFonts w:ascii="Arial" w:hAnsi="Arial" w:cs="Arial"/>
          <w:b/>
          <w:bCs/>
          <w:sz w:val="24"/>
          <w:szCs w:val="24"/>
          <w:lang w:val="es-CO"/>
        </w:rPr>
      </w:pPr>
    </w:p>
    <w:p w14:paraId="554442F6" w14:textId="0442B34B" w:rsidR="00E24F45" w:rsidRDefault="00E24F45" w:rsidP="00E24F45">
      <w:pPr>
        <w:rPr>
          <w:rFonts w:ascii="Arial" w:hAnsi="Arial" w:cs="Arial"/>
          <w:b/>
          <w:bCs/>
          <w:sz w:val="24"/>
          <w:szCs w:val="24"/>
        </w:rPr>
      </w:pPr>
      <w:proofErr w:type="spellStart"/>
      <w:r w:rsidRPr="00E24F45">
        <w:rPr>
          <w:rFonts w:ascii="Arial" w:hAnsi="Arial" w:cs="Arial"/>
          <w:b/>
          <w:bCs/>
          <w:sz w:val="24"/>
          <w:szCs w:val="24"/>
        </w:rPr>
        <w:t>Wiring</w:t>
      </w:r>
      <w:proofErr w:type="spellEnd"/>
      <w:r w:rsidRPr="00E24F45">
        <w:rPr>
          <w:rFonts w:ascii="Arial" w:hAnsi="Arial" w:cs="Arial"/>
          <w:b/>
          <w:bCs/>
          <w:sz w:val="24"/>
          <w:szCs w:val="24"/>
        </w:rPr>
        <w:t xml:space="preserve"> en el contenedor</w:t>
      </w:r>
      <w:r w:rsidRPr="00E24F45">
        <w:rPr>
          <w:rFonts w:ascii="Arial" w:hAnsi="Arial" w:cs="Arial"/>
          <w:b/>
          <w:bCs/>
          <w:sz w:val="24"/>
          <w:szCs w:val="24"/>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xml:space="preserve"> usa composición en lugar de herencia para extender comportamiento. Con herencia habría que crear una subclase por cada combinación posible (StripeLoggingAdapter, StripeRetryAdapter, StripeLoggingRetryAdapter, PayPalLoggingAdapter…). Con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cada comportamiento es una capa independiente que puede apilarse sobre cualquier </w:t>
      </w:r>
      <w:proofErr w:type="spellStart"/>
      <w:r w:rsidRPr="00E24F45">
        <w:rPr>
          <w:rFonts w:ascii="Arial" w:hAnsi="Arial" w:cs="Arial"/>
          <w:sz w:val="24"/>
          <w:szCs w:val="24"/>
          <w:lang w:val="es-CO"/>
        </w:rPr>
        <w:t>IPaymentProvider</w:t>
      </w:r>
      <w:proofErr w:type="spellEnd"/>
      <w:r w:rsidRPr="00E24F45">
        <w:rPr>
          <w:rFonts w:ascii="Arial" w:hAnsi="Arial" w:cs="Arial"/>
          <w:sz w:val="24"/>
          <w:szCs w:val="24"/>
          <w:lang w:val="es-CO"/>
        </w:rPr>
        <w:t>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Pr="00E24F45" w:rsidRDefault="00E24F45" w:rsidP="00E24F45">
      <w:pPr>
        <w:jc w:val="center"/>
        <w:rPr>
          <w:rFonts w:ascii="Arial" w:hAnsi="Arial" w:cs="Arial"/>
          <w:b/>
          <w:bCs/>
          <w:sz w:val="24"/>
          <w:szCs w:val="24"/>
          <w:lang w:val="es-CO"/>
        </w:rPr>
      </w:pPr>
      <w:r w:rsidRPr="00E24F45">
        <w:rPr>
          <w:rFonts w:ascii="Arial" w:hAnsi="Arial" w:cs="Arial"/>
          <w:b/>
          <w:bCs/>
          <w:sz w:val="24"/>
          <w:szCs w:val="24"/>
          <w:lang w:val="es-CO"/>
        </w:rPr>
        <w:t>Patrón Bridge — Sistema de notificaciones del LMS</w:t>
      </w:r>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El LMS necesita enviar notificaciones para distintos eventos (inscripción, pago confirmado, certificado emitido) a través de distintos canales (correo electrónico, consola/log, SMS, </w:t>
      </w:r>
      <w:proofErr w:type="spellStart"/>
      <w:r w:rsidRPr="00E24F45">
        <w:rPr>
          <w:rFonts w:ascii="Arial" w:hAnsi="Arial" w:cs="Arial"/>
          <w:sz w:val="24"/>
          <w:szCs w:val="24"/>
          <w:lang w:val="es-CO"/>
        </w:rPr>
        <w:t>push</w:t>
      </w:r>
      <w:proofErr w:type="spellEnd"/>
      <w:r w:rsidRPr="00E24F45">
        <w:rPr>
          <w:rFonts w:ascii="Arial" w:hAnsi="Arial" w:cs="Arial"/>
          <w:sz w:val="24"/>
          <w:szCs w:val="24"/>
          <w:lang w:val="es-CO"/>
        </w:rPr>
        <w:t xml:space="preserve">…). Sin Bridge, cada combinación requeriría su propia clase: </w:t>
      </w:r>
      <w:proofErr w:type="spellStart"/>
      <w:r w:rsidRPr="00E24F45">
        <w:rPr>
          <w:rFonts w:ascii="Arial" w:hAnsi="Arial" w:cs="Arial"/>
          <w:sz w:val="24"/>
          <w:szCs w:val="24"/>
          <w:lang w:val="es-CO"/>
        </w:rPr>
        <w:t>EnrollmentEmailNotification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EnrollmentSMSNotification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PaymentEmailNotification</w:t>
      </w:r>
      <w:proofErr w:type="spellEnd"/>
      <w:r w:rsidRPr="00E24F45">
        <w:rPr>
          <w:rFonts w:ascii="Arial" w:hAnsi="Arial" w:cs="Arial"/>
          <w:sz w:val="24"/>
          <w:szCs w:val="24"/>
          <w:lang w:val="es-CO"/>
        </w:rPr>
        <w:t>, etc. Con M tipos de evento y N canales, el resultado es M×N clases. El Bridge resuelve esto separando la jerarquía de qué notificar (</w:t>
      </w: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de la jerarquía de cómo entregarlo (</w:t>
      </w: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w:t>
            </w:r>
            <w:proofErr w:type="spellStart"/>
            <w:r w:rsidRPr="00E24F45">
              <w:rPr>
                <w:rFonts w:ascii="Arial" w:hAnsi="Arial" w:cs="Arial"/>
                <w:sz w:val="24"/>
                <w:szCs w:val="24"/>
                <w:lang w:val="es-CO"/>
              </w:rPr>
              <w:t>INotificationChannel</w:t>
            </w:r>
            <w:proofErr w:type="spellEnd"/>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w:t>
            </w:r>
            <w:proofErr w:type="spellStart"/>
            <w:r w:rsidRPr="00E24F45">
              <w:rPr>
                <w:rFonts w:ascii="Arial" w:hAnsi="Arial" w:cs="Arial"/>
                <w:sz w:val="24"/>
                <w:szCs w:val="24"/>
                <w:lang w:val="es-CO"/>
              </w:rPr>
              <w:t>Notification</w:t>
            </w:r>
            <w:proofErr w:type="spellEnd"/>
            <w:r w:rsidRPr="00E24F45">
              <w:rPr>
                <w:rFonts w:ascii="Arial" w:hAnsi="Arial" w:cs="Arial"/>
                <w:sz w:val="24"/>
                <w:szCs w:val="24"/>
                <w:lang w:val="es-CO"/>
              </w:rPr>
              <w:t>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Fácil — se inyecta un canal </w:t>
            </w:r>
            <w:proofErr w:type="spellStart"/>
            <w:r w:rsidRPr="00E24F45">
              <w:rPr>
                <w:rFonts w:ascii="Arial" w:hAnsi="Arial" w:cs="Arial"/>
                <w:sz w:val="24"/>
                <w:szCs w:val="24"/>
                <w:lang w:val="es-CO"/>
              </w:rPr>
              <w:t>mock</w:t>
            </w:r>
            <w:proofErr w:type="spellEnd"/>
          </w:p>
        </w:tc>
      </w:tr>
    </w:tbl>
    <w:p w14:paraId="7152AB0F" w14:textId="77777777" w:rsidR="00E24F45" w:rsidRDefault="00E24F45" w:rsidP="00E24F45">
      <w:pPr>
        <w:spacing w:line="360" w:lineRule="auto"/>
        <w:rPr>
          <w:rFonts w:ascii="Arial" w:hAnsi="Arial" w:cs="Arial"/>
          <w:sz w:val="24"/>
          <w:szCs w:val="24"/>
          <w:lang w:val="es-CO"/>
        </w:rPr>
      </w:pPr>
    </w:p>
    <w:p w14:paraId="388C3D0B" w14:textId="77777777" w:rsidR="00E24F45" w:rsidRDefault="00E24F45" w:rsidP="00E24F45">
      <w:pPr>
        <w:spacing w:line="360" w:lineRule="auto"/>
        <w:rPr>
          <w:rFonts w:ascii="Arial" w:hAnsi="Arial" w:cs="Arial"/>
          <w:sz w:val="24"/>
          <w:szCs w:val="24"/>
          <w:lang w:val="es-CO"/>
        </w:rPr>
      </w:pPr>
    </w:p>
    <w:p w14:paraId="0650A3DC" w14:textId="77777777" w:rsidR="00E24F45" w:rsidRDefault="00E24F45" w:rsidP="00E24F45">
      <w:pPr>
        <w:spacing w:line="360" w:lineRule="auto"/>
        <w:rPr>
          <w:rFonts w:ascii="Arial" w:hAnsi="Arial" w:cs="Arial"/>
          <w:sz w:val="24"/>
          <w:szCs w:val="24"/>
          <w:lang w:val="es-CO"/>
        </w:rPr>
      </w:pPr>
    </w:p>
    <w:p w14:paraId="5E6B6153" w14:textId="77777777" w:rsidR="00E24F45" w:rsidRDefault="00E24F45" w:rsidP="00E24F45">
      <w:pPr>
        <w:spacing w:line="360" w:lineRule="auto"/>
        <w:rPr>
          <w:rFonts w:ascii="Arial" w:hAnsi="Arial" w:cs="Arial"/>
          <w:sz w:val="24"/>
          <w:szCs w:val="24"/>
          <w:lang w:val="es-CO"/>
        </w:rPr>
      </w:pPr>
    </w:p>
    <w:p w14:paraId="012C5603" w14:textId="77777777" w:rsidR="00E24F45" w:rsidRDefault="00E24F45" w:rsidP="00E24F45">
      <w:pPr>
        <w:spacing w:line="360" w:lineRule="auto"/>
        <w:rPr>
          <w:rFonts w:ascii="Arial" w:hAnsi="Arial" w:cs="Arial"/>
          <w:sz w:val="24"/>
          <w:szCs w:val="24"/>
          <w:lang w:val="es-CO"/>
        </w:rPr>
      </w:pPr>
    </w:p>
    <w:p w14:paraId="3311A967" w14:textId="77777777" w:rsidR="00E24F45" w:rsidRDefault="00E24F45" w:rsidP="00E24F45">
      <w:pPr>
        <w:spacing w:line="360" w:lineRule="auto"/>
        <w:rPr>
          <w:rFonts w:ascii="Arial" w:hAnsi="Arial" w:cs="Arial"/>
          <w:sz w:val="24"/>
          <w:szCs w:val="24"/>
          <w:lang w:val="es-CO"/>
        </w:rPr>
      </w:pPr>
    </w:p>
    <w:p w14:paraId="5FBAC863" w14:textId="77777777" w:rsidR="00E24F45" w:rsidRDefault="00E24F45" w:rsidP="00E24F45">
      <w:pPr>
        <w:spacing w:line="360" w:lineRule="auto"/>
        <w:rPr>
          <w:rFonts w:ascii="Arial" w:hAnsi="Arial" w:cs="Arial"/>
          <w:sz w:val="24"/>
          <w:szCs w:val="24"/>
          <w:lang w:val="es-CO"/>
        </w:rPr>
      </w:pPr>
    </w:p>
    <w:p w14:paraId="57E7E6FB" w14:textId="77777777" w:rsidR="00E24F45" w:rsidRDefault="00E24F45" w:rsidP="00E24F45">
      <w:pPr>
        <w:spacing w:line="360" w:lineRule="auto"/>
        <w:rPr>
          <w:rFonts w:ascii="Arial" w:hAnsi="Arial" w:cs="Arial"/>
          <w:sz w:val="24"/>
          <w:szCs w:val="24"/>
          <w:lang w:val="es-CO"/>
        </w:rPr>
      </w:pPr>
    </w:p>
    <w:p w14:paraId="4F3ED9B8" w14:textId="77777777" w:rsidR="00E24F45" w:rsidRDefault="00E24F45" w:rsidP="00E24F45">
      <w:pPr>
        <w:spacing w:line="360" w:lineRule="auto"/>
        <w:rPr>
          <w:rFonts w:ascii="Arial" w:hAnsi="Arial" w:cs="Arial"/>
          <w:sz w:val="24"/>
          <w:szCs w:val="24"/>
          <w:lang w:val="es-CO"/>
        </w:rPr>
      </w:pPr>
    </w:p>
    <w:p w14:paraId="00D88C51" w14:textId="6C7FF80C"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lastRenderedPageBreak/>
        <w:drawing>
          <wp:inline distT="0" distB="0" distL="0" distR="0" wp14:anchorId="045BDBCD" wp14:editId="01660A7F">
            <wp:extent cx="5943600" cy="31877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87700"/>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xml:space="preserve">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sz w:val="24"/>
          <w:szCs w:val="24"/>
          <w:lang w:val="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xml:space="preserve">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sz w:val="24"/>
          <w:szCs w:val="24"/>
          <w:lang w:val="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proofErr w:type="spellStart"/>
      <w:r w:rsidRPr="00E24F45">
        <w:rPr>
          <w:rFonts w:ascii="Arial" w:hAnsi="Arial" w:cs="Arial"/>
          <w:b/>
          <w:bCs/>
          <w:sz w:val="24"/>
          <w:szCs w:val="24"/>
        </w:rPr>
        <w:lastRenderedPageBreak/>
        <w:t>ConcreteImplementor</w:t>
      </w:r>
      <w:proofErr w:type="spellEnd"/>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sz w:val="24"/>
          <w:szCs w:val="24"/>
          <w:lang w:val="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proofErr w:type="spellStart"/>
      <w:r w:rsidRPr="007B6697">
        <w:rPr>
          <w:rFonts w:ascii="Arial" w:hAnsi="Arial" w:cs="Arial"/>
          <w:b/>
          <w:bCs/>
          <w:sz w:val="24"/>
          <w:szCs w:val="24"/>
        </w:rPr>
        <w:t>RefinedAbstraction</w:t>
      </w:r>
      <w:proofErr w:type="spellEnd"/>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sz w:val="24"/>
          <w:szCs w:val="24"/>
          <w:lang w:val="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sz w:val="24"/>
          <w:szCs w:val="24"/>
          <w:lang w:val="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lastRenderedPageBreak/>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w:t>
      </w:r>
      <w:proofErr w:type="spellStart"/>
      <w:r w:rsidRPr="007B6697">
        <w:rPr>
          <w:rFonts w:ascii="Arial" w:hAnsi="Arial" w:cs="Arial"/>
          <w:sz w:val="24"/>
          <w:szCs w:val="24"/>
          <w:lang w:val="es-CO"/>
        </w:rPr>
        <w:t>INotificationChannel</w:t>
      </w:r>
      <w:proofErr w:type="spellEnd"/>
      <w:r w:rsidRPr="007B6697">
        <w:rPr>
          <w:rFonts w:ascii="Arial" w:hAnsi="Arial" w:cs="Arial"/>
          <w:sz w:val="24"/>
          <w:szCs w:val="24"/>
          <w:lang w:val="es-CO"/>
        </w:rPr>
        <w:t>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55D26333" w14:textId="77777777" w:rsidR="007B6697" w:rsidRPr="007B6697" w:rsidRDefault="007B6697" w:rsidP="007B6697">
      <w:pPr>
        <w:rPr>
          <w:rFonts w:ascii="Arial" w:hAnsi="Arial" w:cs="Arial"/>
          <w:sz w:val="24"/>
          <w:szCs w:val="24"/>
          <w:lang w:val="es-CO"/>
        </w:rPr>
      </w:pPr>
    </w:p>
    <w:p w14:paraId="10535422" w14:textId="77777777" w:rsidR="007B6697" w:rsidRPr="007B6697" w:rsidRDefault="007B6697" w:rsidP="007B6697">
      <w:pPr>
        <w:rPr>
          <w:rFonts w:ascii="Arial" w:hAnsi="Arial" w:cs="Arial"/>
          <w:sz w:val="24"/>
          <w:szCs w:val="24"/>
          <w:lang w:val="es-CO"/>
        </w:rPr>
      </w:pPr>
    </w:p>
    <w:sectPr w:rsidR="007B6697" w:rsidRPr="007B6697">
      <w:pgSz w:w="12240" w:h="15840"/>
      <w:pgMar w:top="142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4D6CD" w14:textId="77777777" w:rsidR="00C05756" w:rsidRDefault="00C05756" w:rsidP="00E24F45">
      <w:r>
        <w:separator/>
      </w:r>
    </w:p>
  </w:endnote>
  <w:endnote w:type="continuationSeparator" w:id="0">
    <w:p w14:paraId="4A40E8F8" w14:textId="77777777" w:rsidR="00C05756" w:rsidRDefault="00C05756"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B341CA" w14:textId="77777777" w:rsidR="00C05756" w:rsidRDefault="00C05756" w:rsidP="00E24F45">
      <w:r>
        <w:separator/>
      </w:r>
    </w:p>
  </w:footnote>
  <w:footnote w:type="continuationSeparator" w:id="0">
    <w:p w14:paraId="156AE481" w14:textId="77777777" w:rsidR="00C05756" w:rsidRDefault="00C05756"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3"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4"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7"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8"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0"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40956021">
    <w:abstractNumId w:val="9"/>
  </w:num>
  <w:num w:numId="2" w16cid:durableId="791090962">
    <w:abstractNumId w:val="2"/>
  </w:num>
  <w:num w:numId="3" w16cid:durableId="1475216411">
    <w:abstractNumId w:val="3"/>
  </w:num>
  <w:num w:numId="4" w16cid:durableId="132992772">
    <w:abstractNumId w:val="6"/>
  </w:num>
  <w:num w:numId="5" w16cid:durableId="945042978">
    <w:abstractNumId w:val="7"/>
  </w:num>
  <w:num w:numId="6" w16cid:durableId="24528629">
    <w:abstractNumId w:val="11"/>
  </w:num>
  <w:num w:numId="7" w16cid:durableId="1392339195">
    <w:abstractNumId w:val="1"/>
  </w:num>
  <w:num w:numId="8" w16cid:durableId="197353482">
    <w:abstractNumId w:val="4"/>
  </w:num>
  <w:num w:numId="9" w16cid:durableId="1087731648">
    <w:abstractNumId w:val="0"/>
  </w:num>
  <w:num w:numId="10" w16cid:durableId="62993776">
    <w:abstractNumId w:val="5"/>
  </w:num>
  <w:num w:numId="11" w16cid:durableId="1778329550">
    <w:abstractNumId w:val="8"/>
  </w:num>
  <w:num w:numId="12" w16cid:durableId="10621744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7A1"/>
    <w:rsid w:val="00035D8C"/>
    <w:rsid w:val="000D262F"/>
    <w:rsid w:val="001A1BE6"/>
    <w:rsid w:val="001A7490"/>
    <w:rsid w:val="00430DDC"/>
    <w:rsid w:val="00460F52"/>
    <w:rsid w:val="004D1CBD"/>
    <w:rsid w:val="004D3F1A"/>
    <w:rsid w:val="00537F66"/>
    <w:rsid w:val="00592827"/>
    <w:rsid w:val="00645276"/>
    <w:rsid w:val="006E075F"/>
    <w:rsid w:val="007B6697"/>
    <w:rsid w:val="008004D4"/>
    <w:rsid w:val="008120BD"/>
    <w:rsid w:val="008B4F2E"/>
    <w:rsid w:val="009D0D99"/>
    <w:rsid w:val="009E0125"/>
    <w:rsid w:val="00B530D8"/>
    <w:rsid w:val="00B66035"/>
    <w:rsid w:val="00BF27A1"/>
    <w:rsid w:val="00C05756"/>
    <w:rsid w:val="00E24F45"/>
    <w:rsid w:val="00F96E86"/>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27</Pages>
  <Words>4164</Words>
  <Characters>22905</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10</cp:revision>
  <cp:lastPrinted>2026-03-16T18:13:00Z</cp:lastPrinted>
  <dcterms:created xsi:type="dcterms:W3CDTF">2026-03-15T17:44:00Z</dcterms:created>
  <dcterms:modified xsi:type="dcterms:W3CDTF">2026-04-13T21:13:00Z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