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fy1nj17njuu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מאוגד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עטוף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כריכה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אמצעות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מנייתם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גלב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מקצועו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עיצובן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אמצעות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גילוח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חשבונות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גבול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התיישבות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שינתה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צפון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סנטימטרים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תכולתו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נהוג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לפצלו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.]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מקצועי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מטפל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שיער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.]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ילד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.]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אזור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מסוכן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יחסית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מרכז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בישול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מתכונים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עשרים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עיקרית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515"/>
        <w:gridCol w:w="2460"/>
        <w:gridCol w:w="1800"/>
        <w:gridCol w:w="2685"/>
        <w:tblGridChange w:id="0">
          <w:tblGrid>
            <w:gridCol w:w="885"/>
            <w:gridCol w:w="1515"/>
            <w:gridCol w:w="2460"/>
            <w:gridCol w:w="180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משפט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משמעות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רומזות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האלגוריתם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חופפות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התיישבות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צפון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עוביו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דפים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דפים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מקצועי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שיער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ראש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-- (</w:t>
            </w:r>
            <w:r w:rsidDel="00000000" w:rsidR="00000000" w:rsidRPr="00000000">
              <w:rPr>
                <w:rtl w:val="1"/>
              </w:rPr>
              <w:t xml:space="preserve">המילה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כפועל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מרכז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הוא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בישול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מנה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bidi w:val="1"/>
        <w:spacing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d9mybyslygh0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[The famous author]</w:t>
      </w:r>
      <w:r w:rsidDel="00000000" w:rsidR="00000000" w:rsidRPr="00000000">
        <w:rPr>
          <w:vertAlign w:val="subscript"/>
          <w:rtl w:val="0"/>
        </w:rPr>
        <w:t xml:space="preserve">Arg0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writes</w:t>
      </w:r>
      <w:r w:rsidDel="00000000" w:rsidR="00000000" w:rsidRPr="00000000">
        <w:rPr>
          <w:rtl w:val="0"/>
        </w:rPr>
        <w:t xml:space="preserve"> [every single one of his books]</w:t>
      </w:r>
      <w:r w:rsidDel="00000000" w:rsidR="00000000" w:rsidRPr="00000000">
        <w:rPr>
          <w:vertAlign w:val="subscript"/>
          <w:rtl w:val="0"/>
        </w:rPr>
        <w:t xml:space="preserve">Arg1</w:t>
      </w:r>
      <w:r w:rsidDel="00000000" w:rsidR="00000000" w:rsidRPr="00000000">
        <w:rPr>
          <w:rtl w:val="0"/>
        </w:rPr>
        <w:t xml:space="preserve"> on a typing machine.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[His sister]</w:t>
      </w:r>
      <w:r w:rsidDel="00000000" w:rsidR="00000000" w:rsidRPr="00000000">
        <w:rPr>
          <w:vertAlign w:val="subscript"/>
          <w:rtl w:val="0"/>
        </w:rPr>
        <w:t xml:space="preserve">Arg0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wrote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him]</w:t>
      </w:r>
      <w:r w:rsidDel="00000000" w:rsidR="00000000" w:rsidRPr="00000000">
        <w:rPr>
          <w:vertAlign w:val="subscript"/>
          <w:rtl w:val="0"/>
        </w:rPr>
        <w:t xml:space="preserve">Arg2</w:t>
      </w:r>
      <w:r w:rsidDel="00000000" w:rsidR="00000000" w:rsidRPr="00000000">
        <w:rPr>
          <w:rtl w:val="0"/>
        </w:rPr>
        <w:t xml:space="preserve"> [a note]</w:t>
      </w:r>
      <w:r w:rsidDel="00000000" w:rsidR="00000000" w:rsidRPr="00000000">
        <w:rPr>
          <w:vertAlign w:val="subscript"/>
          <w:rtl w:val="0"/>
        </w:rPr>
        <w:t xml:space="preserve">Arg1</w:t>
      </w:r>
      <w:r w:rsidDel="00000000" w:rsidR="00000000" w:rsidRPr="00000000">
        <w:rPr>
          <w:rtl w:val="0"/>
        </w:rPr>
        <w:t xml:space="preserve"> yesterday.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[The young children]</w:t>
      </w:r>
      <w:r w:rsidDel="00000000" w:rsidR="00000000" w:rsidRPr="00000000">
        <w:rPr>
          <w:vertAlign w:val="subscript"/>
          <w:rtl w:val="0"/>
        </w:rPr>
        <w:t xml:space="preserve">Arg0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slowly and carefully.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[This novel]</w:t>
      </w:r>
      <w:r w:rsidDel="00000000" w:rsidR="00000000" w:rsidRPr="00000000">
        <w:rPr>
          <w:vertAlign w:val="subscript"/>
          <w:rtl w:val="0"/>
        </w:rPr>
        <w:t xml:space="preserve">Arg1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written</w:t>
      </w:r>
      <w:r w:rsidDel="00000000" w:rsidR="00000000" w:rsidRPr="00000000">
        <w:rPr>
          <w:rtl w:val="0"/>
        </w:rPr>
        <w:t xml:space="preserve"> by [Jane Austen]</w:t>
      </w:r>
      <w:r w:rsidDel="00000000" w:rsidR="00000000" w:rsidRPr="00000000">
        <w:rPr>
          <w:vertAlign w:val="subscript"/>
          <w:rtl w:val="0"/>
        </w:rPr>
        <w:t xml:space="preserve">Arg0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[Her story]</w:t>
      </w:r>
      <w:r w:rsidDel="00000000" w:rsidR="00000000" w:rsidRPr="00000000">
        <w:rPr>
          <w:vertAlign w:val="subscript"/>
          <w:rtl w:val="0"/>
        </w:rPr>
        <w:t xml:space="preserve">Arg1</w:t>
      </w:r>
      <w:r w:rsidDel="00000000" w:rsidR="00000000" w:rsidRPr="00000000">
        <w:rPr>
          <w:rtl w:val="0"/>
        </w:rPr>
        <w:t xml:space="preserve"> was never </w:t>
      </w:r>
      <w:r w:rsidDel="00000000" w:rsidR="00000000" w:rsidRPr="00000000">
        <w:rPr>
          <w:b w:val="1"/>
          <w:rtl w:val="0"/>
        </w:rPr>
        <w:t xml:space="preserve">written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to [me]</w:t>
      </w:r>
      <w:r w:rsidDel="00000000" w:rsidR="00000000" w:rsidRPr="00000000">
        <w:rPr>
          <w:vertAlign w:val="subscript"/>
          <w:rtl w:val="0"/>
        </w:rPr>
        <w:t xml:space="preserve">Arg2</w:t>
      </w:r>
      <w:r w:rsidDel="00000000" w:rsidR="00000000" w:rsidRPr="00000000">
        <w:rPr>
          <w:rtl w:val="0"/>
        </w:rPr>
        <w:t xml:space="preserve"> when you get home.</w:t>
      </w:r>
    </w:p>
    <w:p w:rsidR="00000000" w:rsidDel="00000000" w:rsidP="00000000" w:rsidRDefault="00000000" w:rsidRPr="00000000" w14:paraId="0000003B">
      <w:pPr>
        <w:pStyle w:val="Heading1"/>
        <w:pageBreakBefore w:val="0"/>
        <w:bidi w:val="1"/>
        <w:rPr/>
      </w:pPr>
      <w:bookmarkStart w:colFirst="0" w:colLast="0" w:name="_2hjh912qquf5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overlap(L, M):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← 0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1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i ≤ len(L):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 ← 1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while j ≤ len(M):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L[i] = M[j]: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c ← c + 1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 ← j + 1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 ← i + 1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return c</w:t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Title"/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bookmarkStart w:colFirst="0" w:colLast="0" w:name="_2lbehykyahhb" w:id="3"/>
    <w:bookmarkEnd w:id="3"/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שפה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טבעית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מנקודת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מבט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חישובית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תרגיל</w:t>
    </w:r>
    <w:r w:rsidDel="00000000" w:rsidR="00000000" w:rsidRPr="00000000">
      <w:rPr>
        <w:rFonts w:ascii="Trebuchet MS" w:cs="Trebuchet MS" w:eastAsia="Trebuchet MS" w:hAnsi="Trebuchet MS"/>
        <w:sz w:val="42"/>
        <w:szCs w:val="42"/>
        <w:rtl w:val="1"/>
      </w:rPr>
      <w:t xml:space="preserve"> 2 - </w:t>
    </w: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פתרון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