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42560"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Introduction</w:t>
      </w:r>
    </w:p>
    <w:p w14:paraId="153037C1" w14:textId="43B5A72E" w:rsidR="00C26665" w:rsidRPr="007A37B9" w:rsidRDefault="00636C68" w:rsidP="00596CFF">
      <w:pPr>
        <w:spacing w:after="100"/>
        <w:rPr>
          <w:rFonts w:ascii="Times New Roman" w:hAnsi="Times New Roman" w:cs="Times New Roman"/>
          <w:sz w:val="22"/>
          <w:szCs w:val="22"/>
        </w:rPr>
      </w:pPr>
      <w:r w:rsidRPr="007A37B9">
        <w:rPr>
          <w:rFonts w:ascii="Times New Roman" w:hAnsi="Times New Roman" w:cs="Times New Roman"/>
          <w:sz w:val="22"/>
          <w:szCs w:val="22"/>
        </w:rPr>
        <w:tab/>
        <w:t>Using a data set containing information on 1,389</w:t>
      </w:r>
      <w:r w:rsidRPr="007A37B9">
        <w:rPr>
          <w:rStyle w:val="FootnoteReference"/>
          <w:rFonts w:ascii="Times New Roman" w:hAnsi="Times New Roman" w:cs="Times New Roman"/>
          <w:sz w:val="22"/>
          <w:szCs w:val="22"/>
        </w:rPr>
        <w:footnoteReference w:id="1"/>
      </w:r>
      <w:r w:rsidRPr="007A37B9">
        <w:rPr>
          <w:rFonts w:ascii="Times New Roman" w:hAnsi="Times New Roman" w:cs="Times New Roman"/>
          <w:sz w:val="22"/>
          <w:szCs w:val="22"/>
        </w:rPr>
        <w:t xml:space="preserve"> Middlebury College applicants who received on-campus interviews in 2005, we experimented with five machine learning algorithms from Python’s scikit-learn package (four supervised – LinearSVC, KNeighborsClassifier, AdaBoostClassifier</w:t>
      </w:r>
      <w:r w:rsidR="00350E28" w:rsidRPr="007A37B9">
        <w:rPr>
          <w:rFonts w:ascii="Times New Roman" w:hAnsi="Times New Roman" w:cs="Times New Roman"/>
          <w:sz w:val="22"/>
          <w:szCs w:val="22"/>
        </w:rPr>
        <w:t xml:space="preserve"> with decision stumps</w:t>
      </w:r>
      <w:r w:rsidRPr="007A37B9">
        <w:rPr>
          <w:rFonts w:ascii="Times New Roman" w:hAnsi="Times New Roman" w:cs="Times New Roman"/>
          <w:sz w:val="22"/>
          <w:szCs w:val="22"/>
        </w:rPr>
        <w:t xml:space="preserve">, and RandomForestClassifier – and one unsupervised – KMeans) in order to </w:t>
      </w:r>
      <w:r w:rsidR="00C26665" w:rsidRPr="007A37B9">
        <w:rPr>
          <w:rFonts w:ascii="Times New Roman" w:hAnsi="Times New Roman" w:cs="Times New Roman"/>
          <w:sz w:val="22"/>
          <w:szCs w:val="22"/>
        </w:rPr>
        <w:t>predict both the binary admission problem as well as a multiclass variant that included five groups based on both admission type and enrollment.</w:t>
      </w:r>
    </w:p>
    <w:p w14:paraId="032CBABA" w14:textId="77777777" w:rsidR="00C26665" w:rsidRPr="00596CFF" w:rsidRDefault="00C26665" w:rsidP="00596CFF">
      <w:pPr>
        <w:spacing w:after="100"/>
        <w:rPr>
          <w:rFonts w:ascii="Times New Roman" w:hAnsi="Times New Roman" w:cs="Times New Roman"/>
          <w:sz w:val="22"/>
          <w:szCs w:val="22"/>
        </w:rPr>
      </w:pPr>
    </w:p>
    <w:p w14:paraId="712105E9"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Experimental Setup</w:t>
      </w:r>
    </w:p>
    <w:p w14:paraId="1AECC0A5" w14:textId="6704ECAB" w:rsidR="00C40141" w:rsidRPr="007A37B9" w:rsidRDefault="00C26665"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008F71D1" w:rsidRPr="007A37B9">
        <w:rPr>
          <w:rFonts w:ascii="Times New Roman" w:hAnsi="Times New Roman" w:cs="Times New Roman"/>
          <w:sz w:val="22"/>
          <w:szCs w:val="22"/>
        </w:rPr>
        <w:t xml:space="preserve">Our data came from an old ECON 0211 (Regression) lab, and contained nearly 1,600 examples.  Each example had the following raw features: </w:t>
      </w:r>
      <w:r w:rsidR="002355F1" w:rsidRPr="007A37B9">
        <w:rPr>
          <w:rFonts w:ascii="Times New Roman" w:hAnsi="Times New Roman" w:cs="Times New Roman"/>
          <w:sz w:val="22"/>
          <w:szCs w:val="22"/>
        </w:rPr>
        <w:t>current state/region of residence, SAT verbal score, SAT math score, and stated major of interest</w:t>
      </w:r>
      <w:r w:rsidR="008F71D1" w:rsidRPr="007A37B9">
        <w:rPr>
          <w:rFonts w:ascii="Times New Roman" w:hAnsi="Times New Roman" w:cs="Times New Roman"/>
          <w:sz w:val="22"/>
          <w:szCs w:val="22"/>
        </w:rPr>
        <w:t>.  We added the additional more general categories of “census region” (based on current state/region of residence) and “major area” (based on stated major of interest).  Unfortunately, we had to remove many examples as they lacked one or more features, so our final data set size ended up as 1,389.</w:t>
      </w:r>
    </w:p>
    <w:p w14:paraId="66041B74" w14:textId="444E51B7" w:rsidR="00C26665" w:rsidRPr="007A37B9" w:rsidRDefault="008F71D1"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Pr="007A37B9">
        <w:rPr>
          <w:rFonts w:ascii="Times New Roman" w:hAnsi="Times New Roman" w:cs="Times New Roman"/>
          <w:sz w:val="22"/>
          <w:szCs w:val="22"/>
        </w:rPr>
        <w:t>We conducted two main experiments.  In the first, we attempted to use the four supervised learning algorithms in order to predict whether or not a student was admitted (regardless of whether admission was for September of February).  In order to evaluate each classifier, we</w:t>
      </w:r>
      <w:r w:rsidR="00FB4693" w:rsidRPr="007A37B9">
        <w:rPr>
          <w:rFonts w:ascii="Times New Roman" w:hAnsi="Times New Roman" w:cs="Times New Roman"/>
          <w:sz w:val="22"/>
          <w:szCs w:val="22"/>
        </w:rPr>
        <w:t xml:space="preserve"> first tweaked certain parameters for each attempting to optimize the </w:t>
      </w:r>
      <w:r w:rsidR="009517D2" w:rsidRPr="007A37B9">
        <w:rPr>
          <w:rFonts w:ascii="Times New Roman" w:hAnsi="Times New Roman" w:cs="Times New Roman"/>
          <w:sz w:val="22"/>
          <w:szCs w:val="22"/>
        </w:rPr>
        <w:t xml:space="preserve">accuracy of the </w:t>
      </w:r>
      <w:r w:rsidR="00FB4693" w:rsidRPr="007A37B9">
        <w:rPr>
          <w:rFonts w:ascii="Times New Roman" w:hAnsi="Times New Roman" w:cs="Times New Roman"/>
          <w:sz w:val="22"/>
          <w:szCs w:val="22"/>
        </w:rPr>
        <w:t>same single 10-fold cross validation</w:t>
      </w:r>
      <w:r w:rsidR="009517D2" w:rsidRPr="007A37B9">
        <w:rPr>
          <w:rFonts w:ascii="Times New Roman" w:hAnsi="Times New Roman" w:cs="Times New Roman"/>
          <w:sz w:val="22"/>
          <w:szCs w:val="22"/>
        </w:rPr>
        <w:t xml:space="preserve">, </w:t>
      </w:r>
      <w:r w:rsidR="00FB4693" w:rsidRPr="007A37B9">
        <w:rPr>
          <w:rFonts w:ascii="Times New Roman" w:hAnsi="Times New Roman" w:cs="Times New Roman"/>
          <w:sz w:val="22"/>
          <w:szCs w:val="22"/>
        </w:rPr>
        <w:t>and then for final evaluation</w:t>
      </w:r>
      <w:r w:rsidRPr="007A37B9">
        <w:rPr>
          <w:rFonts w:ascii="Times New Roman" w:hAnsi="Times New Roman" w:cs="Times New Roman"/>
          <w:sz w:val="22"/>
          <w:szCs w:val="22"/>
        </w:rPr>
        <w:t xml:space="preserve"> performed 100 randomly shuffled 10-fold cross validations for each (averaging the 10 individual folds separately over all iterations) and then performed a pair</w:t>
      </w:r>
      <w:r w:rsidR="009517D2" w:rsidRPr="007A37B9">
        <w:rPr>
          <w:rFonts w:ascii="Times New Roman" w:hAnsi="Times New Roman" w:cs="Times New Roman"/>
          <w:sz w:val="22"/>
          <w:szCs w:val="22"/>
        </w:rPr>
        <w:t>ed t-test between each of these results</w:t>
      </w:r>
      <w:r w:rsidRPr="007A37B9">
        <w:rPr>
          <w:rFonts w:ascii="Times New Roman" w:hAnsi="Times New Roman" w:cs="Times New Roman"/>
          <w:sz w:val="22"/>
          <w:szCs w:val="22"/>
        </w:rPr>
        <w:t>.  This t-test matrix allowed us to determine whether or not the deviation in overall accuracy (the mean of the 10 folds for any single classifier) was the result of ran</w:t>
      </w:r>
      <w:r w:rsidR="002D1AC4" w:rsidRPr="007A37B9">
        <w:rPr>
          <w:rFonts w:ascii="Times New Roman" w:hAnsi="Times New Roman" w:cs="Times New Roman"/>
          <w:sz w:val="22"/>
          <w:szCs w:val="22"/>
        </w:rPr>
        <w:t>domness or actual differences between classifiers.</w:t>
      </w:r>
    </w:p>
    <w:p w14:paraId="2AA46B5F" w14:textId="07478FF3" w:rsidR="00FB4693" w:rsidRPr="007A37B9" w:rsidRDefault="00FB4693" w:rsidP="00596CFF">
      <w:pPr>
        <w:spacing w:after="100"/>
        <w:rPr>
          <w:rFonts w:ascii="Times New Roman" w:hAnsi="Times New Roman" w:cs="Times New Roman"/>
          <w:sz w:val="22"/>
          <w:szCs w:val="22"/>
        </w:rPr>
      </w:pPr>
      <w:r w:rsidRPr="007A37B9">
        <w:rPr>
          <w:rFonts w:ascii="Times New Roman" w:hAnsi="Times New Roman" w:cs="Times New Roman"/>
          <w:sz w:val="22"/>
          <w:szCs w:val="22"/>
        </w:rPr>
        <w:tab/>
        <w:t xml:space="preserve">In the second experiment, we engineered a new label for each example that divided the data set into five unique classes: not admitted, admitted in September but didn’t enroll, admitted in September and did enroll, admitted in February but didn’t enroll, and admitted in February and did enroll.  We then trained a KMeans clustering algorithm </w:t>
      </w:r>
      <w:r w:rsidR="009517D2" w:rsidRPr="007A37B9">
        <w:rPr>
          <w:rFonts w:ascii="Times New Roman" w:hAnsi="Times New Roman" w:cs="Times New Roman"/>
          <w:sz w:val="22"/>
          <w:szCs w:val="22"/>
        </w:rPr>
        <w:t>(with its default parameters) and then had it return the size of each cluster.  In order to get a rough approximation of accuracy, as there was no easy way to obtain the examples associated with each cluster label (and the 0-4 labels for our five classes did not match up with the 0-4 labels for each cluster) we compared the distribution of cluster labels to that of example labels.</w:t>
      </w:r>
    </w:p>
    <w:p w14:paraId="48B65EF8" w14:textId="77777777" w:rsidR="008F71D1" w:rsidRPr="00596CFF" w:rsidRDefault="008F71D1" w:rsidP="00596CFF">
      <w:pPr>
        <w:spacing w:after="100"/>
        <w:rPr>
          <w:rFonts w:ascii="Times New Roman" w:hAnsi="Times New Roman" w:cs="Times New Roman"/>
          <w:b/>
          <w:sz w:val="22"/>
          <w:szCs w:val="22"/>
        </w:rPr>
      </w:pPr>
    </w:p>
    <w:p w14:paraId="07A73D4E"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Results</w:t>
      </w:r>
    </w:p>
    <w:p w14:paraId="79772D39" w14:textId="564085C8" w:rsidR="00350E28" w:rsidRPr="007A37B9" w:rsidRDefault="002D1AC4"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00F76220" w:rsidRPr="007A37B9">
        <w:rPr>
          <w:rFonts w:ascii="Times New Roman" w:hAnsi="Times New Roman" w:cs="Times New Roman"/>
          <w:sz w:val="22"/>
          <w:szCs w:val="22"/>
        </w:rPr>
        <w:t>For our first experiment, in or</w:t>
      </w:r>
      <w:r w:rsidR="006D5915" w:rsidRPr="007A37B9">
        <w:rPr>
          <w:rFonts w:ascii="Times New Roman" w:hAnsi="Times New Roman" w:cs="Times New Roman"/>
          <w:sz w:val="22"/>
          <w:szCs w:val="22"/>
        </w:rPr>
        <w:t>der of best to worst accuracy in predicting admission, the optimized supervised learning algorithms ranked: LinearSVC (</w:t>
      </w:r>
      <w:r w:rsidR="00350E28" w:rsidRPr="007A37B9">
        <w:rPr>
          <w:rFonts w:ascii="Times New Roman" w:eastAsia="Times New Roman" w:hAnsi="Times New Roman" w:cs="Times New Roman"/>
          <w:color w:val="000000"/>
          <w:sz w:val="22"/>
          <w:szCs w:val="22"/>
        </w:rPr>
        <w:t>~67.5%</w:t>
      </w:r>
      <w:r w:rsidR="006D5915" w:rsidRPr="007A37B9">
        <w:rPr>
          <w:rFonts w:ascii="Times New Roman" w:hAnsi="Times New Roman" w:cs="Times New Roman"/>
          <w:sz w:val="22"/>
          <w:szCs w:val="22"/>
        </w:rPr>
        <w:t>), AdaBoostClassifier (</w:t>
      </w:r>
      <w:r w:rsidR="00350E28" w:rsidRPr="007A37B9">
        <w:rPr>
          <w:rFonts w:ascii="Times New Roman" w:eastAsia="Times New Roman" w:hAnsi="Times New Roman" w:cs="Times New Roman"/>
          <w:color w:val="000000"/>
          <w:sz w:val="22"/>
          <w:szCs w:val="22"/>
        </w:rPr>
        <w:t>~66.4%</w:t>
      </w:r>
      <w:r w:rsidR="006D5915" w:rsidRPr="007A37B9">
        <w:rPr>
          <w:rFonts w:ascii="Times New Roman" w:hAnsi="Times New Roman" w:cs="Times New Roman"/>
          <w:sz w:val="22"/>
          <w:szCs w:val="22"/>
        </w:rPr>
        <w:t>), RandomForestClassifier (</w:t>
      </w:r>
      <w:r w:rsidR="00350E28" w:rsidRPr="007A37B9">
        <w:rPr>
          <w:rFonts w:ascii="Times New Roman" w:eastAsia="Times New Roman" w:hAnsi="Times New Roman" w:cs="Times New Roman"/>
          <w:color w:val="000000"/>
          <w:sz w:val="22"/>
          <w:szCs w:val="22"/>
        </w:rPr>
        <w:t>~66.2%</w:t>
      </w:r>
      <w:r w:rsidR="006D5915" w:rsidRPr="007A37B9">
        <w:rPr>
          <w:rFonts w:ascii="Times New Roman" w:hAnsi="Times New Roman" w:cs="Times New Roman"/>
          <w:sz w:val="22"/>
          <w:szCs w:val="22"/>
        </w:rPr>
        <w:t>), and KNeighborsClassifier (</w:t>
      </w:r>
      <w:r w:rsidR="00350E28" w:rsidRPr="007A37B9">
        <w:rPr>
          <w:rFonts w:ascii="Times New Roman" w:eastAsia="Times New Roman" w:hAnsi="Times New Roman" w:cs="Times New Roman"/>
          <w:color w:val="000000"/>
          <w:sz w:val="22"/>
          <w:szCs w:val="22"/>
        </w:rPr>
        <w:t>~65.4%</w:t>
      </w:r>
      <w:r w:rsidR="006D5915" w:rsidRPr="007A37B9">
        <w:rPr>
          <w:rFonts w:ascii="Times New Roman" w:hAnsi="Times New Roman" w:cs="Times New Roman"/>
          <w:sz w:val="22"/>
          <w:szCs w:val="22"/>
        </w:rPr>
        <w:t>).</w:t>
      </w:r>
      <w:r w:rsidR="00350E28" w:rsidRPr="007A37B9">
        <w:rPr>
          <w:rFonts w:ascii="Times New Roman" w:hAnsi="Times New Roman" w:cs="Times New Roman"/>
          <w:sz w:val="22"/>
          <w:szCs w:val="22"/>
        </w:rPr>
        <w:t xml:space="preserve">  The t-test matrix comparing the results of the 100-time average of random 10-fold cross validations is </w:t>
      </w:r>
      <w:r w:rsidR="00083F20">
        <w:rPr>
          <w:rFonts w:ascii="Times New Roman" w:hAnsi="Times New Roman" w:cs="Times New Roman"/>
          <w:sz w:val="22"/>
          <w:szCs w:val="22"/>
        </w:rPr>
        <w:t>on the following page</w:t>
      </w:r>
      <w:r w:rsidR="00350E28" w:rsidRPr="007A37B9">
        <w:rPr>
          <w:rFonts w:ascii="Times New Roman" w:hAnsi="Times New Roman" w:cs="Times New Roman"/>
          <w:sz w:val="22"/>
          <w:szCs w:val="22"/>
        </w:rPr>
        <w:t>.</w:t>
      </w:r>
    </w:p>
    <w:p w14:paraId="22BDD277" w14:textId="77777777" w:rsidR="00350E28" w:rsidRDefault="00350E28" w:rsidP="00596CFF">
      <w:pPr>
        <w:spacing w:after="100"/>
        <w:rPr>
          <w:rFonts w:ascii="Times New Roman" w:eastAsia="Times New Roman" w:hAnsi="Times New Roman" w:cs="Times New Roman"/>
          <w:color w:val="000000"/>
          <w:sz w:val="22"/>
          <w:szCs w:val="22"/>
        </w:rPr>
      </w:pPr>
    </w:p>
    <w:p w14:paraId="1E488259" w14:textId="77777777" w:rsidR="00083F20" w:rsidRDefault="00083F20" w:rsidP="00596CFF">
      <w:pPr>
        <w:spacing w:after="100"/>
        <w:rPr>
          <w:rFonts w:ascii="Times New Roman" w:eastAsia="Times New Roman" w:hAnsi="Times New Roman" w:cs="Times New Roman"/>
          <w:color w:val="000000"/>
          <w:sz w:val="22"/>
          <w:szCs w:val="22"/>
        </w:rPr>
      </w:pPr>
    </w:p>
    <w:p w14:paraId="5EBD453B" w14:textId="77777777" w:rsidR="00083F20" w:rsidRDefault="00083F20" w:rsidP="00596CFF">
      <w:pPr>
        <w:spacing w:after="100"/>
        <w:rPr>
          <w:rFonts w:ascii="Times New Roman" w:eastAsia="Times New Roman" w:hAnsi="Times New Roman" w:cs="Times New Roman"/>
          <w:color w:val="000000"/>
          <w:sz w:val="22"/>
          <w:szCs w:val="22"/>
        </w:rPr>
      </w:pPr>
    </w:p>
    <w:p w14:paraId="45297953" w14:textId="77777777" w:rsidR="00083F20" w:rsidRPr="007A37B9" w:rsidRDefault="00083F20" w:rsidP="00596CFF">
      <w:pPr>
        <w:spacing w:after="100"/>
        <w:rPr>
          <w:rFonts w:ascii="Times New Roman" w:eastAsia="Times New Roman" w:hAnsi="Times New Roman" w:cs="Times New Roman"/>
          <w:color w:val="000000"/>
          <w:sz w:val="22"/>
          <w:szCs w:val="22"/>
        </w:rPr>
      </w:pPr>
    </w:p>
    <w:tbl>
      <w:tblPr>
        <w:tblStyle w:val="LightShading"/>
        <w:tblW w:w="9987" w:type="dxa"/>
        <w:tblLook w:val="04A0" w:firstRow="1" w:lastRow="0" w:firstColumn="1" w:lastColumn="0" w:noHBand="0" w:noVBand="1"/>
      </w:tblPr>
      <w:tblGrid>
        <w:gridCol w:w="2376"/>
        <w:gridCol w:w="1922"/>
        <w:gridCol w:w="2092"/>
        <w:gridCol w:w="1221"/>
        <w:gridCol w:w="2376"/>
      </w:tblGrid>
      <w:tr w:rsidR="00350E28" w:rsidRPr="007A37B9" w14:paraId="35BD3132" w14:textId="77777777" w:rsidTr="00083F20">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C0EEDA6" w14:textId="77777777" w:rsidR="00350E28" w:rsidRPr="00596CFF" w:rsidRDefault="00350E28" w:rsidP="00596CFF">
            <w:pPr>
              <w:spacing w:after="100"/>
              <w:jc w:val="center"/>
              <w:rPr>
                <w:rFonts w:ascii="Calibri" w:eastAsia="Times New Roman" w:hAnsi="Calibri" w:cs="Times New Roman"/>
                <w:color w:val="000000"/>
                <w:sz w:val="18"/>
                <w:szCs w:val="18"/>
              </w:rPr>
            </w:pPr>
          </w:p>
        </w:tc>
        <w:tc>
          <w:tcPr>
            <w:tcW w:w="1922" w:type="dxa"/>
            <w:noWrap/>
            <w:hideMark/>
          </w:tcPr>
          <w:p w14:paraId="13BFE295"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AdaBoostClassifier</w:t>
            </w:r>
          </w:p>
        </w:tc>
        <w:tc>
          <w:tcPr>
            <w:tcW w:w="2092" w:type="dxa"/>
            <w:noWrap/>
            <w:hideMark/>
          </w:tcPr>
          <w:p w14:paraId="4364298C"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KNeighborsClassifier</w:t>
            </w:r>
          </w:p>
        </w:tc>
        <w:tc>
          <w:tcPr>
            <w:tcW w:w="1221" w:type="dxa"/>
            <w:noWrap/>
            <w:hideMark/>
          </w:tcPr>
          <w:p w14:paraId="749ABB45"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LinearSVC</w:t>
            </w:r>
          </w:p>
        </w:tc>
        <w:tc>
          <w:tcPr>
            <w:tcW w:w="2376" w:type="dxa"/>
            <w:noWrap/>
            <w:hideMark/>
          </w:tcPr>
          <w:p w14:paraId="6F0F36FB" w14:textId="77777777" w:rsidR="00350E28" w:rsidRPr="00596CFF" w:rsidRDefault="00350E28" w:rsidP="00596CFF">
            <w:pPr>
              <w:spacing w:after="1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RandomForestClassifier</w:t>
            </w:r>
          </w:p>
        </w:tc>
      </w:tr>
      <w:tr w:rsidR="00350E28" w:rsidRPr="007A37B9" w14:paraId="4F5D72D0" w14:textId="77777777" w:rsidTr="00083F2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615284D"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AdaBoostClassifier</w:t>
            </w:r>
          </w:p>
        </w:tc>
        <w:tc>
          <w:tcPr>
            <w:tcW w:w="1922" w:type="dxa"/>
            <w:noWrap/>
            <w:hideMark/>
          </w:tcPr>
          <w:p w14:paraId="64B7E358"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092" w:type="dxa"/>
            <w:noWrap/>
            <w:hideMark/>
          </w:tcPr>
          <w:p w14:paraId="7D998AD8"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1221" w:type="dxa"/>
            <w:noWrap/>
            <w:hideMark/>
          </w:tcPr>
          <w:p w14:paraId="0670858C"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376" w:type="dxa"/>
            <w:noWrap/>
            <w:hideMark/>
          </w:tcPr>
          <w:p w14:paraId="25BFEFC1"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r w:rsidR="00350E28" w:rsidRPr="007A37B9" w14:paraId="26C4E933" w14:textId="77777777" w:rsidTr="00083F20">
        <w:trPr>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F0A7C24"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KNeighborsClassifier</w:t>
            </w:r>
          </w:p>
        </w:tc>
        <w:tc>
          <w:tcPr>
            <w:tcW w:w="1922" w:type="dxa"/>
            <w:noWrap/>
            <w:hideMark/>
          </w:tcPr>
          <w:p w14:paraId="60493E1A"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0.001006785</w:t>
            </w:r>
          </w:p>
        </w:tc>
        <w:tc>
          <w:tcPr>
            <w:tcW w:w="2092" w:type="dxa"/>
            <w:noWrap/>
            <w:hideMark/>
          </w:tcPr>
          <w:p w14:paraId="74E06128"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1221" w:type="dxa"/>
            <w:noWrap/>
            <w:hideMark/>
          </w:tcPr>
          <w:p w14:paraId="5EFC2315"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376" w:type="dxa"/>
            <w:noWrap/>
            <w:hideMark/>
          </w:tcPr>
          <w:p w14:paraId="09DAB7AC"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r w:rsidR="00350E28" w:rsidRPr="007A37B9" w14:paraId="4C2AFC05" w14:textId="77777777" w:rsidTr="00083F2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B330757"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LinearSVC</w:t>
            </w:r>
          </w:p>
        </w:tc>
        <w:tc>
          <w:tcPr>
            <w:tcW w:w="1922" w:type="dxa"/>
            <w:noWrap/>
            <w:hideMark/>
          </w:tcPr>
          <w:p w14:paraId="1FAD8F31"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0.000835357</w:t>
            </w:r>
          </w:p>
        </w:tc>
        <w:tc>
          <w:tcPr>
            <w:tcW w:w="2092" w:type="dxa"/>
            <w:noWrap/>
            <w:hideMark/>
          </w:tcPr>
          <w:p w14:paraId="605B0492"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4.61097E-07</w:t>
            </w:r>
          </w:p>
        </w:tc>
        <w:tc>
          <w:tcPr>
            <w:tcW w:w="1221" w:type="dxa"/>
            <w:noWrap/>
            <w:hideMark/>
          </w:tcPr>
          <w:p w14:paraId="1ECB309B"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c>
          <w:tcPr>
            <w:tcW w:w="2376" w:type="dxa"/>
            <w:noWrap/>
            <w:hideMark/>
          </w:tcPr>
          <w:p w14:paraId="74145C6F" w14:textId="77777777" w:rsidR="00350E28" w:rsidRPr="00596CFF" w:rsidRDefault="00350E28" w:rsidP="00596CFF">
            <w:pPr>
              <w:spacing w:after="10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r w:rsidR="00350E28" w:rsidRPr="007A37B9" w14:paraId="78ABF989" w14:textId="77777777" w:rsidTr="00083F20">
        <w:trPr>
          <w:trHeight w:val="337"/>
        </w:trPr>
        <w:tc>
          <w:tcPr>
            <w:cnfStyle w:val="001000000000" w:firstRow="0" w:lastRow="0" w:firstColumn="1" w:lastColumn="0" w:oddVBand="0" w:evenVBand="0" w:oddHBand="0" w:evenHBand="0" w:firstRowFirstColumn="0" w:firstRowLastColumn="0" w:lastRowFirstColumn="0" w:lastRowLastColumn="0"/>
            <w:tcW w:w="2376" w:type="dxa"/>
            <w:noWrap/>
            <w:hideMark/>
          </w:tcPr>
          <w:p w14:paraId="281322A9" w14:textId="77777777" w:rsidR="00350E28" w:rsidRPr="00596CFF" w:rsidRDefault="00350E28" w:rsidP="00596CFF">
            <w:pPr>
              <w:spacing w:after="100"/>
              <w:jc w:val="center"/>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RandomForestClassifier</w:t>
            </w:r>
          </w:p>
        </w:tc>
        <w:tc>
          <w:tcPr>
            <w:tcW w:w="1922" w:type="dxa"/>
            <w:noWrap/>
            <w:hideMark/>
          </w:tcPr>
          <w:p w14:paraId="012574E1"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0.214162703</w:t>
            </w:r>
          </w:p>
        </w:tc>
        <w:tc>
          <w:tcPr>
            <w:tcW w:w="2092" w:type="dxa"/>
            <w:noWrap/>
            <w:hideMark/>
          </w:tcPr>
          <w:p w14:paraId="15019A28"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0.000235304</w:t>
            </w:r>
          </w:p>
        </w:tc>
        <w:tc>
          <w:tcPr>
            <w:tcW w:w="1221" w:type="dxa"/>
            <w:noWrap/>
            <w:hideMark/>
          </w:tcPr>
          <w:p w14:paraId="7983AFC5"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3.90891E-05</w:t>
            </w:r>
          </w:p>
        </w:tc>
        <w:tc>
          <w:tcPr>
            <w:tcW w:w="2376" w:type="dxa"/>
            <w:noWrap/>
            <w:hideMark/>
          </w:tcPr>
          <w:p w14:paraId="4BFB0998" w14:textId="77777777" w:rsidR="00350E28" w:rsidRPr="00596CFF" w:rsidRDefault="00350E28" w:rsidP="00596CFF">
            <w:pPr>
              <w:spacing w:after="10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596CFF">
              <w:rPr>
                <w:rFonts w:ascii="Calibri" w:eastAsia="Times New Roman" w:hAnsi="Calibri" w:cs="Times New Roman"/>
                <w:color w:val="000000"/>
                <w:sz w:val="18"/>
                <w:szCs w:val="18"/>
              </w:rPr>
              <w:t>X</w:t>
            </w:r>
          </w:p>
        </w:tc>
      </w:tr>
    </w:tbl>
    <w:p w14:paraId="35E79820" w14:textId="5CE933DA" w:rsidR="00C40141" w:rsidRPr="00596CFF" w:rsidRDefault="00C40141" w:rsidP="00596CFF">
      <w:pPr>
        <w:spacing w:after="100"/>
        <w:rPr>
          <w:rFonts w:ascii="Times New Roman" w:eastAsia="Times New Roman" w:hAnsi="Times New Roman" w:cs="Times New Roman"/>
          <w:color w:val="000000"/>
          <w:sz w:val="10"/>
          <w:szCs w:val="10"/>
        </w:rPr>
      </w:pPr>
    </w:p>
    <w:p w14:paraId="536A6DAF" w14:textId="7B1857FC" w:rsidR="002D1AC4" w:rsidRPr="007A37B9" w:rsidRDefault="00350E28" w:rsidP="00596CFF">
      <w:pPr>
        <w:spacing w:after="100"/>
        <w:rPr>
          <w:rFonts w:ascii="Times New Roman" w:hAnsi="Times New Roman" w:cs="Times New Roman"/>
          <w:sz w:val="22"/>
          <w:szCs w:val="22"/>
        </w:rPr>
      </w:pPr>
      <w:r w:rsidRPr="007A37B9">
        <w:rPr>
          <w:rFonts w:ascii="Times New Roman" w:hAnsi="Times New Roman" w:cs="Times New Roman"/>
          <w:sz w:val="22"/>
          <w:szCs w:val="22"/>
        </w:rPr>
        <w:t xml:space="preserve">As you can see, the resulting </w:t>
      </w:r>
      <w:r w:rsidRPr="007A37B9">
        <w:rPr>
          <w:rFonts w:ascii="Times New Roman" w:hAnsi="Times New Roman" w:cs="Times New Roman"/>
          <w:i/>
          <w:sz w:val="22"/>
          <w:szCs w:val="22"/>
        </w:rPr>
        <w:t xml:space="preserve">p </w:t>
      </w:r>
      <w:r w:rsidRPr="007A37B9">
        <w:rPr>
          <w:rFonts w:ascii="Times New Roman" w:hAnsi="Times New Roman" w:cs="Times New Roman"/>
          <w:sz w:val="22"/>
          <w:szCs w:val="22"/>
        </w:rPr>
        <w:t>from each t-test is significant with the exception of that between RandomForestClassifier and AdaBoostClassifier (although this is to be expected as our AdaBoostClassifier used decision stumps and</w:t>
      </w:r>
      <w:bookmarkStart w:id="0" w:name="_GoBack"/>
      <w:bookmarkEnd w:id="0"/>
      <w:r w:rsidRPr="007A37B9">
        <w:rPr>
          <w:rFonts w:ascii="Times New Roman" w:hAnsi="Times New Roman" w:cs="Times New Roman"/>
          <w:sz w:val="22"/>
          <w:szCs w:val="22"/>
        </w:rPr>
        <w:t xml:space="preserve"> a RandomForestClassifier also involves multiple decision trees).  This suggests that the differences in accuracy between all other classifiers are due to the nature of the classifiers themselves, and so comparing accuracy is sufficient (with the exception of comparing AdaBoostClassifier and RandomForestClassifier).  But as LinearSVC has a higher accuracy than all other classifiers (and its accuracy is statistically significant), we can conclude th</w:t>
      </w:r>
      <w:r w:rsidR="003F4D57" w:rsidRPr="007A37B9">
        <w:rPr>
          <w:rFonts w:ascii="Times New Roman" w:hAnsi="Times New Roman" w:cs="Times New Roman"/>
          <w:sz w:val="22"/>
          <w:szCs w:val="22"/>
        </w:rPr>
        <w:t>at it performs better on this data than any other classifier we tested does.</w:t>
      </w:r>
    </w:p>
    <w:p w14:paraId="18197A9F" w14:textId="2481EE85" w:rsidR="00840AEF" w:rsidRPr="007A37B9" w:rsidRDefault="003F4D57" w:rsidP="00596CFF">
      <w:pPr>
        <w:spacing w:after="100"/>
        <w:rPr>
          <w:rFonts w:ascii="Times New Roman" w:hAnsi="Times New Roman" w:cs="Times New Roman"/>
          <w:sz w:val="22"/>
          <w:szCs w:val="22"/>
        </w:rPr>
      </w:pPr>
      <w:r w:rsidRPr="007A37B9">
        <w:rPr>
          <w:rFonts w:ascii="Times New Roman" w:hAnsi="Times New Roman" w:cs="Times New Roman"/>
          <w:b/>
          <w:sz w:val="22"/>
          <w:szCs w:val="22"/>
        </w:rPr>
        <w:tab/>
      </w:r>
      <w:r w:rsidR="00DC6A5E" w:rsidRPr="007A37B9">
        <w:rPr>
          <w:rFonts w:ascii="Times New Roman" w:hAnsi="Times New Roman" w:cs="Times New Roman"/>
          <w:sz w:val="22"/>
          <w:szCs w:val="22"/>
        </w:rPr>
        <w:t xml:space="preserve">For </w:t>
      </w:r>
      <w:r w:rsidR="00DD7F5D" w:rsidRPr="007A37B9">
        <w:rPr>
          <w:rFonts w:ascii="Times New Roman" w:hAnsi="Times New Roman" w:cs="Times New Roman"/>
          <w:sz w:val="22"/>
          <w:szCs w:val="22"/>
        </w:rPr>
        <w:t xml:space="preserve">our second experiment, the evaluation technique was unfortunately not nearly as technical as the KMeans algorithm in scikit-learn didn’t have an easy way to obtain which examples </w:t>
      </w:r>
      <w:r w:rsidR="00840AEF" w:rsidRPr="007A37B9">
        <w:rPr>
          <w:rFonts w:ascii="Times New Roman" w:hAnsi="Times New Roman" w:cs="Times New Roman"/>
          <w:sz w:val="22"/>
          <w:szCs w:val="22"/>
        </w:rPr>
        <w:t>are associated with each cluster.  As a result, each of its clusters – labeled 0-4 – did not match up with our labels – also 0-4.  In order to get a rough approximation of whether or not the clusters were reasonably accurate, aside from the “score” function which returns the negation of the value of the k-means objective, we compared the distribution of cluster labels and that of the actual labels (see below).</w:t>
      </w:r>
    </w:p>
    <w:p w14:paraId="53EBCACB" w14:textId="4E241E7A" w:rsidR="00EE0E16" w:rsidRPr="007A37B9" w:rsidRDefault="00EE0E16" w:rsidP="00596CFF">
      <w:pPr>
        <w:spacing w:after="100"/>
        <w:rPr>
          <w:rFonts w:ascii="Times New Roman" w:hAnsi="Times New Roman" w:cs="Times New Roman"/>
          <w:sz w:val="22"/>
          <w:szCs w:val="22"/>
        </w:rPr>
      </w:pPr>
      <w:r w:rsidRPr="007A37B9">
        <w:rPr>
          <w:noProof/>
          <w:sz w:val="22"/>
          <w:szCs w:val="22"/>
        </w:rPr>
        <w:drawing>
          <wp:inline distT="0" distB="0" distL="0" distR="0" wp14:anchorId="1E8A2D83" wp14:editId="5300D314">
            <wp:extent cx="2878259" cy="1727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A37B9">
        <w:rPr>
          <w:noProof/>
          <w:sz w:val="22"/>
          <w:szCs w:val="22"/>
        </w:rPr>
        <w:t xml:space="preserve"> </w:t>
      </w:r>
      <w:r w:rsidRPr="007A37B9">
        <w:rPr>
          <w:noProof/>
          <w:sz w:val="22"/>
          <w:szCs w:val="22"/>
        </w:rPr>
        <w:drawing>
          <wp:inline distT="0" distB="0" distL="0" distR="0" wp14:anchorId="39790A2E" wp14:editId="53269092">
            <wp:extent cx="2895600" cy="17373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F45ED2" w14:textId="03C39397" w:rsidR="003F4D57" w:rsidRPr="007A37B9" w:rsidRDefault="00154B4F" w:rsidP="00596CFF">
      <w:pPr>
        <w:spacing w:after="100"/>
        <w:rPr>
          <w:rFonts w:ascii="Times New Roman" w:hAnsi="Times New Roman" w:cs="Times New Roman"/>
          <w:sz w:val="22"/>
          <w:szCs w:val="22"/>
        </w:rPr>
      </w:pPr>
      <w:r w:rsidRPr="007A37B9">
        <w:rPr>
          <w:rFonts w:ascii="Times New Roman" w:hAnsi="Times New Roman" w:cs="Times New Roman"/>
          <w:sz w:val="22"/>
          <w:szCs w:val="22"/>
        </w:rPr>
        <w:t>The</w:t>
      </w:r>
      <w:r w:rsidR="00471166" w:rsidRPr="007A37B9">
        <w:rPr>
          <w:rFonts w:ascii="Times New Roman" w:hAnsi="Times New Roman" w:cs="Times New Roman"/>
          <w:sz w:val="22"/>
          <w:szCs w:val="22"/>
        </w:rPr>
        <w:t xml:space="preserve"> k-means objective value of 4896079.60594 is </w:t>
      </w:r>
      <w:r w:rsidR="00471166" w:rsidRPr="007A37B9">
        <w:rPr>
          <w:rFonts w:ascii="Times New Roman" w:hAnsi="Times New Roman" w:cs="Times New Roman"/>
          <w:i/>
          <w:sz w:val="22"/>
          <w:szCs w:val="22"/>
        </w:rPr>
        <w:t>significantly</w:t>
      </w:r>
      <w:r w:rsidR="00471166" w:rsidRPr="007A37B9">
        <w:rPr>
          <w:rFonts w:ascii="Times New Roman" w:hAnsi="Times New Roman" w:cs="Times New Roman"/>
          <w:sz w:val="22"/>
          <w:szCs w:val="22"/>
        </w:rPr>
        <w:t xml:space="preserve"> high (and minimizing it with zero being perfect is the goal</w:t>
      </w:r>
      <w:r w:rsidR="00761FBF" w:rsidRPr="007A37B9">
        <w:rPr>
          <w:rFonts w:ascii="Times New Roman" w:hAnsi="Times New Roman" w:cs="Times New Roman"/>
          <w:sz w:val="22"/>
          <w:szCs w:val="22"/>
        </w:rPr>
        <w:t>).  In order to confirm that this</w:t>
      </w:r>
      <w:r w:rsidR="00471166" w:rsidRPr="007A37B9">
        <w:rPr>
          <w:rFonts w:ascii="Times New Roman" w:hAnsi="Times New Roman" w:cs="Times New Roman"/>
          <w:sz w:val="22"/>
          <w:szCs w:val="22"/>
        </w:rPr>
        <w:t xml:space="preserve"> data is not </w:t>
      </w:r>
      <w:r w:rsidR="00761FBF" w:rsidRPr="007A37B9">
        <w:rPr>
          <w:rFonts w:ascii="Times New Roman" w:hAnsi="Times New Roman" w:cs="Times New Roman"/>
          <w:sz w:val="22"/>
          <w:szCs w:val="22"/>
        </w:rPr>
        <w:t>well suited</w:t>
      </w:r>
      <w:r w:rsidR="00471166" w:rsidRPr="007A37B9">
        <w:rPr>
          <w:rFonts w:ascii="Times New Roman" w:hAnsi="Times New Roman" w:cs="Times New Roman"/>
          <w:sz w:val="22"/>
          <w:szCs w:val="22"/>
        </w:rPr>
        <w:t xml:space="preserve"> to the clustering task we performed, we looked at label distribution.  As </w:t>
      </w:r>
      <w:r w:rsidR="00761FBF" w:rsidRPr="007A37B9">
        <w:rPr>
          <w:rFonts w:ascii="Times New Roman" w:hAnsi="Times New Roman" w:cs="Times New Roman"/>
          <w:sz w:val="22"/>
          <w:szCs w:val="22"/>
        </w:rPr>
        <w:t>the cluster label distribution doesn’t come close to matching that of the labels, we can safely conclude (especially given the high score value) that KMeans did not perform well at all.</w:t>
      </w:r>
    </w:p>
    <w:p w14:paraId="632B8851" w14:textId="77777777" w:rsidR="00840AEF" w:rsidRPr="00596CFF" w:rsidRDefault="00840AEF" w:rsidP="00596CFF">
      <w:pPr>
        <w:spacing w:after="100"/>
        <w:rPr>
          <w:rFonts w:ascii="Times New Roman" w:hAnsi="Times New Roman" w:cs="Times New Roman"/>
          <w:sz w:val="22"/>
          <w:szCs w:val="22"/>
        </w:rPr>
      </w:pPr>
    </w:p>
    <w:p w14:paraId="10C3E5B6" w14:textId="77777777" w:rsidR="00C40141" w:rsidRPr="007A37B9" w:rsidRDefault="00C40141" w:rsidP="00596CFF">
      <w:pPr>
        <w:spacing w:after="100"/>
        <w:rPr>
          <w:rFonts w:ascii="Times New Roman" w:hAnsi="Times New Roman" w:cs="Times New Roman"/>
          <w:b/>
        </w:rPr>
      </w:pPr>
      <w:r w:rsidRPr="007A37B9">
        <w:rPr>
          <w:rFonts w:ascii="Times New Roman" w:hAnsi="Times New Roman" w:cs="Times New Roman"/>
          <w:b/>
        </w:rPr>
        <w:t>Conclusion</w:t>
      </w:r>
    </w:p>
    <w:p w14:paraId="6A8CB10C" w14:textId="0CC249BE" w:rsidR="00761FBF" w:rsidRPr="007A37B9" w:rsidRDefault="00946CB5" w:rsidP="00596CFF">
      <w:pPr>
        <w:spacing w:after="100"/>
        <w:ind w:firstLine="720"/>
        <w:rPr>
          <w:rFonts w:ascii="Times New Roman" w:hAnsi="Times New Roman" w:cs="Times New Roman"/>
          <w:sz w:val="22"/>
          <w:szCs w:val="22"/>
        </w:rPr>
      </w:pPr>
      <w:r w:rsidRPr="007A37B9">
        <w:rPr>
          <w:rFonts w:ascii="Times New Roman" w:hAnsi="Times New Roman" w:cs="Times New Roman"/>
          <w:sz w:val="22"/>
          <w:szCs w:val="22"/>
        </w:rPr>
        <w:t>As a result of our experiments, we can safely conclude that:</w:t>
      </w:r>
    </w:p>
    <w:p w14:paraId="007A9391" w14:textId="0CDAEF34" w:rsidR="00946CB5" w:rsidRDefault="00946CB5"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The lack of features in our data likely resulted in the mediocre accuracy values (only slightly better than guessing the majority label – ~61.6%)</w:t>
      </w:r>
    </w:p>
    <w:p w14:paraId="6EBB39D2" w14:textId="07F07FC2" w:rsidR="007A37B9" w:rsidRDefault="00083F20" w:rsidP="00596CFF">
      <w:pPr>
        <w:pStyle w:val="ListParagraph"/>
        <w:numPr>
          <w:ilvl w:val="1"/>
          <w:numId w:val="1"/>
        </w:numPr>
        <w:spacing w:after="100"/>
        <w:rPr>
          <w:rFonts w:ascii="Times New Roman" w:hAnsi="Times New Roman" w:cs="Times New Roman"/>
          <w:sz w:val="22"/>
          <w:szCs w:val="22"/>
        </w:rPr>
      </w:pPr>
      <w:r>
        <w:rPr>
          <w:rFonts w:ascii="Times New Roman" w:hAnsi="Times New Roman" w:cs="Times New Roman"/>
          <w:sz w:val="22"/>
          <w:szCs w:val="22"/>
        </w:rPr>
        <w:t>More examples would have also probably helped</w:t>
      </w:r>
    </w:p>
    <w:p w14:paraId="19E917F3" w14:textId="77777777" w:rsidR="00083F20" w:rsidRPr="00083F20" w:rsidRDefault="00083F20" w:rsidP="00596CFF">
      <w:pPr>
        <w:pStyle w:val="ListParagraph"/>
        <w:spacing w:after="100"/>
        <w:ind w:left="2520"/>
        <w:rPr>
          <w:rFonts w:ascii="Times New Roman" w:hAnsi="Times New Roman" w:cs="Times New Roman"/>
          <w:sz w:val="6"/>
          <w:szCs w:val="6"/>
        </w:rPr>
      </w:pPr>
    </w:p>
    <w:p w14:paraId="34368A11" w14:textId="61C6FA45" w:rsidR="00160688" w:rsidRDefault="00160688"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The Admissions Office is busy with ED1 (didn’t get us new data in time)</w:t>
      </w:r>
    </w:p>
    <w:p w14:paraId="6EF3CC14" w14:textId="77777777" w:rsidR="00083F20" w:rsidRPr="00083F20" w:rsidRDefault="00083F20" w:rsidP="00596CFF">
      <w:pPr>
        <w:pStyle w:val="ListParagraph"/>
        <w:spacing w:after="100"/>
        <w:ind w:left="1800"/>
        <w:rPr>
          <w:rFonts w:ascii="Times New Roman" w:hAnsi="Times New Roman" w:cs="Times New Roman"/>
          <w:sz w:val="6"/>
          <w:szCs w:val="6"/>
        </w:rPr>
      </w:pPr>
    </w:p>
    <w:p w14:paraId="2B5B7F2D" w14:textId="72C44D6C" w:rsidR="00160688" w:rsidRDefault="00160688"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LinearSVC performs best of the supervised algorithms we tried</w:t>
      </w:r>
    </w:p>
    <w:p w14:paraId="31CBB537" w14:textId="77777777" w:rsidR="00083F20" w:rsidRPr="00083F20" w:rsidRDefault="00083F20" w:rsidP="00596CFF">
      <w:pPr>
        <w:pStyle w:val="ListParagraph"/>
        <w:spacing w:after="100"/>
        <w:ind w:left="1800"/>
        <w:rPr>
          <w:rFonts w:ascii="Times New Roman" w:hAnsi="Times New Roman" w:cs="Times New Roman"/>
          <w:sz w:val="6"/>
          <w:szCs w:val="6"/>
        </w:rPr>
      </w:pPr>
    </w:p>
    <w:p w14:paraId="46EFA61C" w14:textId="311DDD7E" w:rsidR="00160688" w:rsidRPr="007A37B9" w:rsidRDefault="00160688" w:rsidP="00596CFF">
      <w:pPr>
        <w:pStyle w:val="ListParagraph"/>
        <w:numPr>
          <w:ilvl w:val="0"/>
          <w:numId w:val="1"/>
        </w:numPr>
        <w:spacing w:after="100"/>
        <w:rPr>
          <w:rFonts w:ascii="Times New Roman" w:hAnsi="Times New Roman" w:cs="Times New Roman"/>
          <w:sz w:val="22"/>
          <w:szCs w:val="22"/>
        </w:rPr>
      </w:pPr>
      <w:r w:rsidRPr="007A37B9">
        <w:rPr>
          <w:rFonts w:ascii="Times New Roman" w:hAnsi="Times New Roman" w:cs="Times New Roman"/>
          <w:sz w:val="22"/>
          <w:szCs w:val="22"/>
        </w:rPr>
        <w:t>KMeans did not perform well given our chosen multiclass labels</w:t>
      </w:r>
    </w:p>
    <w:sectPr w:rsidR="00160688" w:rsidRPr="007A37B9" w:rsidSect="00C40141">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61FE2" w14:textId="77777777" w:rsidR="00083F20" w:rsidRDefault="00083F20" w:rsidP="00C40141">
      <w:r>
        <w:separator/>
      </w:r>
    </w:p>
  </w:endnote>
  <w:endnote w:type="continuationSeparator" w:id="0">
    <w:p w14:paraId="36955EB6" w14:textId="77777777" w:rsidR="00083F20" w:rsidRDefault="00083F20" w:rsidP="00C4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23691" w14:textId="77777777" w:rsidR="00083F20" w:rsidRDefault="00083F20" w:rsidP="002355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341FB5" w14:textId="77777777" w:rsidR="00083F20" w:rsidRDefault="00083F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DD7F5" w14:textId="77777777" w:rsidR="00083F20" w:rsidRPr="00C40141" w:rsidRDefault="00083F20" w:rsidP="002355F1">
    <w:pPr>
      <w:pStyle w:val="Footer"/>
      <w:framePr w:wrap="around" w:vAnchor="text" w:hAnchor="margin" w:xAlign="center" w:y="1"/>
      <w:rPr>
        <w:rStyle w:val="PageNumber"/>
        <w:rFonts w:ascii="Times New Roman" w:hAnsi="Times New Roman" w:cs="Times New Roman"/>
      </w:rPr>
    </w:pPr>
    <w:r w:rsidRPr="00C40141">
      <w:rPr>
        <w:rStyle w:val="PageNumber"/>
        <w:rFonts w:ascii="Times New Roman" w:hAnsi="Times New Roman" w:cs="Times New Roman"/>
      </w:rPr>
      <w:fldChar w:fldCharType="begin"/>
    </w:r>
    <w:r w:rsidRPr="00C40141">
      <w:rPr>
        <w:rStyle w:val="PageNumber"/>
        <w:rFonts w:ascii="Times New Roman" w:hAnsi="Times New Roman" w:cs="Times New Roman"/>
      </w:rPr>
      <w:instrText xml:space="preserve">PAGE  </w:instrText>
    </w:r>
    <w:r w:rsidRPr="00C40141">
      <w:rPr>
        <w:rStyle w:val="PageNumber"/>
        <w:rFonts w:ascii="Times New Roman" w:hAnsi="Times New Roman" w:cs="Times New Roman"/>
      </w:rPr>
      <w:fldChar w:fldCharType="separate"/>
    </w:r>
    <w:r w:rsidR="00B21DEE">
      <w:rPr>
        <w:rStyle w:val="PageNumber"/>
        <w:rFonts w:ascii="Times New Roman" w:hAnsi="Times New Roman" w:cs="Times New Roman"/>
      </w:rPr>
      <w:t>2</w:t>
    </w:r>
    <w:r w:rsidRPr="00C40141">
      <w:rPr>
        <w:rStyle w:val="PageNumber"/>
        <w:rFonts w:ascii="Times New Roman" w:hAnsi="Times New Roman" w:cs="Times New Roman"/>
      </w:rPr>
      <w:fldChar w:fldCharType="end"/>
    </w:r>
  </w:p>
  <w:p w14:paraId="34A2B56F" w14:textId="77777777" w:rsidR="00083F20" w:rsidRPr="00C40141" w:rsidRDefault="00083F20">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021AD" w14:textId="77777777" w:rsidR="00083F20" w:rsidRDefault="00083F20" w:rsidP="00C40141">
      <w:r>
        <w:separator/>
      </w:r>
    </w:p>
  </w:footnote>
  <w:footnote w:type="continuationSeparator" w:id="0">
    <w:p w14:paraId="36E4FD3B" w14:textId="77777777" w:rsidR="00083F20" w:rsidRDefault="00083F20" w:rsidP="00C40141">
      <w:r>
        <w:continuationSeparator/>
      </w:r>
    </w:p>
  </w:footnote>
  <w:footnote w:id="1">
    <w:p w14:paraId="5CCB70C6" w14:textId="77777777" w:rsidR="00083F20" w:rsidRPr="00636C68" w:rsidRDefault="00083F20">
      <w:pPr>
        <w:pStyle w:val="FootnoteText"/>
        <w:rPr>
          <w:rFonts w:ascii="Times New Roman" w:hAnsi="Times New Roman" w:cs="Times New Roman"/>
          <w:sz w:val="20"/>
          <w:szCs w:val="20"/>
        </w:rPr>
      </w:pPr>
      <w:r w:rsidRPr="00636C68">
        <w:rPr>
          <w:rStyle w:val="FootnoteReference"/>
          <w:rFonts w:ascii="Times New Roman" w:hAnsi="Times New Roman" w:cs="Times New Roman"/>
          <w:sz w:val="20"/>
          <w:szCs w:val="20"/>
        </w:rPr>
        <w:footnoteRef/>
      </w:r>
      <w:r w:rsidRPr="00636C68">
        <w:rPr>
          <w:rFonts w:ascii="Times New Roman" w:hAnsi="Times New Roman" w:cs="Times New Roman"/>
          <w:sz w:val="20"/>
          <w:szCs w:val="20"/>
        </w:rPr>
        <w:t xml:space="preserve"> The original data set had more examples, but we opted to remove any examples missing </w:t>
      </w:r>
      <w:r w:rsidRPr="00636C68">
        <w:rPr>
          <w:rFonts w:ascii="Times New Roman" w:hAnsi="Times New Roman" w:cs="Times New Roman"/>
          <w:i/>
          <w:sz w:val="20"/>
          <w:szCs w:val="20"/>
        </w:rPr>
        <w:t>any</w:t>
      </w:r>
      <w:r w:rsidRPr="00636C68">
        <w:rPr>
          <w:rFonts w:ascii="Times New Roman" w:hAnsi="Times New Roman" w:cs="Times New Roman"/>
          <w:sz w:val="20"/>
          <w:szCs w:val="20"/>
        </w:rPr>
        <w:t xml:space="preserve"> feature values (given the small </w:t>
      </w:r>
      <w:r>
        <w:rPr>
          <w:rFonts w:ascii="Times New Roman" w:hAnsi="Times New Roman" w:cs="Times New Roman"/>
          <w:sz w:val="20"/>
          <w:szCs w:val="20"/>
        </w:rPr>
        <w:t>number of features) as well as all examples for which admitted=0 and enrolled=1 (we assume these students were admitted under special circumstances and are therefore outliers).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EFC14" w14:textId="77777777" w:rsidR="00083F20" w:rsidRPr="00C40141" w:rsidRDefault="00083F20" w:rsidP="00C40141">
    <w:pPr>
      <w:pStyle w:val="Header"/>
      <w:jc w:val="center"/>
      <w:rPr>
        <w:rFonts w:ascii="Times New Roman" w:hAnsi="Times New Roman" w:cs="Times New Roman"/>
      </w:rPr>
    </w:pPr>
    <w:r w:rsidRPr="00C40141">
      <w:rPr>
        <w:rFonts w:ascii="Times New Roman" w:hAnsi="Times New Roman" w:cs="Times New Roman"/>
      </w:rPr>
      <w:t>CS 451 Final Project</w:t>
    </w:r>
    <w:r w:rsidRPr="00C40141">
      <w:rPr>
        <w:rFonts w:ascii="Times New Roman" w:hAnsi="Times New Roman" w:cs="Times New Roman"/>
      </w:rPr>
      <w:tab/>
      <w:t>“Final Paper”</w:t>
    </w:r>
    <w:r w:rsidRPr="00C40141">
      <w:rPr>
        <w:rFonts w:ascii="Times New Roman" w:hAnsi="Times New Roman" w:cs="Times New Roman"/>
      </w:rPr>
      <w:tab/>
      <w:t>Daniel Trauner</w:t>
    </w:r>
  </w:p>
  <w:p w14:paraId="0FE95453" w14:textId="77777777" w:rsidR="00083F20" w:rsidRPr="00C40141" w:rsidRDefault="00083F20" w:rsidP="00C40141">
    <w:pPr>
      <w:pStyle w:val="Header"/>
      <w:jc w:val="center"/>
      <w:rPr>
        <w:rFonts w:ascii="Times New Roman" w:hAnsi="Times New Roman" w:cs="Times New Roman"/>
      </w:rPr>
    </w:pPr>
    <w:r w:rsidRPr="00C40141">
      <w:rPr>
        <w:rFonts w:ascii="Times New Roman" w:hAnsi="Times New Roman" w:cs="Times New Roman"/>
      </w:rPr>
      <w:tab/>
    </w:r>
    <w:r w:rsidRPr="00C40141">
      <w:rPr>
        <w:rFonts w:ascii="Times New Roman" w:hAnsi="Times New Roman" w:cs="Times New Roman"/>
      </w:rPr>
      <w:tab/>
      <w:t>Xi 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76A38"/>
    <w:multiLevelType w:val="hybridMultilevel"/>
    <w:tmpl w:val="78F619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41"/>
    <w:rsid w:val="00083F20"/>
    <w:rsid w:val="00154B4F"/>
    <w:rsid w:val="00160688"/>
    <w:rsid w:val="001B56CC"/>
    <w:rsid w:val="002355F1"/>
    <w:rsid w:val="002D1AC4"/>
    <w:rsid w:val="00350E28"/>
    <w:rsid w:val="003F4D57"/>
    <w:rsid w:val="00471166"/>
    <w:rsid w:val="00596CFF"/>
    <w:rsid w:val="00636C68"/>
    <w:rsid w:val="006B03FC"/>
    <w:rsid w:val="006D5915"/>
    <w:rsid w:val="00761FBF"/>
    <w:rsid w:val="007A37B9"/>
    <w:rsid w:val="00840AEF"/>
    <w:rsid w:val="008F71D1"/>
    <w:rsid w:val="00946CB5"/>
    <w:rsid w:val="009517D2"/>
    <w:rsid w:val="00B21DEE"/>
    <w:rsid w:val="00C26665"/>
    <w:rsid w:val="00C40141"/>
    <w:rsid w:val="00DC6A5E"/>
    <w:rsid w:val="00DD7F5D"/>
    <w:rsid w:val="00E438AF"/>
    <w:rsid w:val="00EE0E16"/>
    <w:rsid w:val="00F76220"/>
    <w:rsid w:val="00FB4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D6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41"/>
    <w:pPr>
      <w:tabs>
        <w:tab w:val="center" w:pos="4320"/>
        <w:tab w:val="right" w:pos="8640"/>
      </w:tabs>
    </w:pPr>
  </w:style>
  <w:style w:type="character" w:customStyle="1" w:styleId="HeaderChar">
    <w:name w:val="Header Char"/>
    <w:basedOn w:val="DefaultParagraphFont"/>
    <w:link w:val="Header"/>
    <w:uiPriority w:val="99"/>
    <w:rsid w:val="00C40141"/>
  </w:style>
  <w:style w:type="paragraph" w:styleId="Footer">
    <w:name w:val="footer"/>
    <w:basedOn w:val="Normal"/>
    <w:link w:val="FooterChar"/>
    <w:uiPriority w:val="99"/>
    <w:unhideWhenUsed/>
    <w:rsid w:val="00C40141"/>
    <w:pPr>
      <w:tabs>
        <w:tab w:val="center" w:pos="4320"/>
        <w:tab w:val="right" w:pos="8640"/>
      </w:tabs>
    </w:pPr>
  </w:style>
  <w:style w:type="character" w:customStyle="1" w:styleId="FooterChar">
    <w:name w:val="Footer Char"/>
    <w:basedOn w:val="DefaultParagraphFont"/>
    <w:link w:val="Footer"/>
    <w:uiPriority w:val="99"/>
    <w:rsid w:val="00C40141"/>
  </w:style>
  <w:style w:type="character" w:styleId="PageNumber">
    <w:name w:val="page number"/>
    <w:basedOn w:val="DefaultParagraphFont"/>
    <w:uiPriority w:val="99"/>
    <w:semiHidden/>
    <w:unhideWhenUsed/>
    <w:rsid w:val="00C40141"/>
  </w:style>
  <w:style w:type="paragraph" w:styleId="FootnoteText">
    <w:name w:val="footnote text"/>
    <w:basedOn w:val="Normal"/>
    <w:link w:val="FootnoteTextChar"/>
    <w:uiPriority w:val="99"/>
    <w:unhideWhenUsed/>
    <w:rsid w:val="00636C68"/>
  </w:style>
  <w:style w:type="character" w:customStyle="1" w:styleId="FootnoteTextChar">
    <w:name w:val="Footnote Text Char"/>
    <w:basedOn w:val="DefaultParagraphFont"/>
    <w:link w:val="FootnoteText"/>
    <w:uiPriority w:val="99"/>
    <w:rsid w:val="00636C68"/>
  </w:style>
  <w:style w:type="character" w:styleId="FootnoteReference">
    <w:name w:val="footnote reference"/>
    <w:basedOn w:val="DefaultParagraphFont"/>
    <w:uiPriority w:val="99"/>
    <w:unhideWhenUsed/>
    <w:rsid w:val="00636C68"/>
    <w:rPr>
      <w:vertAlign w:val="superscript"/>
    </w:rPr>
  </w:style>
  <w:style w:type="table" w:styleId="TableGrid">
    <w:name w:val="Table Grid"/>
    <w:basedOn w:val="TableNormal"/>
    <w:uiPriority w:val="59"/>
    <w:rsid w:val="00350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50E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946CB5"/>
    <w:pPr>
      <w:ind w:left="720"/>
      <w:contextualSpacing/>
    </w:pPr>
  </w:style>
  <w:style w:type="paragraph" w:styleId="BalloonText">
    <w:name w:val="Balloon Text"/>
    <w:basedOn w:val="Normal"/>
    <w:link w:val="BalloonTextChar"/>
    <w:uiPriority w:val="99"/>
    <w:semiHidden/>
    <w:unhideWhenUsed/>
    <w:rsid w:val="00EE0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41"/>
    <w:pPr>
      <w:tabs>
        <w:tab w:val="center" w:pos="4320"/>
        <w:tab w:val="right" w:pos="8640"/>
      </w:tabs>
    </w:pPr>
  </w:style>
  <w:style w:type="character" w:customStyle="1" w:styleId="HeaderChar">
    <w:name w:val="Header Char"/>
    <w:basedOn w:val="DefaultParagraphFont"/>
    <w:link w:val="Header"/>
    <w:uiPriority w:val="99"/>
    <w:rsid w:val="00C40141"/>
  </w:style>
  <w:style w:type="paragraph" w:styleId="Footer">
    <w:name w:val="footer"/>
    <w:basedOn w:val="Normal"/>
    <w:link w:val="FooterChar"/>
    <w:uiPriority w:val="99"/>
    <w:unhideWhenUsed/>
    <w:rsid w:val="00C40141"/>
    <w:pPr>
      <w:tabs>
        <w:tab w:val="center" w:pos="4320"/>
        <w:tab w:val="right" w:pos="8640"/>
      </w:tabs>
    </w:pPr>
  </w:style>
  <w:style w:type="character" w:customStyle="1" w:styleId="FooterChar">
    <w:name w:val="Footer Char"/>
    <w:basedOn w:val="DefaultParagraphFont"/>
    <w:link w:val="Footer"/>
    <w:uiPriority w:val="99"/>
    <w:rsid w:val="00C40141"/>
  </w:style>
  <w:style w:type="character" w:styleId="PageNumber">
    <w:name w:val="page number"/>
    <w:basedOn w:val="DefaultParagraphFont"/>
    <w:uiPriority w:val="99"/>
    <w:semiHidden/>
    <w:unhideWhenUsed/>
    <w:rsid w:val="00C40141"/>
  </w:style>
  <w:style w:type="paragraph" w:styleId="FootnoteText">
    <w:name w:val="footnote text"/>
    <w:basedOn w:val="Normal"/>
    <w:link w:val="FootnoteTextChar"/>
    <w:uiPriority w:val="99"/>
    <w:unhideWhenUsed/>
    <w:rsid w:val="00636C68"/>
  </w:style>
  <w:style w:type="character" w:customStyle="1" w:styleId="FootnoteTextChar">
    <w:name w:val="Footnote Text Char"/>
    <w:basedOn w:val="DefaultParagraphFont"/>
    <w:link w:val="FootnoteText"/>
    <w:uiPriority w:val="99"/>
    <w:rsid w:val="00636C68"/>
  </w:style>
  <w:style w:type="character" w:styleId="FootnoteReference">
    <w:name w:val="footnote reference"/>
    <w:basedOn w:val="DefaultParagraphFont"/>
    <w:uiPriority w:val="99"/>
    <w:unhideWhenUsed/>
    <w:rsid w:val="00636C68"/>
    <w:rPr>
      <w:vertAlign w:val="superscript"/>
    </w:rPr>
  </w:style>
  <w:style w:type="table" w:styleId="TableGrid">
    <w:name w:val="Table Grid"/>
    <w:basedOn w:val="TableNormal"/>
    <w:uiPriority w:val="59"/>
    <w:rsid w:val="00350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50E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946CB5"/>
    <w:pPr>
      <w:ind w:left="720"/>
      <w:contextualSpacing/>
    </w:pPr>
  </w:style>
  <w:style w:type="paragraph" w:styleId="BalloonText">
    <w:name w:val="Balloon Text"/>
    <w:basedOn w:val="Normal"/>
    <w:link w:val="BalloonTextChar"/>
    <w:uiPriority w:val="99"/>
    <w:semiHidden/>
    <w:unhideWhenUsed/>
    <w:rsid w:val="00EE0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4728">
      <w:bodyDiv w:val="1"/>
      <w:marLeft w:val="0"/>
      <w:marRight w:val="0"/>
      <w:marTop w:val="0"/>
      <w:marBottom w:val="0"/>
      <w:divBdr>
        <w:top w:val="none" w:sz="0" w:space="0" w:color="auto"/>
        <w:left w:val="none" w:sz="0" w:space="0" w:color="auto"/>
        <w:bottom w:val="none" w:sz="0" w:space="0" w:color="auto"/>
        <w:right w:val="none" w:sz="0" w:space="0" w:color="auto"/>
      </w:divBdr>
    </w:div>
    <w:div w:id="22637096">
      <w:bodyDiv w:val="1"/>
      <w:marLeft w:val="0"/>
      <w:marRight w:val="0"/>
      <w:marTop w:val="0"/>
      <w:marBottom w:val="0"/>
      <w:divBdr>
        <w:top w:val="none" w:sz="0" w:space="0" w:color="auto"/>
        <w:left w:val="none" w:sz="0" w:space="0" w:color="auto"/>
        <w:bottom w:val="none" w:sz="0" w:space="0" w:color="auto"/>
        <w:right w:val="none" w:sz="0" w:space="0" w:color="auto"/>
      </w:divBdr>
    </w:div>
    <w:div w:id="684669912">
      <w:bodyDiv w:val="1"/>
      <w:marLeft w:val="0"/>
      <w:marRight w:val="0"/>
      <w:marTop w:val="0"/>
      <w:marBottom w:val="0"/>
      <w:divBdr>
        <w:top w:val="none" w:sz="0" w:space="0" w:color="auto"/>
        <w:left w:val="none" w:sz="0" w:space="0" w:color="auto"/>
        <w:bottom w:val="none" w:sz="0" w:space="0" w:color="auto"/>
        <w:right w:val="none" w:sz="0" w:space="0" w:color="auto"/>
      </w:divBdr>
    </w:div>
    <w:div w:id="1194227412">
      <w:bodyDiv w:val="1"/>
      <w:marLeft w:val="0"/>
      <w:marRight w:val="0"/>
      <w:marTop w:val="0"/>
      <w:marBottom w:val="0"/>
      <w:divBdr>
        <w:top w:val="none" w:sz="0" w:space="0" w:color="auto"/>
        <w:left w:val="none" w:sz="0" w:space="0" w:color="auto"/>
        <w:bottom w:val="none" w:sz="0" w:space="0" w:color="auto"/>
        <w:right w:val="none" w:sz="0" w:space="0" w:color="auto"/>
      </w:divBdr>
    </w:div>
    <w:div w:id="1211187325">
      <w:bodyDiv w:val="1"/>
      <w:marLeft w:val="0"/>
      <w:marRight w:val="0"/>
      <w:marTop w:val="0"/>
      <w:marBottom w:val="0"/>
      <w:divBdr>
        <w:top w:val="none" w:sz="0" w:space="0" w:color="auto"/>
        <w:left w:val="none" w:sz="0" w:space="0" w:color="auto"/>
        <w:bottom w:val="none" w:sz="0" w:space="0" w:color="auto"/>
        <w:right w:val="none" w:sz="0" w:space="0" w:color="auto"/>
      </w:divBdr>
    </w:div>
    <w:div w:id="1321080648">
      <w:bodyDiv w:val="1"/>
      <w:marLeft w:val="0"/>
      <w:marRight w:val="0"/>
      <w:marTop w:val="0"/>
      <w:marBottom w:val="0"/>
      <w:divBdr>
        <w:top w:val="none" w:sz="0" w:space="0" w:color="auto"/>
        <w:left w:val="none" w:sz="0" w:space="0" w:color="auto"/>
        <w:bottom w:val="none" w:sz="0" w:space="0" w:color="auto"/>
        <w:right w:val="none" w:sz="0" w:space="0" w:color="auto"/>
      </w:divBdr>
    </w:div>
    <w:div w:id="1425371382">
      <w:bodyDiv w:val="1"/>
      <w:marLeft w:val="0"/>
      <w:marRight w:val="0"/>
      <w:marTop w:val="0"/>
      <w:marBottom w:val="0"/>
      <w:divBdr>
        <w:top w:val="none" w:sz="0" w:space="0" w:color="auto"/>
        <w:left w:val="none" w:sz="0" w:space="0" w:color="auto"/>
        <w:bottom w:val="none" w:sz="0" w:space="0" w:color="auto"/>
        <w:right w:val="none" w:sz="0" w:space="0" w:color="auto"/>
      </w:divBdr>
    </w:div>
    <w:div w:id="1578981073">
      <w:bodyDiv w:val="1"/>
      <w:marLeft w:val="0"/>
      <w:marRight w:val="0"/>
      <w:marTop w:val="0"/>
      <w:marBottom w:val="0"/>
      <w:divBdr>
        <w:top w:val="none" w:sz="0" w:space="0" w:color="auto"/>
        <w:left w:val="none" w:sz="0" w:space="0" w:color="auto"/>
        <w:bottom w:val="none" w:sz="0" w:space="0" w:color="auto"/>
        <w:right w:val="none" w:sz="0" w:space="0" w:color="auto"/>
      </w:divBdr>
    </w:div>
    <w:div w:id="1905332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anielhtrauner:Dropbox:College%20Work:Senior:CSCI%20451%20(Machine%20Learning):CS451%20Final%20Project:cs451finalproject:writeups:clustering_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anielhtrauner:Dropbox:College%20Work:Senior:CSCI%20451%20(Machine%20Learning):CS451%20Final%20Project:cs451finalproject:writeups:clustering_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pieChart>
        <c:varyColors val="1"/>
        <c:ser>
          <c:idx val="0"/>
          <c:order val="0"/>
          <c:cat>
            <c:strRef>
              <c:f>Sheet1!$B$5:$F$5</c:f>
              <c:strCache>
                <c:ptCount val="5"/>
                <c:pt idx="0">
                  <c:v>Not Admitted</c:v>
                </c:pt>
                <c:pt idx="1">
                  <c:v>Admitted Sep. not Enrolled</c:v>
                </c:pt>
                <c:pt idx="2">
                  <c:v>Admitted Sep. and Enorlled</c:v>
                </c:pt>
                <c:pt idx="3">
                  <c:v>Admitted Feb. not enrolled</c:v>
                </c:pt>
                <c:pt idx="4">
                  <c:v>Admitted Feb. Enrolled</c:v>
                </c:pt>
              </c:strCache>
            </c:strRef>
          </c:cat>
          <c:val>
            <c:numRef>
              <c:f>Sheet1!$B$6:$F$6</c:f>
              <c:numCache>
                <c:formatCode>General</c:formatCode>
                <c:ptCount val="5"/>
                <c:pt idx="0">
                  <c:v>856.0</c:v>
                </c:pt>
                <c:pt idx="1">
                  <c:v>173.0</c:v>
                </c:pt>
                <c:pt idx="2">
                  <c:v>251.0</c:v>
                </c:pt>
                <c:pt idx="3">
                  <c:v>38.0</c:v>
                </c:pt>
                <c:pt idx="4">
                  <c:v>71.0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230146430284"/>
          <c:y val="0.00283406669754516"/>
          <c:w val="0.363567909042261"/>
          <c:h val="0.997165933302455"/>
        </c:manualLayout>
      </c:layout>
      <c:overlay val="0"/>
      <c:txPr>
        <a:bodyPr/>
        <a:lstStyle/>
        <a:p>
          <a:pPr>
            <a:defRPr sz="9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pieChart>
        <c:varyColors val="1"/>
        <c:ser>
          <c:idx val="0"/>
          <c:order val="0"/>
          <c:cat>
            <c:strRef>
              <c:f>Sheet1!$B$8:$F$8</c:f>
              <c:strCache>
                <c:ptCount val="5"/>
                <c:pt idx="0">
                  <c:v>Cluster 1</c:v>
                </c:pt>
                <c:pt idx="1">
                  <c:v>Cluster 2</c:v>
                </c:pt>
                <c:pt idx="2">
                  <c:v>Cluster 3</c:v>
                </c:pt>
                <c:pt idx="3">
                  <c:v>Cluster 4</c:v>
                </c:pt>
                <c:pt idx="4">
                  <c:v>Cluster 5</c:v>
                </c:pt>
              </c:strCache>
            </c:strRef>
          </c:cat>
          <c:val>
            <c:numRef>
              <c:f>Sheet1!$B$9:$F$9</c:f>
              <c:numCache>
                <c:formatCode>General</c:formatCode>
                <c:ptCount val="5"/>
                <c:pt idx="0">
                  <c:v>270.0</c:v>
                </c:pt>
                <c:pt idx="1">
                  <c:v>284.0</c:v>
                </c:pt>
                <c:pt idx="2">
                  <c:v>338.0</c:v>
                </c:pt>
                <c:pt idx="3">
                  <c:v>198.0</c:v>
                </c:pt>
                <c:pt idx="4">
                  <c:v>299.0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831</Words>
  <Characters>4738</Characters>
  <Application>Microsoft Macintosh Word</Application>
  <DocSecurity>0</DocSecurity>
  <Lines>39</Lines>
  <Paragraphs>11</Paragraphs>
  <ScaleCrop>false</ScaleCrop>
  <Company>Middlebury College</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Trauner</dc:creator>
  <cp:keywords/>
  <dc:description/>
  <cp:lastModifiedBy>Daniel Trauner</cp:lastModifiedBy>
  <cp:revision>20</cp:revision>
  <dcterms:created xsi:type="dcterms:W3CDTF">2013-12-05T22:52:00Z</dcterms:created>
  <dcterms:modified xsi:type="dcterms:W3CDTF">2013-12-06T00:15:00Z</dcterms:modified>
</cp:coreProperties>
</file>