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06B5F" w14:textId="77777777" w:rsidR="006F0A38" w:rsidRDefault="00097ABC">
      <w:r>
        <w:t>O</w:t>
      </w:r>
      <w:r w:rsidRPr="00097ABC">
        <w:t xml:space="preserve"> artigo  </w:t>
      </w:r>
      <w:r>
        <w:t>“</w:t>
      </w:r>
      <w:r w:rsidRPr="00097ABC">
        <w:t>Qualidade da água para consumo humano e concentração de fluoreto</w:t>
      </w:r>
      <w:r>
        <w:t>”</w:t>
      </w:r>
      <w:r w:rsidRPr="00097ABC">
        <w:t xml:space="preserve">( link </w:t>
      </w:r>
      <w:hyperlink r:id="rId5" w:history="1">
        <w:r w:rsidRPr="00906C21">
          <w:rPr>
            <w:rStyle w:val="Hyperlink"/>
          </w:rPr>
          <w:t>http://ref.scielo.org/37cqsn</w:t>
        </w:r>
      </w:hyperlink>
      <w:r w:rsidRPr="00097ABC">
        <w:t>)</w:t>
      </w:r>
      <w:r>
        <w:t xml:space="preserve"> afirma que</w:t>
      </w:r>
      <w:r w:rsidRPr="00097ABC">
        <w:t>: 'as temperaturas nas capitais brasileiras indicam que o fluoreto deveria variar de 0,6 a 0,9 mg/L para prevenir cárie dentária</w:t>
      </w:r>
      <w:r>
        <w:t>. ...</w:t>
      </w:r>
      <w:r w:rsidRPr="00097ABC">
        <w:t>. A ingestão diária de água com fluoreto em concentração &gt; 0,9 mg/L representa risco à dentição em menores de oito anos de idade e os consumidores deveriam ser expressamente informados desse risco.</w:t>
      </w:r>
      <w:r>
        <w:t>'</w:t>
      </w:r>
      <w:r w:rsidRPr="00097ABC">
        <w:t xml:space="preserve"> </w:t>
      </w:r>
    </w:p>
    <w:p w14:paraId="5753F1E7" w14:textId="77777777" w:rsidR="00097ABC" w:rsidRDefault="00097ABC">
      <w:r>
        <w:t>Durante um mês, diariamente foi medido o nível de concentração de fluoreto em duas estações de tratamentos distintas. Os resultados estão no arquivo RegEst.xlsx, nas planilhas Est1 e Est2 respectivamente.</w:t>
      </w:r>
    </w:p>
    <w:p w14:paraId="4A741551" w14:textId="77777777" w:rsidR="0025378B" w:rsidRDefault="00E14C93" w:rsidP="0025378B">
      <w:r>
        <w:t xml:space="preserve">As </w:t>
      </w:r>
      <w:proofErr w:type="gramStart"/>
      <w:r>
        <w:t>planilhas</w:t>
      </w:r>
      <w:r w:rsidR="00582619">
        <w:t xml:space="preserve"> </w:t>
      </w:r>
      <w:r>
        <w:t xml:space="preserve"> </w:t>
      </w:r>
      <w:r w:rsidR="00582619">
        <w:t>SensorHoraEst</w:t>
      </w:r>
      <w:proofErr w:type="gramEnd"/>
      <w:r w:rsidR="00582619">
        <w:t xml:space="preserve">1 e SensorHoraEst2 registram </w:t>
      </w:r>
      <w:r w:rsidR="0025378B">
        <w:t>o sensor que realizou a medida e a hora em que foi registrada:</w:t>
      </w:r>
    </w:p>
    <w:p w14:paraId="62629B91" w14:textId="77777777" w:rsidR="00E14C93" w:rsidRDefault="00E14C93" w:rsidP="0025378B">
      <w:pPr>
        <w:pStyle w:val="PargrafodaLista"/>
        <w:numPr>
          <w:ilvl w:val="0"/>
          <w:numId w:val="16"/>
        </w:numPr>
      </w:pPr>
      <w:proofErr w:type="spellStart"/>
      <w:r>
        <w:t>SensorHora</w:t>
      </w:r>
      <w:proofErr w:type="spellEnd"/>
      <w:r>
        <w:t xml:space="preserve">: </w:t>
      </w:r>
      <w:proofErr w:type="spellStart"/>
      <w:proofErr w:type="gramStart"/>
      <w:r>
        <w:t>SShh</w:t>
      </w:r>
      <w:proofErr w:type="spellEnd"/>
      <w:r>
        <w:t>,  onde</w:t>
      </w:r>
      <w:proofErr w:type="gramEnd"/>
      <w:r>
        <w:t xml:space="preserve"> SS identifica o sensor ( S1,S2,S3) e </w:t>
      </w:r>
      <w:proofErr w:type="spellStart"/>
      <w:r>
        <w:t>hh</w:t>
      </w:r>
      <w:proofErr w:type="spellEnd"/>
      <w:r>
        <w:t xml:space="preserve"> ( hora da medição)</w:t>
      </w:r>
    </w:p>
    <w:p w14:paraId="7BF6ED07" w14:textId="77777777" w:rsidR="00E14C93" w:rsidRDefault="00E14C93" w:rsidP="00E14C93"/>
    <w:p w14:paraId="4AF02033" w14:textId="77777777" w:rsidR="00E14C93" w:rsidRDefault="00C42E36" w:rsidP="00E14C93">
      <w:pPr>
        <w:pStyle w:val="PargrafodaLista"/>
        <w:numPr>
          <w:ilvl w:val="0"/>
          <w:numId w:val="1"/>
        </w:numPr>
        <w:ind w:left="360"/>
      </w:pPr>
      <w:r>
        <w:t>Construa as Series sEst1 e sEst2</w:t>
      </w:r>
    </w:p>
    <w:p w14:paraId="79102BB3" w14:textId="77777777" w:rsidR="00097ABC" w:rsidRDefault="00C42E36" w:rsidP="00E14C93">
      <w:pPr>
        <w:pStyle w:val="PargrafodaLista"/>
        <w:numPr>
          <w:ilvl w:val="0"/>
          <w:numId w:val="1"/>
        </w:numPr>
        <w:ind w:left="360"/>
      </w:pPr>
      <w:r>
        <w:t>R</w:t>
      </w:r>
      <w:r w:rsidR="00097ABC">
        <w:t>esponda as seguintes perguntas</w:t>
      </w:r>
      <w:r>
        <w:t xml:space="preserve"> para cada Series:</w:t>
      </w:r>
    </w:p>
    <w:p w14:paraId="7C6976CC" w14:textId="77777777" w:rsidR="00C42E36" w:rsidRDefault="005B44AC" w:rsidP="00C42E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Por estação:</w:t>
      </w:r>
    </w:p>
    <w:p w14:paraId="74FF6B37" w14:textId="77777777" w:rsidR="00C42E36" w:rsidRDefault="00C42E36" w:rsidP="00C42E3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 a concentração média</w:t>
      </w:r>
      <w:r w:rsidR="005B44AC">
        <w:rPr>
          <w:rStyle w:val="normaltextrun"/>
          <w:rFonts w:ascii="Calibri" w:hAnsi="Calibri" w:cs="Calibri"/>
          <w:sz w:val="22"/>
          <w:szCs w:val="22"/>
        </w:rPr>
        <w:t>?</w:t>
      </w:r>
    </w:p>
    <w:p w14:paraId="05C1079B" w14:textId="77777777" w:rsidR="005B44AC" w:rsidRDefault="005B44AC" w:rsidP="00C42E3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Quantos dias houve concentração abaixo da média?</w:t>
      </w:r>
    </w:p>
    <w:p w14:paraId="594D8B11" w14:textId="77777777" w:rsidR="005B44AC" w:rsidRDefault="005B44AC" w:rsidP="00C42E3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 a concentração mediana?</w:t>
      </w:r>
    </w:p>
    <w:p w14:paraId="0EDCE924" w14:textId="77777777" w:rsidR="00C42E36" w:rsidRDefault="00C42E36" w:rsidP="00C42E3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 a menor e maior concentração? Em quais dias?</w:t>
      </w:r>
    </w:p>
    <w:p w14:paraId="4BE8B503" w14:textId="77777777" w:rsidR="00D30510" w:rsidRDefault="00D30510" w:rsidP="00C42E3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 a concentração média de cada quinzena?</w:t>
      </w:r>
    </w:p>
    <w:p w14:paraId="39751100" w14:textId="77777777" w:rsidR="00C42E36" w:rsidRDefault="00C42E36" w:rsidP="00C42E3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Quantos dias estavam com a concentração correta (entre 0,6 a 0,9)</w:t>
      </w:r>
      <w:r w:rsidR="005B44AC">
        <w:rPr>
          <w:rStyle w:val="normaltextrun"/>
          <w:rFonts w:ascii="Calibri" w:hAnsi="Calibri" w:cs="Calibri"/>
          <w:sz w:val="22"/>
          <w:szCs w:val="22"/>
        </w:rPr>
        <w:t>?</w:t>
      </w:r>
    </w:p>
    <w:p w14:paraId="5B1A0FD4" w14:textId="77777777" w:rsidR="00FD61C2" w:rsidRDefault="00FD61C2" w:rsidP="00C42E3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Quantas medidas de cada sensor?</w:t>
      </w:r>
    </w:p>
    <w:p w14:paraId="11DE2843" w14:textId="77777777" w:rsidR="00FD61C2" w:rsidRDefault="00FD61C2" w:rsidP="00C42E3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Qual a concentração média dos registros matutinos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( 0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 11h)</w:t>
      </w:r>
    </w:p>
    <w:p w14:paraId="12BB4991" w14:textId="77777777" w:rsidR="00C42E36" w:rsidRDefault="00C42E36" w:rsidP="005B44A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Construa  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exiba a tabela de frequência considerando as seguintes faixas: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01EE22" w14:textId="77777777" w:rsidR="00C42E36" w:rsidRDefault="00C42E36" w:rsidP="00C42E3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Abaixo:  concentração até 0,6 (</w:t>
      </w:r>
      <w:r w:rsidR="00D56A9E">
        <w:rPr>
          <w:rStyle w:val="normaltextrun"/>
          <w:rFonts w:ascii="Calibri" w:hAnsi="Calibri" w:cs="Calibri"/>
          <w:sz w:val="22"/>
          <w:szCs w:val="22"/>
        </w:rPr>
        <w:t>in</w:t>
      </w:r>
      <w:r>
        <w:rPr>
          <w:rStyle w:val="normaltextrun"/>
          <w:rFonts w:ascii="Calibri" w:hAnsi="Calibri" w:cs="Calibri"/>
          <w:sz w:val="22"/>
          <w:szCs w:val="22"/>
        </w:rPr>
        <w:t>clusive)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195982" w14:textId="77777777" w:rsidR="00C42E36" w:rsidRDefault="00C42E36" w:rsidP="00C42E3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Normal: concentração de 0,6 a 0,9</w:t>
      </w:r>
      <w:r w:rsidR="00D56A9E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(</w:t>
      </w:r>
      <w:r w:rsidR="00D56A9E">
        <w:rPr>
          <w:rStyle w:val="normaltextrun"/>
          <w:rFonts w:ascii="Calibri" w:hAnsi="Calibri" w:cs="Calibri"/>
          <w:sz w:val="22"/>
          <w:szCs w:val="22"/>
        </w:rPr>
        <w:t>in</w:t>
      </w:r>
      <w:r>
        <w:rPr>
          <w:rStyle w:val="normaltextrun"/>
          <w:rFonts w:ascii="Calibri" w:hAnsi="Calibri" w:cs="Calibri"/>
          <w:sz w:val="22"/>
          <w:szCs w:val="22"/>
        </w:rPr>
        <w:t>clusive)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8B8AD1" w14:textId="77777777" w:rsidR="00C42E36" w:rsidRPr="00C42E36" w:rsidRDefault="00C42E36" w:rsidP="00C42E3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Acima: concentração  acima de 0,9</w:t>
      </w:r>
    </w:p>
    <w:p w14:paraId="4A5975C7" w14:textId="77777777" w:rsidR="00C42E36" w:rsidRDefault="00C42E36" w:rsidP="00C42E3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Obs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Exiba a tabela de frequência na ordem das faixas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083BD1" w14:textId="77777777" w:rsidR="00E14C93" w:rsidRDefault="00E14C93" w:rsidP="00C42E3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7EBA9AE" w14:textId="77777777" w:rsidR="00E14C93" w:rsidRDefault="00E14C93" w:rsidP="00E14C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Por Sensor:</w:t>
      </w:r>
    </w:p>
    <w:p w14:paraId="76D92923" w14:textId="77777777" w:rsidR="00E14C93" w:rsidRDefault="00E14C93" w:rsidP="00E14C9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Quantas medidas realizadas? Em quais horas?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unique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040C1503" w14:textId="77777777" w:rsidR="00E14C93" w:rsidRDefault="00E14C93" w:rsidP="00E14C9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 hora mais frequente?</w:t>
      </w:r>
    </w:p>
    <w:p w14:paraId="5E8EB9C7" w14:textId="77777777" w:rsidR="00E14C93" w:rsidRDefault="00E14C93" w:rsidP="00E14C9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Construa  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 exiba a tabela de frequência </w:t>
      </w:r>
      <w:r w:rsidR="00FD61C2">
        <w:rPr>
          <w:rStyle w:val="normaltextrun"/>
          <w:rFonts w:ascii="Calibri" w:hAnsi="Calibri" w:cs="Calibri"/>
          <w:sz w:val="22"/>
          <w:szCs w:val="22"/>
        </w:rPr>
        <w:t>de cada hora</w:t>
      </w:r>
    </w:p>
    <w:p w14:paraId="2479EF25" w14:textId="77777777" w:rsidR="00E14C93" w:rsidRDefault="00E14C93" w:rsidP="00E14C9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 a menor e maior concentração? Em quais dias?</w:t>
      </w:r>
    </w:p>
    <w:p w14:paraId="74D82ED6" w14:textId="77777777" w:rsidR="00E14C93" w:rsidRDefault="00E14C93" w:rsidP="00E14C9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Quantos dias estavam com a concentração correta (entre 0,6 a 0,9)?</w:t>
      </w:r>
    </w:p>
    <w:p w14:paraId="2489C420" w14:textId="77777777" w:rsidR="00E14C93" w:rsidRDefault="00E14C93" w:rsidP="00E14C9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Todas as medidas deste sensor estavam com a concentração correta?</w:t>
      </w:r>
    </w:p>
    <w:p w14:paraId="5435C72E" w14:textId="77777777" w:rsidR="00E14C93" w:rsidRDefault="00E14C93" w:rsidP="00E14C9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Construa  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exiba a tabela de frequência considerando as seguintes faixas: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271B76" w14:textId="77777777" w:rsidR="00E14C93" w:rsidRDefault="00E14C93" w:rsidP="00E14C9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Abaixo:  concentração até 0,6 (inclusive)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5538FD" w14:textId="77777777" w:rsidR="00E14C93" w:rsidRDefault="00E14C93" w:rsidP="00E14C9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Normal: concentração de 0,6 a 0,9 (inclusive)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780173" w14:textId="77777777" w:rsidR="00E14C93" w:rsidRPr="00C42E36" w:rsidRDefault="00E14C93" w:rsidP="00E14C9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Acima: concentração acima de 0,9</w:t>
      </w:r>
    </w:p>
    <w:p w14:paraId="4BDC73D1" w14:textId="77777777" w:rsidR="00E14C93" w:rsidRDefault="00E14C93" w:rsidP="00E14C93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Obs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Exiba a tabela de frequência na ordem das faixas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53E700" w14:textId="77777777" w:rsidR="00E14C93" w:rsidRDefault="00E14C93" w:rsidP="00E14C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D1CF2E" w14:textId="77777777" w:rsidR="005B44AC" w:rsidRDefault="005B44AC" w:rsidP="00C42E3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005EBEF" w14:textId="77777777" w:rsidR="005B44AC" w:rsidRDefault="005B44AC" w:rsidP="00C42E3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Entre as estações:</w:t>
      </w:r>
    </w:p>
    <w:p w14:paraId="1E38E999" w14:textId="77777777" w:rsidR="00582619" w:rsidRDefault="005B44AC" w:rsidP="006C079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82619">
        <w:rPr>
          <w:rStyle w:val="normaltextrun"/>
          <w:rFonts w:ascii="Calibri" w:hAnsi="Calibri" w:cs="Calibri"/>
          <w:sz w:val="22"/>
          <w:szCs w:val="22"/>
        </w:rPr>
        <w:t>Em quantos dias a Est1 teve concentração inferior à Est2?</w:t>
      </w:r>
    </w:p>
    <w:p w14:paraId="086647C9" w14:textId="77777777" w:rsidR="00582619" w:rsidRDefault="00582619" w:rsidP="006C079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82619">
        <w:rPr>
          <w:rStyle w:val="normaltextrun"/>
          <w:rFonts w:ascii="Calibri" w:hAnsi="Calibri" w:cs="Calibri"/>
          <w:sz w:val="22"/>
          <w:szCs w:val="22"/>
        </w:rPr>
        <w:t xml:space="preserve">Em quais dias a Est1 e a Est2 estiveram </w:t>
      </w:r>
      <w:r w:rsidRPr="0025378B">
        <w:rPr>
          <w:rStyle w:val="normaltextrun"/>
          <w:rFonts w:ascii="Calibri" w:hAnsi="Calibri" w:cs="Calibri"/>
          <w:b/>
          <w:sz w:val="22"/>
          <w:szCs w:val="22"/>
        </w:rPr>
        <w:t>simultaneamente</w:t>
      </w:r>
      <w:r w:rsidRPr="00582619">
        <w:rPr>
          <w:rStyle w:val="normaltextrun"/>
          <w:rFonts w:ascii="Calibri" w:hAnsi="Calibri" w:cs="Calibri"/>
          <w:sz w:val="22"/>
          <w:szCs w:val="22"/>
        </w:rPr>
        <w:t xml:space="preserve"> com a concentração correta? </w:t>
      </w:r>
    </w:p>
    <w:p w14:paraId="56DC9C25" w14:textId="77777777" w:rsidR="00582619" w:rsidRPr="00DD07EF" w:rsidRDefault="00582619" w:rsidP="00582619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85F2522" w14:textId="77777777" w:rsidR="00D30510" w:rsidRDefault="0025378B" w:rsidP="00D3051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D07EF">
        <w:rPr>
          <w:rFonts w:asciiTheme="minorHAnsi" w:hAnsiTheme="minorHAnsi" w:cstheme="minorHAnsi"/>
        </w:rPr>
        <w:t>Monte a seguinte tabela:</w:t>
      </w:r>
    </w:p>
    <w:p w14:paraId="2520868F" w14:textId="77777777" w:rsidR="00DD07EF" w:rsidRPr="00DD07EF" w:rsidRDefault="00DD07EF" w:rsidP="00D3051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592" w:type="dxa"/>
        <w:tblLook w:val="04A0" w:firstRow="1" w:lastRow="0" w:firstColumn="1" w:lastColumn="0" w:noHBand="0" w:noVBand="1"/>
      </w:tblPr>
      <w:tblGrid>
        <w:gridCol w:w="1972"/>
        <w:gridCol w:w="1976"/>
        <w:gridCol w:w="1977"/>
        <w:gridCol w:w="1977"/>
      </w:tblGrid>
      <w:tr w:rsidR="0025378B" w:rsidRPr="00DD07EF" w14:paraId="4C4F8B19" w14:textId="77777777" w:rsidTr="00DD07EF">
        <w:tc>
          <w:tcPr>
            <w:tcW w:w="2123" w:type="dxa"/>
          </w:tcPr>
          <w:p w14:paraId="6BD6E36E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Sensor/Turno</w:t>
            </w:r>
          </w:p>
        </w:tc>
        <w:tc>
          <w:tcPr>
            <w:tcW w:w="2123" w:type="dxa"/>
          </w:tcPr>
          <w:p w14:paraId="2DDFD7BE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Manhã (0-12)</w:t>
            </w:r>
          </w:p>
        </w:tc>
        <w:tc>
          <w:tcPr>
            <w:tcW w:w="2124" w:type="dxa"/>
          </w:tcPr>
          <w:p w14:paraId="7F645356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Tarde (13-17)</w:t>
            </w:r>
          </w:p>
        </w:tc>
        <w:tc>
          <w:tcPr>
            <w:tcW w:w="2124" w:type="dxa"/>
          </w:tcPr>
          <w:p w14:paraId="46DDF6BD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Noite(18-20</w:t>
            </w:r>
          </w:p>
        </w:tc>
      </w:tr>
      <w:tr w:rsidR="0025378B" w:rsidRPr="00DD07EF" w14:paraId="52E744C1" w14:textId="77777777" w:rsidTr="00DD07EF">
        <w:tc>
          <w:tcPr>
            <w:tcW w:w="2123" w:type="dxa"/>
          </w:tcPr>
          <w:p w14:paraId="22982124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123" w:type="dxa"/>
          </w:tcPr>
          <w:p w14:paraId="413C1A80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Concentração média</w:t>
            </w:r>
          </w:p>
        </w:tc>
        <w:tc>
          <w:tcPr>
            <w:tcW w:w="2124" w:type="dxa"/>
          </w:tcPr>
          <w:p w14:paraId="39D171B9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Concentração média</w:t>
            </w:r>
          </w:p>
        </w:tc>
        <w:tc>
          <w:tcPr>
            <w:tcW w:w="2124" w:type="dxa"/>
          </w:tcPr>
          <w:p w14:paraId="33049C27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Concentração média</w:t>
            </w:r>
          </w:p>
        </w:tc>
      </w:tr>
      <w:tr w:rsidR="0025378B" w:rsidRPr="00DD07EF" w14:paraId="1F55618A" w14:textId="77777777" w:rsidTr="00DD07EF">
        <w:tc>
          <w:tcPr>
            <w:tcW w:w="2123" w:type="dxa"/>
          </w:tcPr>
          <w:p w14:paraId="0D458FFC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123" w:type="dxa"/>
          </w:tcPr>
          <w:p w14:paraId="40B1714A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Concentração média</w:t>
            </w:r>
          </w:p>
        </w:tc>
        <w:tc>
          <w:tcPr>
            <w:tcW w:w="2124" w:type="dxa"/>
          </w:tcPr>
          <w:p w14:paraId="72540D4E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Concentração média</w:t>
            </w:r>
          </w:p>
        </w:tc>
        <w:tc>
          <w:tcPr>
            <w:tcW w:w="2124" w:type="dxa"/>
          </w:tcPr>
          <w:p w14:paraId="1D8F58FB" w14:textId="77777777" w:rsidR="0025378B" w:rsidRPr="00DD07EF" w:rsidRDefault="0025378B" w:rsidP="00D3051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Concentração média</w:t>
            </w:r>
          </w:p>
        </w:tc>
      </w:tr>
      <w:tr w:rsidR="00813FCC" w:rsidRPr="00DD07EF" w14:paraId="31291A67" w14:textId="77777777" w:rsidTr="00DD07EF">
        <w:tc>
          <w:tcPr>
            <w:tcW w:w="2123" w:type="dxa"/>
          </w:tcPr>
          <w:p w14:paraId="298BA222" w14:textId="77777777" w:rsidR="00813FCC" w:rsidRPr="00DD07EF" w:rsidRDefault="00813FCC" w:rsidP="00813FC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123" w:type="dxa"/>
          </w:tcPr>
          <w:p w14:paraId="6CD7B243" w14:textId="77777777" w:rsidR="00813FCC" w:rsidRPr="00DD07EF" w:rsidRDefault="00813FCC" w:rsidP="00813FC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Concentração média</w:t>
            </w:r>
          </w:p>
        </w:tc>
        <w:tc>
          <w:tcPr>
            <w:tcW w:w="2124" w:type="dxa"/>
          </w:tcPr>
          <w:p w14:paraId="29DEB239" w14:textId="77777777" w:rsidR="00813FCC" w:rsidRPr="00DD07EF" w:rsidRDefault="00813FCC" w:rsidP="00813FC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Concentração média</w:t>
            </w:r>
          </w:p>
        </w:tc>
        <w:tc>
          <w:tcPr>
            <w:tcW w:w="2124" w:type="dxa"/>
          </w:tcPr>
          <w:p w14:paraId="5F67EE2D" w14:textId="77777777" w:rsidR="00813FCC" w:rsidRPr="00DD07EF" w:rsidRDefault="00813FCC" w:rsidP="00813FC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DD07EF">
              <w:rPr>
                <w:rFonts w:asciiTheme="minorHAnsi" w:hAnsiTheme="minorHAnsi" w:cstheme="minorHAnsi"/>
              </w:rPr>
              <w:t>Concentração média</w:t>
            </w:r>
          </w:p>
        </w:tc>
      </w:tr>
    </w:tbl>
    <w:p w14:paraId="10E6A408" w14:textId="77777777" w:rsidR="0025378B" w:rsidRPr="00DD07EF" w:rsidRDefault="0025378B" w:rsidP="00D3051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B2F8CBC" w14:textId="77777777" w:rsidR="00813FCC" w:rsidRPr="00DD07EF" w:rsidRDefault="00813FCC" w:rsidP="00D3051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A371396" w14:textId="77777777" w:rsidR="00813FCC" w:rsidRPr="00DD07EF" w:rsidRDefault="00813FCC" w:rsidP="00813FCC">
      <w:pPr>
        <w:pStyle w:val="paragraph"/>
        <w:spacing w:after="0"/>
        <w:textAlignment w:val="baseline"/>
        <w:rPr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</w:pPr>
      <w:r w:rsidRPr="00DD07EF">
        <w:rPr>
          <w:rFonts w:asciiTheme="minorHAnsi" w:hAnsiTheme="minorHAnsi" w:cstheme="minorHAnsi"/>
        </w:rPr>
        <w:t>Sintaxe parcial:</w:t>
      </w:r>
      <w:r w:rsidR="00DD07EF">
        <w:rPr>
          <w:rFonts w:asciiTheme="minorHAnsi" w:hAnsiTheme="minorHAnsi" w:cstheme="minorHAnsi"/>
        </w:rPr>
        <w:t xml:space="preserve">   </w:t>
      </w:r>
      <w:proofErr w:type="gramStart"/>
      <w:r w:rsidRPr="00DD07EF">
        <w:rPr>
          <w:rStyle w:val="CdigoHTML"/>
          <w:rFonts w:asciiTheme="minorHAnsi" w:hAnsiTheme="minorHAnsi" w:cstheme="minorHAnsi"/>
          <w:b/>
          <w:bCs/>
          <w:color w:val="E83E8C"/>
          <w:shd w:val="clear" w:color="auto" w:fill="FFFFFF"/>
        </w:rPr>
        <w:t>pandas.</w:t>
      </w:r>
      <w:r w:rsidRPr="00DD07EF">
        <w:rPr>
          <w:rStyle w:val="CdigoHTML"/>
          <w:rFonts w:asciiTheme="minorHAnsi" w:hAnsiTheme="minorHAnsi" w:cstheme="minorHAnsi"/>
          <w:b/>
          <w:bCs/>
          <w:color w:val="E83E8C"/>
          <w:sz w:val="29"/>
          <w:szCs w:val="29"/>
          <w:shd w:val="clear" w:color="auto" w:fill="FFFFFF"/>
        </w:rPr>
        <w:t>crosstab</w:t>
      </w:r>
      <w:proofErr w:type="gramEnd"/>
      <w:r w:rsidRPr="00DD07EF">
        <w:rPr>
          <w:rStyle w:val="sig-paren"/>
          <w:rFonts w:asciiTheme="minorHAnsi" w:hAnsiTheme="minorHAnsi" w:cstheme="minorHAnsi"/>
          <w:b/>
          <w:bCs/>
          <w:color w:val="333333"/>
          <w:sz w:val="27"/>
          <w:szCs w:val="27"/>
          <w:shd w:val="clear" w:color="auto" w:fill="FFFFFF"/>
        </w:rPr>
        <w:t>(</w:t>
      </w:r>
      <w:r w:rsidRPr="00DD07EF">
        <w:rPr>
          <w:rStyle w:val="nfase"/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index</w:t>
      </w:r>
      <w:r w:rsidRPr="00DD07EF">
        <w:rPr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, </w:t>
      </w:r>
      <w:r w:rsidRPr="00DD07EF">
        <w:rPr>
          <w:rStyle w:val="nfase"/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columns</w:t>
      </w:r>
      <w:r w:rsidRPr="00DD07EF">
        <w:rPr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, </w:t>
      </w:r>
      <w:r w:rsidRPr="00DD07EF">
        <w:rPr>
          <w:rStyle w:val="nfase"/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values=None</w:t>
      </w:r>
      <w:r w:rsidRPr="00DD07EF">
        <w:rPr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, </w:t>
      </w:r>
      <w:r w:rsidRPr="00DD07EF">
        <w:rPr>
          <w:rStyle w:val="nfase"/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rownames=None</w:t>
      </w:r>
      <w:r w:rsidRPr="00DD07EF">
        <w:rPr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, </w:t>
      </w:r>
      <w:r w:rsidRPr="00DD07EF">
        <w:rPr>
          <w:rStyle w:val="nfase"/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colnames=None</w:t>
      </w:r>
      <w:r w:rsidRPr="00DD07EF">
        <w:rPr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, </w:t>
      </w:r>
      <w:r w:rsidRPr="00DD07EF">
        <w:rPr>
          <w:rStyle w:val="nfase"/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aggfunc=None</w:t>
      </w:r>
      <w:r w:rsidRPr="00DD07EF">
        <w:rPr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)</w:t>
      </w:r>
    </w:p>
    <w:p w14:paraId="5DF7551B" w14:textId="77777777" w:rsidR="00813FCC" w:rsidRPr="00DD07EF" w:rsidRDefault="00813FCC" w:rsidP="00813FCC">
      <w:pPr>
        <w:pStyle w:val="paragraph"/>
        <w:spacing w:after="0"/>
        <w:textAlignment w:val="baseline"/>
        <w:rPr>
          <w:rFonts w:asciiTheme="minorHAnsi" w:hAnsiTheme="minorHAnsi" w:cstheme="minorHAnsi"/>
        </w:rPr>
      </w:pPr>
      <w:r w:rsidRPr="00DD07EF">
        <w:rPr>
          <w:rFonts w:asciiTheme="minorHAnsi" w:hAnsiTheme="minorHAnsi" w:cstheme="minorHAnsi"/>
        </w:rPr>
        <w:t>Constrói a tabela de referência cruzada simples de dois (ou mais) itens. Por padrão, calcula a tabela de frequência dos itens, a não ser que sejam fornecidos valores e uma função de agregação.</w:t>
      </w:r>
    </w:p>
    <w:p w14:paraId="7488D10F" w14:textId="77777777" w:rsidR="00813FCC" w:rsidRPr="00DD07EF" w:rsidRDefault="00813FCC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DD07EF">
        <w:rPr>
          <w:rFonts w:ascii="Courier New" w:hAnsi="Courier New" w:cs="Courier New"/>
        </w:rPr>
        <w:t>s1=sSH1.apply(separa)</w:t>
      </w:r>
    </w:p>
    <w:p w14:paraId="3FC92E00" w14:textId="77777777" w:rsidR="00813FCC" w:rsidRPr="00DD07EF" w:rsidRDefault="00813FCC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DD07EF">
        <w:rPr>
          <w:rFonts w:ascii="Courier New" w:hAnsi="Courier New" w:cs="Courier New"/>
        </w:rPr>
        <w:t>s2=sSH1.apply(separa2)</w:t>
      </w:r>
    </w:p>
    <w:p w14:paraId="23F69217" w14:textId="77777777" w:rsidR="00DD07EF" w:rsidRP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proofErr w:type="spellStart"/>
      <w:proofErr w:type="gramStart"/>
      <w:r w:rsidRPr="00DD07EF">
        <w:rPr>
          <w:rFonts w:ascii="Courier New" w:hAnsi="Courier New" w:cs="Courier New"/>
        </w:rPr>
        <w:t>pd.crosstab</w:t>
      </w:r>
      <w:proofErr w:type="spellEnd"/>
      <w:proofErr w:type="gramEnd"/>
      <w:r w:rsidRPr="00DD07EF">
        <w:rPr>
          <w:rFonts w:ascii="Courier New" w:hAnsi="Courier New" w:cs="Courier New"/>
        </w:rPr>
        <w:t>(s1,s2)</w:t>
      </w:r>
    </w:p>
    <w:p w14:paraId="454F38E6" w14:textId="77777777" w:rsidR="00813FCC" w:rsidRDefault="00813FCC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proofErr w:type="spellStart"/>
      <w:proofErr w:type="gramStart"/>
      <w:r w:rsidRPr="00DD07EF">
        <w:rPr>
          <w:rFonts w:ascii="Courier New" w:hAnsi="Courier New" w:cs="Courier New"/>
        </w:rPr>
        <w:t>pd.crosstab</w:t>
      </w:r>
      <w:proofErr w:type="spellEnd"/>
      <w:proofErr w:type="gramEnd"/>
      <w:r w:rsidRPr="00DD07EF">
        <w:rPr>
          <w:rFonts w:ascii="Courier New" w:hAnsi="Courier New" w:cs="Courier New"/>
        </w:rPr>
        <w:t>(s1,s2,values=sEst1,aggfunc='</w:t>
      </w:r>
      <w:proofErr w:type="spellStart"/>
      <w:r w:rsidRPr="00DD07EF">
        <w:rPr>
          <w:rFonts w:ascii="Courier New" w:hAnsi="Courier New" w:cs="Courier New"/>
        </w:rPr>
        <w:t>mean</w:t>
      </w:r>
      <w:proofErr w:type="spellEnd"/>
      <w:r w:rsidRPr="00DD07EF">
        <w:rPr>
          <w:rFonts w:ascii="Courier New" w:hAnsi="Courier New" w:cs="Courier New"/>
        </w:rPr>
        <w:t>')</w:t>
      </w:r>
    </w:p>
    <w:p w14:paraId="0B46A068" w14:textId="77777777" w:rsid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2F8468E2" w14:textId="77777777" w:rsidR="00DD07EF" w:rsidRP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proofErr w:type="spellStart"/>
      <w:r w:rsidRPr="00DD07EF">
        <w:rPr>
          <w:rFonts w:ascii="Courier New" w:hAnsi="Courier New" w:cs="Courier New"/>
        </w:rPr>
        <w:t>def</w:t>
      </w:r>
      <w:proofErr w:type="spellEnd"/>
      <w:r w:rsidRPr="00DD07EF">
        <w:rPr>
          <w:rFonts w:ascii="Courier New" w:hAnsi="Courier New" w:cs="Courier New"/>
        </w:rPr>
        <w:t xml:space="preserve"> </w:t>
      </w:r>
      <w:proofErr w:type="spellStart"/>
      <w:r w:rsidRPr="00DD07EF">
        <w:rPr>
          <w:rFonts w:ascii="Courier New" w:hAnsi="Courier New" w:cs="Courier New"/>
        </w:rPr>
        <w:t>turn</w:t>
      </w:r>
      <w:proofErr w:type="spellEnd"/>
      <w:r w:rsidRPr="00DD07EF">
        <w:rPr>
          <w:rFonts w:ascii="Courier New" w:hAnsi="Courier New" w:cs="Courier New"/>
        </w:rPr>
        <w:t>(v):</w:t>
      </w:r>
    </w:p>
    <w:p w14:paraId="05B87B4D" w14:textId="77777777" w:rsidR="00DD07EF" w:rsidRP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DD07EF">
        <w:rPr>
          <w:rFonts w:ascii="Courier New" w:hAnsi="Courier New" w:cs="Courier New"/>
        </w:rPr>
        <w:t xml:space="preserve">    </w:t>
      </w:r>
      <w:proofErr w:type="spellStart"/>
      <w:r w:rsidRPr="00DD07EF">
        <w:rPr>
          <w:rFonts w:ascii="Courier New" w:hAnsi="Courier New" w:cs="Courier New"/>
        </w:rPr>
        <w:t>if</w:t>
      </w:r>
      <w:proofErr w:type="spellEnd"/>
      <w:r w:rsidRPr="00DD07EF">
        <w:rPr>
          <w:rFonts w:ascii="Courier New" w:hAnsi="Courier New" w:cs="Courier New"/>
        </w:rPr>
        <w:t xml:space="preserve"> v&lt;'12':</w:t>
      </w:r>
    </w:p>
    <w:p w14:paraId="115EDA3E" w14:textId="77777777" w:rsidR="00DD07EF" w:rsidRP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DD07EF">
        <w:rPr>
          <w:rFonts w:ascii="Courier New" w:hAnsi="Courier New" w:cs="Courier New"/>
        </w:rPr>
        <w:t xml:space="preserve">        </w:t>
      </w:r>
      <w:proofErr w:type="spellStart"/>
      <w:r w:rsidRPr="00DD07EF">
        <w:rPr>
          <w:rFonts w:ascii="Courier New" w:hAnsi="Courier New" w:cs="Courier New"/>
        </w:rPr>
        <w:t>return</w:t>
      </w:r>
      <w:proofErr w:type="spellEnd"/>
      <w:r w:rsidRPr="00DD07EF">
        <w:rPr>
          <w:rFonts w:ascii="Courier New" w:hAnsi="Courier New" w:cs="Courier New"/>
        </w:rPr>
        <w:t xml:space="preserve"> 'm'</w:t>
      </w:r>
    </w:p>
    <w:p w14:paraId="7EE748DF" w14:textId="77777777" w:rsidR="00DD07EF" w:rsidRP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DD07EF">
        <w:rPr>
          <w:rFonts w:ascii="Courier New" w:hAnsi="Courier New" w:cs="Courier New"/>
        </w:rPr>
        <w:t xml:space="preserve">    </w:t>
      </w:r>
      <w:proofErr w:type="spellStart"/>
      <w:r w:rsidRPr="00DD07EF">
        <w:rPr>
          <w:rFonts w:ascii="Courier New" w:hAnsi="Courier New" w:cs="Courier New"/>
        </w:rPr>
        <w:t>elif</w:t>
      </w:r>
      <w:proofErr w:type="spellEnd"/>
      <w:r w:rsidRPr="00DD07EF">
        <w:rPr>
          <w:rFonts w:ascii="Courier New" w:hAnsi="Courier New" w:cs="Courier New"/>
        </w:rPr>
        <w:t xml:space="preserve"> v&lt;'17':</w:t>
      </w:r>
    </w:p>
    <w:p w14:paraId="09E396BD" w14:textId="77777777" w:rsidR="00DD07EF" w:rsidRP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DD07EF">
        <w:rPr>
          <w:rFonts w:ascii="Courier New" w:hAnsi="Courier New" w:cs="Courier New"/>
        </w:rPr>
        <w:t xml:space="preserve">        </w:t>
      </w:r>
      <w:proofErr w:type="spellStart"/>
      <w:r w:rsidRPr="00DD07EF">
        <w:rPr>
          <w:rFonts w:ascii="Courier New" w:hAnsi="Courier New" w:cs="Courier New"/>
        </w:rPr>
        <w:t>return</w:t>
      </w:r>
      <w:proofErr w:type="spellEnd"/>
      <w:r w:rsidRPr="00DD07EF">
        <w:rPr>
          <w:rFonts w:ascii="Courier New" w:hAnsi="Courier New" w:cs="Courier New"/>
        </w:rPr>
        <w:t xml:space="preserve"> 't'</w:t>
      </w:r>
    </w:p>
    <w:p w14:paraId="7B1A90B8" w14:textId="77777777" w:rsidR="00DD07EF" w:rsidRP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DD07EF">
        <w:rPr>
          <w:rFonts w:ascii="Courier New" w:hAnsi="Courier New" w:cs="Courier New"/>
        </w:rPr>
        <w:t xml:space="preserve">    </w:t>
      </w:r>
      <w:proofErr w:type="spellStart"/>
      <w:r w:rsidRPr="00DD07EF">
        <w:rPr>
          <w:rFonts w:ascii="Courier New" w:hAnsi="Courier New" w:cs="Courier New"/>
        </w:rPr>
        <w:t>else</w:t>
      </w:r>
      <w:proofErr w:type="spellEnd"/>
      <w:r w:rsidRPr="00DD07EF">
        <w:rPr>
          <w:rFonts w:ascii="Courier New" w:hAnsi="Courier New" w:cs="Courier New"/>
        </w:rPr>
        <w:t>:</w:t>
      </w:r>
    </w:p>
    <w:p w14:paraId="452EEEA9" w14:textId="77777777" w:rsid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DD07EF">
        <w:rPr>
          <w:rFonts w:ascii="Courier New" w:hAnsi="Courier New" w:cs="Courier New"/>
        </w:rPr>
        <w:t xml:space="preserve">        </w:t>
      </w:r>
      <w:proofErr w:type="spellStart"/>
      <w:r w:rsidRPr="00DD07EF">
        <w:rPr>
          <w:rFonts w:ascii="Courier New" w:hAnsi="Courier New" w:cs="Courier New"/>
        </w:rPr>
        <w:t>return</w:t>
      </w:r>
      <w:proofErr w:type="spellEnd"/>
      <w:r w:rsidRPr="00DD07EF">
        <w:rPr>
          <w:rFonts w:ascii="Courier New" w:hAnsi="Courier New" w:cs="Courier New"/>
        </w:rPr>
        <w:t xml:space="preserve"> 'n'</w:t>
      </w:r>
    </w:p>
    <w:p w14:paraId="3486A123" w14:textId="77777777" w:rsid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DD07EF">
        <w:rPr>
          <w:rFonts w:ascii="Courier New" w:hAnsi="Courier New" w:cs="Courier New"/>
        </w:rPr>
        <w:t>=s2.apply(</w:t>
      </w:r>
      <w:proofErr w:type="spellStart"/>
      <w:r w:rsidRPr="00DD07EF">
        <w:rPr>
          <w:rFonts w:ascii="Courier New" w:hAnsi="Courier New" w:cs="Courier New"/>
        </w:rPr>
        <w:t>turn</w:t>
      </w:r>
      <w:proofErr w:type="spellEnd"/>
      <w:r w:rsidRPr="00DD07EF">
        <w:rPr>
          <w:rFonts w:ascii="Courier New" w:hAnsi="Courier New" w:cs="Courier New"/>
        </w:rPr>
        <w:t>)</w:t>
      </w:r>
    </w:p>
    <w:p w14:paraId="2BE08A17" w14:textId="77777777" w:rsidR="00DD07EF" w:rsidRPr="00DD07EF" w:rsidRDefault="00DD07EF" w:rsidP="00DD07E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proofErr w:type="spellStart"/>
      <w:proofErr w:type="gramStart"/>
      <w:r w:rsidRPr="00DD07EF">
        <w:rPr>
          <w:rFonts w:ascii="Courier New" w:hAnsi="Courier New" w:cs="Courier New"/>
        </w:rPr>
        <w:t>pd.crosstab</w:t>
      </w:r>
      <w:proofErr w:type="spellEnd"/>
      <w:proofErr w:type="gramEnd"/>
      <w:r w:rsidRPr="00DD07EF">
        <w:rPr>
          <w:rFonts w:ascii="Courier New" w:hAnsi="Courier New" w:cs="Courier New"/>
        </w:rPr>
        <w:t>(s1,</w:t>
      </w:r>
      <w:r>
        <w:rPr>
          <w:rFonts w:ascii="Courier New" w:hAnsi="Courier New" w:cs="Courier New"/>
        </w:rPr>
        <w:t>c</w:t>
      </w:r>
      <w:r w:rsidRPr="00DD07EF">
        <w:rPr>
          <w:rFonts w:ascii="Courier New" w:hAnsi="Courier New" w:cs="Courier New"/>
        </w:rPr>
        <w:t>,values=sEst1,aggfunc='</w:t>
      </w:r>
      <w:proofErr w:type="spellStart"/>
      <w:r w:rsidRPr="00DD07EF">
        <w:rPr>
          <w:rFonts w:ascii="Courier New" w:hAnsi="Courier New" w:cs="Courier New"/>
        </w:rPr>
        <w:t>mean</w:t>
      </w:r>
      <w:proofErr w:type="spellEnd"/>
      <w:r w:rsidRPr="00DD07EF">
        <w:rPr>
          <w:rFonts w:ascii="Courier New" w:hAnsi="Courier New" w:cs="Courier New"/>
        </w:rPr>
        <w:t>')</w:t>
      </w:r>
    </w:p>
    <w:sectPr w:rsidR="00DD07EF" w:rsidRPr="00DD0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4773"/>
    <w:multiLevelType w:val="multilevel"/>
    <w:tmpl w:val="BAB6763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6174C"/>
    <w:multiLevelType w:val="multilevel"/>
    <w:tmpl w:val="CA38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8260A"/>
    <w:multiLevelType w:val="hybridMultilevel"/>
    <w:tmpl w:val="2A44DB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B3663"/>
    <w:multiLevelType w:val="multilevel"/>
    <w:tmpl w:val="8334BF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7720A"/>
    <w:multiLevelType w:val="multilevel"/>
    <w:tmpl w:val="5CAEE3B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068BB"/>
    <w:multiLevelType w:val="hybridMultilevel"/>
    <w:tmpl w:val="9D506F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F05DF"/>
    <w:multiLevelType w:val="multilevel"/>
    <w:tmpl w:val="E564D42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71A0A"/>
    <w:multiLevelType w:val="multilevel"/>
    <w:tmpl w:val="736EBE4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93C5B"/>
    <w:multiLevelType w:val="multilevel"/>
    <w:tmpl w:val="80A256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FF96411"/>
    <w:multiLevelType w:val="multilevel"/>
    <w:tmpl w:val="336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AB28D1"/>
    <w:multiLevelType w:val="multilevel"/>
    <w:tmpl w:val="1D1066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163C9"/>
    <w:multiLevelType w:val="multilevel"/>
    <w:tmpl w:val="E9C6D8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34D6C"/>
    <w:multiLevelType w:val="multilevel"/>
    <w:tmpl w:val="BC189F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B6468C"/>
    <w:multiLevelType w:val="multilevel"/>
    <w:tmpl w:val="5AE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2603E"/>
    <w:multiLevelType w:val="multilevel"/>
    <w:tmpl w:val="80A256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E7A44AD"/>
    <w:multiLevelType w:val="hybridMultilevel"/>
    <w:tmpl w:val="CCF21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4443C"/>
    <w:multiLevelType w:val="multilevel"/>
    <w:tmpl w:val="DEA2AC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16"/>
  </w:num>
  <w:num w:numId="10">
    <w:abstractNumId w:val="4"/>
  </w:num>
  <w:num w:numId="11">
    <w:abstractNumId w:val="11"/>
  </w:num>
  <w:num w:numId="12">
    <w:abstractNumId w:val="0"/>
  </w:num>
  <w:num w:numId="13">
    <w:abstractNumId w:val="14"/>
  </w:num>
  <w:num w:numId="14">
    <w:abstractNumId w:val="8"/>
  </w:num>
  <w:num w:numId="15">
    <w:abstractNumId w:val="15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BC"/>
    <w:rsid w:val="00097ABC"/>
    <w:rsid w:val="0025378B"/>
    <w:rsid w:val="003F7238"/>
    <w:rsid w:val="00424945"/>
    <w:rsid w:val="00582619"/>
    <w:rsid w:val="005B44AC"/>
    <w:rsid w:val="007079B0"/>
    <w:rsid w:val="00813FCC"/>
    <w:rsid w:val="00C42E36"/>
    <w:rsid w:val="00CE0BB8"/>
    <w:rsid w:val="00D30510"/>
    <w:rsid w:val="00D56A9E"/>
    <w:rsid w:val="00DD07EF"/>
    <w:rsid w:val="00E14C93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8619"/>
  <w15:chartTrackingRefBased/>
  <w15:docId w15:val="{DA4426EE-12D0-4E8A-8837-BFD13A82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7AB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97AB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42E36"/>
    <w:pPr>
      <w:ind w:left="720"/>
      <w:contextualSpacing/>
    </w:pPr>
  </w:style>
  <w:style w:type="paragraph" w:customStyle="1" w:styleId="paragraph">
    <w:name w:val="paragraph"/>
    <w:basedOn w:val="Normal"/>
    <w:rsid w:val="00C4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42E36"/>
  </w:style>
  <w:style w:type="character" w:customStyle="1" w:styleId="eop">
    <w:name w:val="eop"/>
    <w:basedOn w:val="Fontepargpadro"/>
    <w:rsid w:val="00C42E36"/>
  </w:style>
  <w:style w:type="character" w:customStyle="1" w:styleId="contextualspellingandgrammarerror">
    <w:name w:val="contextualspellingandgrammarerror"/>
    <w:basedOn w:val="Fontepargpadro"/>
    <w:rsid w:val="00C42E36"/>
  </w:style>
  <w:style w:type="character" w:customStyle="1" w:styleId="spellingerror">
    <w:name w:val="spellingerror"/>
    <w:basedOn w:val="Fontepargpadro"/>
    <w:rsid w:val="00C42E36"/>
  </w:style>
  <w:style w:type="table" w:styleId="Tabelacomgrade">
    <w:name w:val="Table Grid"/>
    <w:basedOn w:val="Tabelanormal"/>
    <w:uiPriority w:val="39"/>
    <w:rsid w:val="0025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25378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ontepargpadro"/>
    <w:rsid w:val="0025378B"/>
  </w:style>
  <w:style w:type="character" w:styleId="nfase">
    <w:name w:val="Emphasis"/>
    <w:basedOn w:val="Fontepargpadro"/>
    <w:uiPriority w:val="20"/>
    <w:qFormat/>
    <w:rsid w:val="0025378B"/>
    <w:rPr>
      <w:i/>
      <w:iCs/>
    </w:rPr>
  </w:style>
  <w:style w:type="character" w:customStyle="1" w:styleId="viewcode-link">
    <w:name w:val="viewcode-link"/>
    <w:basedOn w:val="Fontepargpadro"/>
    <w:rsid w:val="0025378B"/>
  </w:style>
  <w:style w:type="paragraph" w:styleId="NormalWeb">
    <w:name w:val="Normal (Web)"/>
    <w:basedOn w:val="Normal"/>
    <w:uiPriority w:val="99"/>
    <w:semiHidden/>
    <w:unhideWhenUsed/>
    <w:rsid w:val="0025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378B"/>
    <w:rPr>
      <w:b/>
      <w:bCs/>
    </w:rPr>
  </w:style>
  <w:style w:type="character" w:customStyle="1" w:styleId="classifier">
    <w:name w:val="classifier"/>
    <w:basedOn w:val="Fontepargpadro"/>
    <w:rsid w:val="0025378B"/>
  </w:style>
  <w:style w:type="character" w:styleId="CitaoHTML">
    <w:name w:val="HTML Cite"/>
    <w:basedOn w:val="Fontepargpadro"/>
    <w:uiPriority w:val="99"/>
    <w:semiHidden/>
    <w:unhideWhenUsed/>
    <w:rsid w:val="0025378B"/>
    <w:rPr>
      <w:i/>
      <w:iCs/>
    </w:rPr>
  </w:style>
  <w:style w:type="character" w:customStyle="1" w:styleId="versionmodified">
    <w:name w:val="versionmodified"/>
    <w:basedOn w:val="Fontepargpadro"/>
    <w:rsid w:val="0025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f.scielo.org/37cqs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Ferlin</dc:creator>
  <cp:keywords/>
  <dc:description/>
  <cp:lastModifiedBy>Daniel</cp:lastModifiedBy>
  <cp:revision>2</cp:revision>
  <dcterms:created xsi:type="dcterms:W3CDTF">2020-05-18T19:19:00Z</dcterms:created>
  <dcterms:modified xsi:type="dcterms:W3CDTF">2020-05-18T19:19:00Z</dcterms:modified>
</cp:coreProperties>
</file>