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CSSS</w:t>
      </w:r>
      <w:r>
        <w:t xml:space="preserve"> </w:t>
      </w:r>
      <w:r>
        <w:t xml:space="preserve">510:</w:t>
      </w:r>
      <w:r>
        <w:t xml:space="preserve"> </w:t>
      </w:r>
      <w:r>
        <w:t xml:space="preserve">Lab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2017-10-13</w:t>
      </w:r>
    </w:p>
    <w:p>
      <w:pPr>
        <w:pStyle w:val="Heading1"/>
      </w:pPr>
      <w:bookmarkStart w:id="21" w:name="agenda"/>
      <w:bookmarkEnd w:id="21"/>
      <w:r>
        <w:t xml:space="preserve">0. Agenda</w:t>
      </w:r>
    </w:p>
    <w:p>
      <w:pPr>
        <w:numPr>
          <w:numId w:val="1001"/>
          <w:ilvl w:val="0"/>
        </w:numPr>
      </w:pPr>
      <w:r>
        <w:t xml:space="preserve">Deriving a likelihood function for the logistic regression model</w:t>
      </w:r>
    </w:p>
    <w:p>
      <w:pPr>
        <w:numPr>
          <w:numId w:val="1001"/>
          <w:ilvl w:val="0"/>
        </w:numPr>
      </w:pPr>
      <w:r>
        <w:t xml:space="preserve">Fitting a logit model using</w:t>
      </w:r>
      <w:r>
        <w:t xml:space="preserve"> </w:t>
      </w:r>
      <m:oMath>
        <m:r>
          <m:rPr>
            <m:sty m:val="p"/>
            <m:scr m:val="sans-serif"/>
          </m:rPr>
          <m:t>optim</m:t>
        </m:r>
        <m:r>
          <m:t>(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ans-serif"/>
          </m:rPr>
          <m:t>glm</m:t>
        </m:r>
        <m:r>
          <m:t>(</m:t>
        </m:r>
        <m:r>
          <m:t>)</m:t>
        </m:r>
      </m:oMath>
    </w:p>
    <w:p>
      <w:pPr>
        <w:numPr>
          <w:numId w:val="1001"/>
          <w:ilvl w:val="0"/>
        </w:numPr>
      </w:pPr>
      <w:r>
        <w:t xml:space="preserve">Simulating predicted values and confidence intervals</w:t>
      </w:r>
    </w:p>
    <w:p>
      <w:pPr>
        <w:numPr>
          <w:numId w:val="1001"/>
          <w:ilvl w:val="0"/>
        </w:numPr>
      </w:pPr>
      <w:r>
        <w:t xml:space="preserve">Simulating first differences</w:t>
      </w:r>
    </w:p>
    <w:p>
      <w:pPr>
        <w:pStyle w:val="Compact"/>
        <w:numPr>
          <w:numId w:val="1001"/>
          <w:ilvl w:val="0"/>
        </w:numPr>
      </w:pPr>
      <w:r>
        <w:t xml:space="preserve">Model Fitting</w:t>
      </w:r>
    </w:p>
    <w:p>
      <w:pPr>
        <w:pStyle w:val="Compact"/>
        <w:numPr>
          <w:numId w:val="1002"/>
          <w:ilvl w:val="1"/>
        </w:numPr>
      </w:pPr>
      <w:r>
        <w:t xml:space="preserve">Likelihood ratio test</w:t>
      </w:r>
    </w:p>
    <w:p>
      <w:pPr>
        <w:pStyle w:val="Compact"/>
        <w:numPr>
          <w:numId w:val="1002"/>
          <w:ilvl w:val="1"/>
        </w:numPr>
      </w:pPr>
      <w:r>
        <w:t xml:space="preserve">Akaike Information Criterion</w:t>
      </w:r>
    </w:p>
    <w:p>
      <w:pPr>
        <w:pStyle w:val="Compact"/>
        <w:numPr>
          <w:numId w:val="1002"/>
          <w:ilvl w:val="1"/>
        </w:numPr>
      </w:pPr>
      <w:r>
        <w:t xml:space="preserve">Bayesian Information Criterion</w:t>
      </w:r>
    </w:p>
    <w:p>
      <w:pPr>
        <w:pStyle w:val="Compact"/>
        <w:numPr>
          <w:numId w:val="1002"/>
          <w:ilvl w:val="1"/>
        </w:numPr>
      </w:pPr>
      <w:r>
        <w:t xml:space="preserve">Average vs Predicted Plots</w:t>
      </w:r>
    </w:p>
    <w:p>
      <w:pPr>
        <w:pStyle w:val="Compact"/>
        <w:numPr>
          <w:numId w:val="1002"/>
          <w:ilvl w:val="1"/>
        </w:numPr>
      </w:pPr>
      <w:r>
        <w:t xml:space="preserve">ROC plots</w:t>
      </w:r>
    </w:p>
    <w:p>
      <w:pPr>
        <w:pStyle w:val="Compact"/>
        <w:numPr>
          <w:numId w:val="1002"/>
          <w:ilvl w:val="1"/>
        </w:numPr>
      </w:pPr>
      <w:r>
        <w:t xml:space="preserve">Residual vs Leverage Plots</w:t>
      </w:r>
    </w:p>
    <w:p>
      <w:pPr>
        <w:pStyle w:val="Heading1"/>
      </w:pPr>
      <w:bookmarkStart w:id="22" w:name="deriving-a-likelihood-function-for-the-logistic-regression-model"/>
      <w:bookmarkEnd w:id="22"/>
      <w:r>
        <w:t xml:space="preserve">1. Deriving a likelihood function for the logistic regression model</w:t>
      </w:r>
    </w:p>
    <w:p>
      <w:pPr>
        <w:pStyle w:val="FirstParagraph"/>
      </w:pPr>
      <w:r>
        <w:t xml:space="preserve">Recall from lecture the logit model:</w:t>
      </w:r>
    </w:p>
    <w:p>
      <w:pPr>
        <w:pStyle w:val="BodyText"/>
      </w:pPr>
      <w:r>
        <w:t xml:space="preserve">Recall also that the Bernoulli has the following pdf:</w:t>
      </w:r>
    </w:p>
    <w:p>
      <w:pPr>
        <w:pStyle w:val="BodyText"/>
      </w:pPr>
      <w:r>
        <w:t xml:space="preserve">And the likelihood function can be derived from the joint probability: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d0d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9312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4a7a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CSSS 510: Lab 3</dc:title>
  <dc:creator/>
  <dcterms:created xsi:type="dcterms:W3CDTF">2017-06-15T23:20:53Z</dcterms:created>
  <dcterms:modified xsi:type="dcterms:W3CDTF">2017-06-15T23:20:53Z</dcterms:modified>
</cp:coreProperties>
</file>