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
        <w:rPr>
          <w:rStyle w:val="CommentsStyle"/>
        </w:rPr>
      </w:r>
      <w:r>
        <w:rPr>
          <w:rStyle w:val="CommentsStyle"/>
        </w:rPr>
      </w:r>
      <w:r>
        <w:rPr>
          <w:rStyle w:val="CommentsStyle"/>
        </w:rPr>
        <w:t>MARLON VICTOR VIVAS ZEVALLOS</w:t>
      </w:r>
      <w:r>
        <w:rPr>
          <w:rStyle w:val="CommentsStyle"/>
        </w:rPr>
        <w:t xml:space="preserve">, QUIEN MANIFIESTA SER DE NACIONALIDAD PERUANA, DE ESTADO CIVIL SOLTERO, DE PROFESION ABOGADO, IDENTIFICADO CON DOCUMENTO NACIONAL DE IDENTIDAD NUMERO </w:t>
      </w:r>
      <w:r>
        <w:rPr>
          <w:rStyle w:val="CommentsStyle"/>
        </w:rPr>
      </w:r>
      <w:r>
        <w:rPr>
          <w:rStyle w:val="CommentsStyle"/>
          <w:highlight w:val="yellow"/>
        </w:rPr>
        <w:t>43981926</w:t>
      </w:r>
      <w:r>
        <w:rPr>
          <w:rStyle w:val="CommentsStyle"/>
        </w:rPr>
        <w:t>, CON DOMICILIO PARA ESTOS EFECTOS EN AVENIDA BENAVIDES NUMERO 1555, OFICINA 305, DISTRITO DE MIRAFLORES, PROVINCIA Y DEPARTAMENTO DE LIMA</w:t>
      </w:r>
      <w:r>
        <w:rPr>
          <w:rStyle w:val="CommentsStyle"/>
        </w:rPr>
        <w:t xml:space="preserve">, </w:t>
      </w:r>
      <w:r>
        <w:rPr>
          <w:rStyle w:val="CommentsStyle"/>
        </w:rPr>
        <w:t xml:space="preserve">QUIEN PROCEDE EN REPRESENTACION DE </w:t>
      </w:r>
      <w:r>
        <w:rPr>
          <w:rStyle w:val="CommentsStyle"/>
        </w:rPr>
        <w:t xml:space="preserve">OVERSEAS CARGO FORWARDING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20603453892</w:t>
      </w:r>
      <w:r>
        <w:rPr>
          <w:rStyle w:val="CommentsStyle"/>
        </w:rPr>
        <w:t xml:space="preserve">, INSCRITA EN LA PARTIDA ELECTRONICA NUMERO </w:t>
      </w:r>
      <w:r>
        <w:rPr>
          <w:rStyle w:val="CommentsStyle"/>
        </w:rPr>
      </w:r>
      <w:r>
        <w:rPr>
          <w:rStyle w:val="CommentsStyle"/>
        </w:rPr>
      </w:r>
      <w:r>
        <w:rPr>
          <w:rStyle w:val="CommentsStyle"/>
          <w:highlight w:val="yellow"/>
        </w:rPr>
        <w:t>14127941</w:t>
      </w:r>
      <w:r>
        <w:rPr>
          <w:rStyle w:val="CommentsStyle"/>
        </w:rPr>
      </w:r>
      <w:r>
        <w:rPr>
          <w:rStyle w:val="CommentsStyle"/>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
        <w:rPr>
          <w:rStyle w:val="CommentsStyle"/>
        </w:rPr>
      </w:r>
      <w:r>
        <w:rPr>
          <w:rStyle w:val="CommentsStyle"/>
        </w:rPr>
        <w:t>MARLON VICTOR VIVAS ZEVALLOS</w:t>
      </w:r>
      <w:r>
        <w:rPr>
          <w:rStyle w:val="CommentsStyle"/>
        </w:rPr>
        <w:t xml:space="preserve">, </w:t>
      </w:r>
      <w:r>
        <w:rPr>
          <w:rStyle w:val="CommentsStyle"/>
        </w:rPr>
        <w:t>DE NACIONALIDAD PERUANA</w:t>
      </w:r>
      <w:r>
        <w:rPr>
          <w:rStyle w:val="CommentsStyle"/>
        </w:rPr>
        <w:t xml:space="preserve">, IDENTIFICADO CON DNI N° </w:t>
      </w:r>
      <w:r>
        <w:rPr>
          <w:rStyle w:val="CommentsStyle"/>
        </w:rPr>
      </w:r>
      <w:r>
        <w:rPr>
          <w:rStyle w:val="CommentsStyle"/>
          <w:highlight w:val="yellow"/>
        </w:rPr>
        <w:t>43981926</w:t>
      </w:r>
      <w:r>
        <w:rPr>
          <w:rStyle w:val="CommentsStyle"/>
        </w:rPr>
        <w:t xml:space="preserve">, CON DOMICILIO PARA ESTE EFECTO EN </w:t>
      </w:r>
      <w:r>
        <w:rPr>
          <w:rStyle w:val="CommentsStyle"/>
        </w:rPr>
        <w:t>AV. BENAVIDES N° 1555 – OFICINA 305, DISTRITO DE MIRAFLORES, PROVINCIA Y DEPARTAMENTO DE LIMA</w:t>
      </w:r>
      <w:r>
        <w:rPr>
          <w:rStyle w:val="CommentsStyle"/>
        </w:rPr>
        <w:t xml:space="preserve">, QUIEN PROCEDE EN REPRESENTACIÓN DE </w:t>
      </w:r>
      <w:r>
        <w:rPr>
          <w:rStyle w:val="CommentsStyle"/>
        </w:rPr>
        <w:t>OVERSEAS CARGO FORWARDING S.A.C.</w:t>
      </w:r>
      <w:r>
        <w:rPr>
          <w:rStyle w:val="CommentsStyle"/>
        </w:rPr>
        <w:t xml:space="preserve">, </w:t>
      </w:r>
      <w:r>
        <w:rPr>
          <w:rStyle w:val="CommentsStyle"/>
        </w:rPr>
        <w:t xml:space="preserve">CON R.U.C. NO </w:t>
      </w:r>
      <w:commentRangeStart w:id="2"/>
      <w:r>
        <w:rPr>
          <w:rStyle w:val="CommentsStyle"/>
        </w:rPr>
        <w:commentReference w:id="2"/>
      </w:r>
      <w:commentRangeEnd w:id="2"/>
      <w:r>
        <w:rPr>
          <w:rStyle w:val="CommentsStyle"/>
          <w:highlight w:val="yellow"/>
        </w:rPr>
        <w:t>20603453892</w:t>
      </w:r>
      <w:r>
        <w:rPr>
          <w:rStyle w:val="CommentsStyle"/>
        </w:rPr>
        <w:t xml:space="preserve">, FACULTADA SEGÚN ACTA DE JUNTA GENERAL DE ACCIONISTAS DE FECHA 13 (TRECE) </w:t>
      </w:r>
      <w:r>
        <w:rPr>
          <w:rStyle w:val="CommentsStyle"/>
        </w:rPr>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(DOS MIL VEINTE)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28"/>
      <w:r>
        <w:rPr>
          <w:rStyle w:val="CommentsStyle"/>
        </w:rPr>
        <w:commentReference w:id="28"/>
      </w:r>
      <w:commentRangeEnd w:id="28"/>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36"/>
      <w:r>
        <w:rPr>
          <w:rStyle w:val="CommentsStyle"/>
        </w:rPr>
        <w:commentReference w:id="36"/>
      </w:r>
      <w:commentRangeEnd w:id="36"/>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38"/>
      <w:r>
        <w:rPr>
          <w:rStyle w:val="CommentsStyle"/>
        </w:rPr>
        <w:commentReference w:id="38"/>
      </w:r>
      <w:commentRangeEnd w:id="38"/>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40"/>
      <w:r>
        <w:rPr>
          <w:rStyle w:val="CommentsStyle"/>
        </w:rPr>
        <w:commentReference w:id="40"/>
      </w:r>
      <w:commentRangeEnd w:id="40"/>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t>- SANTIAGO MARTINEZ BARRIGA</w:t>
      </w:r>
      <w:r>
        <w:rPr>
          <w:rStyle w:val="CommentsStyle"/>
        </w:rPr>
        <w:t xml:space="preserve">, PROPIETARIO DE 1 (UNA) ACCIONES SOCIALES, CADA UNA CON UN VALOR NOMINAL DE S/. </w:t>
      </w:r>
      <w:commentRangeStart w:id="42"/>
      <w:r>
        <w:rPr>
          <w:rStyle w:val="CommentsStyle"/>
        </w:rPr>
        <w:commentReference w:id="42"/>
      </w:r>
      <w:commentRangeEnd w:id="42"/>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178,534 ACCIONES, DE S/ </w:t>
      </w:r>
      <w:commentRangeStart w:id="44"/>
      <w:r>
        <w:rPr>
          <w:rStyle w:val="CommentsStyle"/>
        </w:rPr>
        <w:commentReference w:id="44"/>
      </w:r>
      <w:commentRangeEnd w:id="44"/>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PROPIETARI0 DE 1 ACCION DE S/ </w:t>
      </w:r>
      <w:commentRangeStart w:id="46"/>
      <w:r>
        <w:rPr>
          <w:rStyle w:val="CommentsStyle"/>
        </w:rPr>
        <w:commentReference w:id="46"/>
      </w:r>
      <w:commentRangeEnd w:id="46"/>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32"/>
      <w:r>
        <w:rPr>
          <w:rStyle w:val="CommentsStyle"/>
        </w:rPr>
        <w:commentReference w:id="32"/>
      </w:r>
      <w:commentRangeEnd w:id="32"/>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48"/>
      <w:r>
        <w:rPr>
          <w:rStyle w:val="CommentsStyle"/>
        </w:rPr>
        <w:commentReference w:id="48"/>
      </w:r>
      <w:commentRangeEnd w:id="48"/>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50"/>
      <w:r>
        <w:rPr>
          <w:rStyle w:val="CommentsStyle"/>
        </w:rPr>
        <w:commentReference w:id="50"/>
      </w:r>
      <w:commentRangeEnd w:id="50"/>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52"/>
      <w:r>
        <w:rPr>
          <w:rStyle w:val="CommentsStyle"/>
        </w:rPr>
        <w:commentReference w:id="52"/>
      </w:r>
      <w:commentRangeEnd w:id="52"/>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PROPIETARIO DE 1 (UNA) ACCIONES SOCIALES, CADA UNA CON UN VALOR NOMINAL DE S/. </w:t>
      </w:r>
      <w:commentRangeStart w:id="54"/>
      <w:r>
        <w:rPr>
          <w:rStyle w:val="CommentsStyle"/>
        </w:rPr>
        <w:commentReference w:id="54"/>
      </w:r>
      <w:commentRangeEnd w:id="54"/>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 “</w:t>
      </w:r>
      <w:r>
        <w:rPr>
          <w:rStyle w:val="CommentsStyle"/>
        </w:rPr>
        <w:t>ARTÍCULO QUINTO</w:t>
      </w:r>
      <w:r>
        <w:rPr>
          <w:rStyle w:val="CommentsStyle"/>
        </w:rPr>
        <w:t xml:space="preserve">: EL CAPITAL DE LA SOCIEDAD ASCIENDE A LA SUMA DE S/. 225,000.00 (DOSCIENTOS VEINTICINCO MIL CON 00/100 SOLES), DIVIDIDO EN 225,000 (DOSCIENTOS VEINTICINCO MIL) ACCIONES DE UN VALOR NOMINAL DE </w:t>
      </w:r>
      <w:commentRangeStart w:id="56"/>
      <w:r>
        <w:rPr>
          <w:rStyle w:val="CommentsStyle"/>
        </w:rPr>
        <w:commentReference w:id="56"/>
      </w:r>
      <w:commentRangeEnd w:id="56"/>
      <w:r>
        <w:rPr>
          <w:rStyle w:val="CommentsStyle"/>
          <w:highlight w:val="yellow"/>
        </w:rPr>
        <w:t>1.00</w:t>
      </w:r>
      <w:r>
        <w:rPr>
          <w:rStyle w:val="CommentsStyle"/>
        </w:rPr>
        <w:t xml:space="preserve"> (UN Y 00/100 SOLES) CADA UNA, ÍNTEGRAMENTE SUSCRITO Y PAGADO</w:t>
      </w:r>
      <w:r>
        <w:rPr>
          <w:rStyle w:val="CommentsStyle"/>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SIN MEDIAR DEBATE ALGUNO, LA JUNTA GENERAL DE ACCIONISTAS ACORDÓ POR UNANIMIDAD DE VOTOS AUTORIZAR AL SR. MARLON VICTOR VIVAS ZEVALLOS IDENTIFICADO CON D.N.I. N° </w:t>
      </w:r>
      <w:r>
        <w:rPr>
          <w:rStyle w:val="CommentsStyle"/>
        </w:rPr>
      </w:r>
      <w:r>
        <w:rPr>
          <w:rStyle w:val="CommentsStyle"/>
          <w:highlight w:val="yellow"/>
        </w:rPr>
        <w:t>43981926</w:t>
      </w:r>
      <w:r>
        <w:rPr>
          <w:rStyle w:val="CommentsStyle"/>
        </w:rPr>
        <w:t xml:space="preserve">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06T02:18:35.722653" w:id="0" w:author="BOT CONFRONT">
    <w:p>
      <w:r>
        <w:t xml:space="preserve">El registro no coincide con 20603453892 </w:t>
      </w:r>
    </w:p>
  </w:comment>
  <w:comment w:initials="pd" w:date="2023-01-06T02:18:35.723647" w:id="2" w:author="BOT CONFRONT">
    <w:p>
      <w:r>
        <w:t xml:space="preserve">El registro no coincide con 20603453892 </w:t>
      </w:r>
    </w:p>
  </w:comment>
  <w:comment w:initials="pd" w:date="2023-01-06T02:18:35.778480" w:id="4" w:author="BOT CONFRONT">
    <w:p>
      <w:r>
        <w:t xml:space="preserve">El registro no coincide con 46,465.00 </w:t>
      </w:r>
    </w:p>
  </w:comment>
  <w:comment w:initials="pd" w:date="2023-01-06T02:18:35.778480" w:id="6" w:author="BOT CONFRONT">
    <w:p>
      <w:r>
        <w:t xml:space="preserve">El registro no coincide con 46,465.00 </w:t>
      </w:r>
    </w:p>
  </w:comment>
  <w:comment w:initials="pd" w:date="2023-01-06T02:18:35.780470" w:id="8" w:author="BOT CONFRONT">
    <w:p>
      <w:r>
        <w:t xml:space="preserve">El registro no coincide con 46,465.00 </w:t>
      </w:r>
    </w:p>
  </w:comment>
  <w:comment w:initials="pd" w:date="2023-01-06T02:18:35.780470" w:id="10" w:author="BOT CONFRONT">
    <w:p>
      <w:r>
        <w:t xml:space="preserve">El registro no coincide con 46,465.00 </w:t>
      </w:r>
    </w:p>
  </w:comment>
  <w:comment w:initials="pd" w:date="2023-01-06T02:18:35.818612" w:id="12" w:author="BOT CONFRONT">
    <w:p>
      <w:r>
        <w:t xml:space="preserve">El registro no coincide con 46,465.00 </w:t>
      </w:r>
    </w:p>
  </w:comment>
  <w:comment w:initials="pd" w:date="2023-01-06T02:18:35.819615" w:id="14" w:author="BOT CONFRONT">
    <w:p>
      <w:r>
        <w:t xml:space="preserve">El registro no coincide con 46,465.00 </w:t>
      </w:r>
    </w:p>
  </w:comment>
  <w:comment w:initials="pd" w:date="2023-01-06T02:18:35.820617" w:id="16" w:author="BOT CONFRONT">
    <w:p>
      <w:r>
        <w:t xml:space="preserve">El registro no coincide con 46,465.00 </w:t>
      </w:r>
    </w:p>
  </w:comment>
  <w:comment w:initials="pd" w:date="2023-01-06T02:18:35.821607" w:id="18" w:author="BOT CONFRONT">
    <w:p>
      <w:r>
        <w:t xml:space="preserve">El registro no coincide con 46,465.00 </w:t>
      </w:r>
    </w:p>
  </w:comment>
  <w:comment w:initials="pd" w:date="2023-01-06T02:18:35.870607" w:id="20" w:author="BOT CONFRONT">
    <w:p>
      <w:r>
        <w:t xml:space="preserve">El registro no coincide con 46,465.00 </w:t>
      </w:r>
    </w:p>
  </w:comment>
  <w:comment w:initials="pd" w:date="2023-01-06T02:18:35.870607" w:id="22" w:author="BOT CONFRONT">
    <w:p>
      <w:r>
        <w:t xml:space="preserve">El registro no coincide con 46,465.00 </w:t>
      </w:r>
    </w:p>
  </w:comment>
  <w:comment w:initials="pd" w:date="2023-01-06T02:18:35.872600" w:id="24" w:author="BOT CONFRONT">
    <w:p>
      <w:r>
        <w:t xml:space="preserve">El registro no coincide con 46,465.00 </w:t>
      </w:r>
    </w:p>
  </w:comment>
  <w:comment w:initials="pd" w:date="2023-01-06T02:18:35.872600" w:id="26" w:author="BOT CONFRONT">
    <w:p>
      <w:r>
        <w:t xml:space="preserve">El registro no coincide con 46,465.00 </w:t>
      </w:r>
    </w:p>
  </w:comment>
  <w:comment w:initials="pd" w:date="2023-01-06T02:18:35.932446" w:id="28" w:author="BOT CONFRONT">
    <w:p>
      <w:r>
        <w:t xml:space="preserve">El registro no coincide con 46,465.00 </w:t>
      </w:r>
    </w:p>
  </w:comment>
  <w:comment w:initials="pd" w:date="2023-01-06T02:18:35.933438" w:id="30" w:author="BOT CONFRONT">
    <w:p>
      <w:r>
        <w:t xml:space="preserve">El registro no coincide con 46,465.00 </w:t>
      </w:r>
    </w:p>
  </w:comment>
  <w:comment w:initials="pd" w:date="2023-01-06T02:18:35.934435" w:id="32" w:author="BOT CONFRONT">
    <w:p>
      <w:r>
        <w:t xml:space="preserve">El registro no coincide con 46,465.00 </w:t>
      </w:r>
    </w:p>
  </w:comment>
  <w:comment w:initials="pd" w:date="2023-01-06T02:18:35.935433" w:id="34" w:author="BOT CONFRONT">
    <w:p>
      <w:r>
        <w:t xml:space="preserve">El registro no coincide con 46,465.00 </w:t>
      </w:r>
    </w:p>
  </w:comment>
  <w:comment w:initials="pd" w:date="2023-01-06T02:18:35.997533" w:id="36" w:author="BOT CONFRONT">
    <w:p>
      <w:r>
        <w:t xml:space="preserve">El registro no coincide con 1.00 </w:t>
      </w:r>
    </w:p>
  </w:comment>
  <w:comment w:initials="pd" w:date="2023-01-06T02:18:35.998530" w:id="38" w:author="BOT CONFRONT">
    <w:p>
      <w:r>
        <w:t xml:space="preserve">El registro no coincide con 1.00 </w:t>
      </w:r>
    </w:p>
  </w:comment>
  <w:comment w:initials="pd" w:date="2023-01-06T02:18:35.999529" w:id="40" w:author="BOT CONFRONT">
    <w:p>
      <w:r>
        <w:t xml:space="preserve">El registro no coincide con 1.00 </w:t>
      </w:r>
    </w:p>
  </w:comment>
  <w:comment w:initials="pd" w:date="2023-01-06T02:18:35.999529" w:id="42" w:author="BOT CONFRONT">
    <w:p>
      <w:r>
        <w:t xml:space="preserve">El registro no coincide con 1.00 </w:t>
      </w:r>
    </w:p>
  </w:comment>
  <w:comment w:initials="pd" w:date="2023-01-06T02:18:36.000525" w:id="44" w:author="BOT CONFRONT">
    <w:p>
      <w:r>
        <w:t xml:space="preserve">El registro no coincide con 1.00 </w:t>
      </w:r>
    </w:p>
  </w:comment>
  <w:comment w:initials="pd" w:date="2023-01-06T02:18:36.000525" w:id="46" w:author="BOT CONFRONT">
    <w:p>
      <w:r>
        <w:t xml:space="preserve">El registro no coincide con 1.00 </w:t>
      </w:r>
    </w:p>
  </w:comment>
  <w:comment w:initials="pd" w:date="2023-01-06T02:18:36.001524" w:id="48" w:author="BOT CONFRONT">
    <w:p>
      <w:r>
        <w:t xml:space="preserve">El registro no coincide con 1.00 </w:t>
      </w:r>
    </w:p>
  </w:comment>
  <w:comment w:initials="pd" w:date="2023-01-06T02:18:36.002519" w:id="50" w:author="BOT CONFRONT">
    <w:p>
      <w:r>
        <w:t xml:space="preserve">El registro no coincide con 1.00 </w:t>
      </w:r>
    </w:p>
  </w:comment>
  <w:comment w:initials="pd" w:date="2023-01-06T02:18:36.003517" w:id="52" w:author="BOT CONFRONT">
    <w:p>
      <w:r>
        <w:t xml:space="preserve">El registro no coincide con 1.00 </w:t>
      </w:r>
    </w:p>
  </w:comment>
  <w:comment w:initials="pd" w:date="2023-01-06T02:18:36.003517" w:id="54" w:author="BOT CONFRONT">
    <w:p>
      <w:r>
        <w:t xml:space="preserve">El registro no coincide con 1.00 </w:t>
      </w:r>
    </w:p>
  </w:comment>
  <w:comment w:initials="pd" w:date="2023-01-06T02:18:36.003517" w:id="56" w:author="BOT CONFRONT">
    <w:p>
      <w:r>
        <w:t xml:space="preserve">El registro no coincide con 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