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e5c6ae-144c-4e8f-8fbc-a78192b7ec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CONTACT</w:t>
      </w:r>
    </w:p>
    <w:p>
      <w:pPr>
        <w:jc w:val="center"/>
      </w:pPr>
      <w:r>
        <w:rPr>
          <w:b/>
          <w:color w:val="0D47A1"/>
          <w:sz w:val="26"/>
        </w:rPr>
        <w:t>PAGE BUILD SHEET</w:t>
      </w:r>
    </w:p>
    <w:p>
      <w:pPr>
        <w:jc w:val="center"/>
      </w:pPr>
      <w:r>
        <w:rPr>
          <w:color w:val="7A7D85"/>
          <w:sz w:val="21"/>
        </w:rPr>
        <w:t>Prepared for GoHighLevel website construction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4608"/>
            <w:shd w:fill="0A1E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REACH. EQUIP. MULTIPLY.</w:t>
            </w:r>
          </w:p>
        </w:tc>
        <w:tc>
          <w:tcPr>
            <w:tcW w:type="dxa" w:w="3168"/>
            <w:shd w:fill="0D47A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 INVOLVED</w:t>
            </w:r>
          </w:p>
        </w:tc>
        <w:tc>
          <w:tcPr>
            <w:tcW w:type="dxa" w:w="3168"/>
            <w:shd w:fill="E539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GIVE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URL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/contact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Navigation state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CONTACT active. Contact dropdown may include Contact Us, Prayer Request, Media &amp; Speaking.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Visual reference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15_VISUAL_REFERENCES/CONTACT_Composition_Reference_ONLY.png is composition only; ignore obsolete menu/items.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Primary art assets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14_ART_ASSETS/Legacy_GetInvolved_Give_Contact/Contact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Build status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source copy and specifications below. Do not improvise missing content.</w:t>
            </w:r>
          </w:p>
        </w:tc>
      </w:tr>
    </w:tbl>
    <w:p/>
    <w:p>
      <w:pPr>
        <w:pStyle w:val="Heading1"/>
      </w:pPr>
      <w:r>
        <w:t>Page-Specific Build Rules</w:t>
      </w:r>
    </w:p>
    <w:p>
      <w:pPr>
        <w:pStyle w:val="ListBullet"/>
      </w:pPr>
      <w:r>
        <w:t>Contact is a communications page, not another Get Involved page.</w:t>
      </w:r>
    </w:p>
    <w:p>
      <w:pPr>
        <w:pStyle w:val="ListBullet"/>
      </w:pPr>
      <w:r>
        <w:t>Use one clear contact form with inquiry-category routing.</w:t>
      </w:r>
    </w:p>
    <w:p>
      <w:pPr>
        <w:pStyle w:val="ListBullet"/>
      </w:pPr>
      <w:r>
        <w:t>Internal recipients and response SLAs are not supplied in Draft #3. Do not invent them.</w:t>
      </w:r>
    </w:p>
    <w:p>
      <w:pPr>
        <w:pStyle w:val="Heading1"/>
      </w:pPr>
      <w:r>
        <w:t>CTA / Link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Prayer Request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/contact/prayer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Media &amp; Speaking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/contact/media-speaking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Academy Question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route/tag JG-Academy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Mission Trip Question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route/tag JG-Mission-Trip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Giving / Donor Assistance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route/tag JG-Donor</w:t>
            </w:r>
          </w:p>
        </w:tc>
      </w:tr>
    </w:tbl>
    <w:p/>
    <w:p>
      <w:pPr>
        <w:pStyle w:val="Heading1"/>
      </w:pPr>
      <w:r>
        <w:t>Source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A1E3D"/>
                <w:sz w:val="19"/>
              </w:rPr>
              <w:t>Use this copy as the build source. Do not rewrite it during construction. If a later approved revision is issued, replace the affected section rather than improvising copy.</w:t>
            </w:r>
          </w:p>
        </w:tc>
      </w:tr>
    </w:tbl>
    <w:p/>
    <w:p>
      <w:pPr>
        <w:pStyle w:val="Heading2"/>
      </w:pPr>
      <w:r>
        <w:t>We'd Love to Hear From You</w:t>
      </w:r>
    </w:p>
    <w:p>
      <w:r>
        <w:t>Contact should remain simple and functional.</w:t>
      </w:r>
    </w:p>
    <w:p>
      <w:r>
        <w:t>Inquiry categories:</w:t>
      </w:r>
    </w:p>
    <w:p>
      <w:r>
        <w:t>General Inquiry</w:t>
      </w:r>
    </w:p>
    <w:p>
      <w:r>
        <w:t>Academy Question</w:t>
      </w:r>
    </w:p>
    <w:p>
      <w:r>
        <w:t>Mission Trip Question</w:t>
      </w:r>
    </w:p>
    <w:p>
      <w:r>
        <w:t>Giving / Donor Assistance</w:t>
      </w:r>
    </w:p>
    <w:p>
      <w:r>
        <w:t>Media / Speaking</w:t>
      </w:r>
    </w:p>
    <w:p>
      <w:r>
        <w:t>Prayer Request</w:t>
      </w:r>
    </w:p>
    <w:p>
      <w:r>
        <w:t>Other</w:t>
      </w:r>
    </w:p>
    <w:p>
      <w:r>
        <w:t>GoHighLevel should route each submission automatically to the appropriate person or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D85"/>
        <w:sz w:val="15"/>
      </w:rPr>
      <w:t>Webmaster Build Package  |  Source: Master Website Content Draft #3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A7D85"/>
        <w:sz w:val="16"/>
      </w:rPr>
      <w:t>JESUS GENERATION | CONTACT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B2D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A1E3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A1E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A1E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