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SEO &amp; TECHNICAL</w:t>
      </w:r>
    </w:p>
    <w:p>
      <w:pPr>
        <w:jc w:val="center"/>
      </w:pPr>
      <w:r>
        <w:rPr>
          <w:b/>
          <w:color w:val="0D47A1"/>
          <w:sz w:val="26"/>
        </w:rPr>
        <w:t>LAUNCH SPECIFICATION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p>
      <w:pPr>
        <w:pStyle w:val="Heading1"/>
      </w:pPr>
      <w:r>
        <w:t>Proposed Page Titles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Home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Jesus Generation | Raising a Generation for Jesus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About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About Jesus Generation | Our Story, Beliefs &amp; Global Impact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Academy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Jesus Generation Academy | Christian Training in English &amp; Spanish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Get Involved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Get Involved | Mission Trips, Serve &amp; Partner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Give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Give to Jesus Generation | Reach &amp; Equip the Next Generation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Contact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Contact Jesus Generation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Know Jesus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Know Jesus | The Gospel and Your Next Step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Stories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Stories of Hope | Jesus Generation</w:t>
            </w:r>
          </w:p>
        </w:tc>
      </w:tr>
    </w:tbl>
    <w:p/>
    <w:p>
      <w:pPr>
        <w:pStyle w:val="Heading1"/>
      </w:pPr>
      <w:r>
        <w:t>Technical Requirements</w:t>
      </w:r>
    </w:p>
    <w:p>
      <w:pPr>
        <w:pStyle w:val="ListBullet"/>
      </w:pPr>
      <w:r>
        <w:t>One canonical URL per page and language.</w:t>
      </w:r>
    </w:p>
    <w:p>
      <w:pPr>
        <w:pStyle w:val="ListBullet"/>
      </w:pPr>
      <w:r>
        <w:t>Unique title and meta description for every indexable page.</w:t>
      </w:r>
    </w:p>
    <w:p>
      <w:pPr>
        <w:pStyle w:val="ListBullet"/>
      </w:pPr>
      <w:r>
        <w:t>Readable URL slugs using the architecture in the Master Build Guide.</w:t>
      </w:r>
    </w:p>
    <w:p>
      <w:pPr>
        <w:pStyle w:val="ListBullet"/>
      </w:pPr>
      <w:r>
        <w:t>Descriptive image alt text for meaningful images.</w:t>
      </w:r>
    </w:p>
    <w:p>
      <w:pPr>
        <w:pStyle w:val="ListBullet"/>
      </w:pPr>
      <w:r>
        <w:t>Open Graph/social sharing title, description, and image for major pages.</w:t>
      </w:r>
    </w:p>
    <w:p>
      <w:pPr>
        <w:pStyle w:val="ListBullet"/>
      </w:pPr>
      <w:r>
        <w:t>Redirect any superseded/legacy URLs rather than leaving broken links.</w:t>
      </w:r>
    </w:p>
    <w:p>
      <w:pPr>
        <w:pStyle w:val="ListBullet"/>
      </w:pPr>
      <w:r>
        <w:t>Install the approved analytics/tracking configuration before launch.</w:t>
      </w:r>
    </w:p>
    <w:p>
      <w:pPr>
        <w:pStyle w:val="ListBullet"/>
      </w:pPr>
      <w:r>
        <w:t>Test forms, events, donation links, and Academy enrollment/login in production mode before public launch.</w:t>
      </w:r>
    </w:p>
    <w:p>
      <w:pPr>
        <w:pStyle w:val="ListBullet"/>
      </w:pPr>
      <w:r>
        <w:t>Compress and serve appropriately sized responsive images.</w:t>
      </w:r>
    </w:p>
    <w:p>
      <w:pPr>
        <w:pStyle w:val="ListBullet"/>
      </w:pPr>
      <w:r>
        <w:t>Avoid text rendered as images for SEO-critical content.</w:t>
      </w:r>
    </w:p>
    <w:p>
      <w:pPr>
        <w:pStyle w:val="Heading1"/>
      </w:pPr>
      <w:r>
        <w:t>Spanish</w:t>
      </w:r>
    </w:p>
    <w:p>
      <w:r>
        <w:t>Use a consistent language-specific URL approach and ensure EN | ES switches between equivalent pages where available. Do not mix English and Spanish canonical pages under the same URL.</w:t>
      </w:r>
    </w:p>
    <w:p>
      <w:pPr>
        <w:pStyle w:val="Heading1"/>
      </w:pPr>
      <w:r>
        <w:t>SEO Copy Status</w:t>
      </w:r>
    </w:p>
    <w:p>
      <w:r>
        <w:t>The titles above are build-ready recommendations. Final meta descriptions, schema, analytics IDs, domain/canonical settings, and legal cookie/consent implementation require final deployment information and should not be guessed.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SEO &amp; TECHNICAL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