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Improvements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Enhancement</w:t>
      </w:r>
    </w:p>
    <w:p>
      <w:pPr>
        <w:pStyle w:val="Normal"/>
        <w:bidi w:val="0"/>
        <w:jc w:val="left"/>
        <w:rPr/>
      </w:pPr>
      <w:r>
        <w:rPr/>
        <w:t>1. Integrate rent data from `rents.csv` into house sales analysis: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Develop a predictive model for rent estimation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Calculate average and median rents for similar properties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Incorporate rent data into `sales.csv`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/>
        <w:t xml:space="preserve">. Missing Data Resolution </w:t>
      </w:r>
      <w:r>
        <w:rPr/>
        <w:t>for the rooms field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Implement label propagation to handle missing room numbers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Utilize clustering methods to estimate missing room values based on similar properties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  <w:r>
        <w:rPr/>
        <w:t>. Feature Engineering: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Create seasonal categorization for transaction dates (Spring, Summer, Fall, Winter)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>Analyze the</w:t>
      </w:r>
      <w:r>
        <w:rPr/>
        <w:t xml:space="preserve"> parking field </w:t>
      </w:r>
      <w:r>
        <w:rPr/>
        <w:t xml:space="preserve">and possibly </w:t>
      </w:r>
      <w:r>
        <w:rPr/>
        <w:t>utiliz</w:t>
      </w:r>
      <w:r>
        <w:rPr/>
        <w:t>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Technical Improvements</w:t>
      </w:r>
    </w:p>
    <w:p>
      <w:pPr>
        <w:pStyle w:val="Normal"/>
        <w:bidi w:val="0"/>
        <w:jc w:val="left"/>
        <w:rPr/>
      </w:pPr>
      <w:r>
        <w:rPr/>
        <w:t>1. Performance Optimization: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Implement parallel processing for SVR model predictions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Docker Configuration: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</w:t>
      </w:r>
      <w:r>
        <w:rPr/>
        <w:t>I</w:t>
      </w:r>
      <w:r>
        <w:rPr/>
        <w:t xml:space="preserve">mprove Docker container flexibility </w:t>
      </w:r>
      <w:r>
        <w:rPr/>
        <w:t>by a</w:t>
      </w:r>
      <w:r>
        <w:rPr/>
        <w:t>dd</w:t>
      </w:r>
      <w:r>
        <w:rPr/>
        <w:t>ing</w:t>
      </w:r>
      <w:r>
        <w:rPr/>
        <w:t xml:space="preserve"> support for external configuration files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Enable external JSON file parsing through customized options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125</Words>
  <Characters>767</Characters>
  <CharactersWithSpaces>904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2024-11-18T08:33:01Z</dcterms:created>
  <dc:creator/>
  <dc:description/>
  <dc:language>en-US</dc:language>
  <cp:lastModifiedBy/>
  <dcterms:modified xsi:type="dcterms:W3CDTF">2024-11-18T08:42:48Z</dcterms:modified>
  <cp:revision>2</cp:revision>
  <dc:subject/>
  <dc:title/>
</cp:coreProperties>
</file>