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ANANA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634" w:type="dxa"/>
              <w:jc w:val="left"/>
              <w:tblInd w:w="0" w:type="dxa"/>
              <w:tblLayout w:type="fixed"/>
              <w:tblCellMar>
                <w:top w:w="0" w:type="dxa"/>
                <w:left w:w="7" w:type="dxa"/>
                <w:bottom w:w="0" w:type="dxa"/>
                <w:right w:w="0" w:type="dxa"/>
              </w:tblCellMar>
            </w:tblPr>
            <w:tblGrid>
              <w:gridCol w:w="1974"/>
              <w:gridCol w:w="3185"/>
              <w:gridCol w:w="4475"/>
            </w:tblGrid>
            <w:tr>
              <w:trPr/>
              <w:tc>
                <w:tcPr>
                  <w:tcW w:w="1974" w:type="dxa"/>
                  <w:tcBorders>
                    <w:top w:val="single" w:sz="6" w:space="0" w:color="009353"/>
                    <w:left w:val="single" w:sz="6" w:space="0" w:color="009353"/>
                  </w:tcBorders>
                  <w:shd w:fill="009353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Project</w:t>
                  </w:r>
                </w:p>
              </w:tc>
              <w:tc>
                <w:tcPr>
                  <w:tcW w:w="3185" w:type="dxa"/>
                  <w:tcBorders>
                    <w:top w:val="single" w:sz="6" w:space="0" w:color="009353"/>
                  </w:tcBorders>
                  <w:shd w:fill="009353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Goal</w:t>
                  </w:r>
                </w:p>
              </w:tc>
              <w:tc>
                <w:tcPr>
                  <w:tcW w:w="4475" w:type="dxa"/>
                  <w:tcBorders>
                    <w:top w:val="single" w:sz="6" w:space="0" w:color="009353"/>
                    <w:right w:val="single" w:sz="6" w:space="0" w:color="009353"/>
                  </w:tcBorders>
                  <w:shd w:fill="009353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Contributors</w:t>
                  </w:r>
                </w:p>
              </w:tc>
            </w:tr>
            <w:tr>
              <w:trPr/>
              <w:tc>
                <w:tcPr>
                  <w:tcW w:w="1974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Common Voice</w:t>
                  </w:r>
                </w:p>
              </w:tc>
              <w:tc>
                <w:tcPr>
                  <w:tcW w:w="3185" w:type="dxa"/>
                  <w:tcBorders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Automatic Speech recognition system.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</w:tcPr>
                <w:tbl>
                  <w:tblPr>
                    <w:tblW w:w="4474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Nart Tlisha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Data scientist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Astanda Akhuba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Text audit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Saria Argun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Text audit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4" w:type="dxa"/>
                  <w:tcBorders>
                    <w:left w:val="single" w:sz="6" w:space="0" w:color="009353"/>
                  </w:tcBorders>
                  <w:shd w:fill="DDDDDD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Gnome</w:t>
                  </w:r>
                </w:p>
              </w:tc>
              <w:tc>
                <w:tcPr>
                  <w:tcW w:w="3185" w:type="dxa"/>
                  <w:tcBorders/>
                  <w:shd w:fill="DDDDDD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Noto Serif CJK SC" w:cs="Lohit Devanagari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kern w:val="2"/>
                      <w:sz w:val="24"/>
                      <w:szCs w:val="24"/>
                      <w:u w:val="none"/>
                      <w:lang w:val="ru-RU" w:eastAsia="zh-CN" w:bidi="hi-IN"/>
                    </w:rPr>
                    <w:t>Operating system</w:t>
                  </w: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for smartphones, tablets, notebooks, PCs.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474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Naala Nanba</w:t>
                        </w:r>
                      </w:p>
                    </w:tc>
                    <w:tc>
                      <w:tcPr>
                        <w:tcW w:w="2236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4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Firefox</w:t>
                  </w:r>
                </w:p>
              </w:tc>
              <w:tc>
                <w:tcPr>
                  <w:tcW w:w="3185" w:type="dxa"/>
                  <w:tcBorders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Web browser for smartphones, tablets, notebooks, PCs.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</w:tcPr>
                <w:tbl>
                  <w:tblPr>
                    <w:tblW w:w="4474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4" w:type="dxa"/>
                  <w:tcBorders>
                    <w:left w:val="single" w:sz="6" w:space="0" w:color="009353"/>
                  </w:tcBorders>
                  <w:shd w:fill="DDDDDD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CLDR</w:t>
                  </w:r>
                </w:p>
              </w:tc>
              <w:tc>
                <w:tcPr>
                  <w:tcW w:w="3185" w:type="dxa"/>
                  <w:tcBorders/>
                  <w:shd w:fill="DDDDDD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This data is used by a wide spectrum of companies for their software localization.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474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4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OpenNMT</w:t>
                  </w:r>
                </w:p>
              </w:tc>
              <w:tc>
                <w:tcPr>
                  <w:tcW w:w="3185" w:type="dxa"/>
                  <w:tcBorders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Authomatic machine translation.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</w:tcPr>
                <w:tbl>
                  <w:tblPr>
                    <w:tblW w:w="4474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Nart Tlisha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Data scientist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  <w:shd w:fill="DDDDDD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Astanda Akhuba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  <w:shd w:fill="DDDDDD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Text audit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Saria Argun</w:t>
                        </w:r>
                      </w:p>
                    </w:tc>
                    <w:tc>
                      <w:tcPr>
                        <w:tcW w:w="2236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Text audit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4" w:type="dxa"/>
                  <w:tcBorders>
                    <w:left w:val="single" w:sz="6" w:space="0" w:color="009353"/>
                  </w:tcBorders>
                  <w:shd w:fill="DDDDDD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YouTube</w:t>
                  </w:r>
                </w:p>
              </w:tc>
              <w:tc>
                <w:tcPr>
                  <w:tcW w:w="3185" w:type="dxa"/>
                  <w:tcBorders/>
                  <w:shd w:fill="DDDDDD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Documentary and educational video channel.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474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Licensee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Voiceover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Montage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4" w:type="dxa"/>
                  <w:tcBorders>
                    <w:left w:val="single" w:sz="6" w:space="0" w:color="009353"/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LibreLingo</w:t>
                  </w:r>
                </w:p>
              </w:tc>
              <w:tc>
                <w:tcPr>
                  <w:tcW w:w="3185" w:type="dxa"/>
                  <w:tcBorders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Language-learning platform</w:t>
                  </w:r>
                </w:p>
              </w:tc>
              <w:tc>
                <w:tcPr>
                  <w:tcW w:w="4475" w:type="dxa"/>
                  <w:tcBorders>
                    <w:bottom w:val="single" w:sz="6" w:space="0" w:color="009353"/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474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Nart Tlisha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Programmer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Linguist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Voiceover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531" w:type="dxa"/>
              <w:jc w:val="left"/>
              <w:tblInd w:w="0" w:type="dxa"/>
              <w:tblLayout w:type="fixed"/>
              <w:tblCellMar>
                <w:top w:w="0" w:type="dxa"/>
                <w:left w:w="7" w:type="dxa"/>
                <w:bottom w:w="0" w:type="dxa"/>
                <w:right w:w="0" w:type="dxa"/>
              </w:tblCellMar>
            </w:tblPr>
            <w:tblGrid>
              <w:gridCol w:w="1978"/>
              <w:gridCol w:w="3182"/>
              <w:gridCol w:w="4371"/>
            </w:tblGrid>
            <w:tr>
              <w:trPr/>
              <w:tc>
                <w:tcPr>
                  <w:tcW w:w="1978" w:type="dxa"/>
                  <w:tcBorders>
                    <w:top w:val="single" w:sz="6" w:space="0" w:color="009353"/>
                    <w:left w:val="single" w:sz="6" w:space="0" w:color="009353"/>
                  </w:tcBorders>
                  <w:shd w:fill="009353" w:val="clea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Project Support</w:t>
                  </w:r>
                </w:p>
              </w:tc>
              <w:tc>
                <w:tcPr>
                  <w:tcW w:w="3182" w:type="dxa"/>
                  <w:tcBorders>
                    <w:top w:val="single" w:sz="6" w:space="0" w:color="009353"/>
                  </w:tcBorders>
                  <w:shd w:fill="009353" w:val="clea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Goal</w:t>
                  </w:r>
                </w:p>
              </w:tc>
              <w:tc>
                <w:tcPr>
                  <w:tcW w:w="4371" w:type="dxa"/>
                  <w:tcBorders>
                    <w:top w:val="single" w:sz="6" w:space="0" w:color="009353"/>
                    <w:right w:val="single" w:sz="6" w:space="0" w:color="009353"/>
                  </w:tcBorders>
                  <w:shd w:fill="009353" w:val="clear"/>
                </w:tcPr>
                <w:p>
                  <w:pPr>
                    <w:pStyle w:val="Style15"/>
                    <w:widowControl w:val="false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Contributors</w:t>
                  </w:r>
                </w:p>
              </w:tc>
            </w:tr>
            <w:tr>
              <w:trPr/>
              <w:tc>
                <w:tcPr>
                  <w:tcW w:w="1978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Funding</w:t>
                  </w:r>
                </w:p>
              </w:tc>
              <w:tc>
                <w:tcPr>
                  <w:tcW w:w="3182" w:type="dxa"/>
                  <w:tcBorders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Financial support to allow volunteers to free up their time for their efforts.</w:t>
                  </w:r>
                </w:p>
              </w:tc>
              <w:tc>
                <w:tcPr>
                  <w:tcW w:w="4371" w:type="dxa"/>
                  <w:tcBorders>
                    <w:right w:val="single" w:sz="6" w:space="0" w:color="009353"/>
                  </w:tcBorders>
                </w:tcPr>
                <w:tbl>
                  <w:tblPr>
                    <w:tblW w:w="4371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185"/>
                    <w:gridCol w:w="2185"/>
                  </w:tblGrid>
                  <w:tr>
                    <w:trPr/>
                    <w:tc>
                      <w:tcPr>
                        <w:tcW w:w="2185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185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185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Nart Tlisha</w:t>
                        </w:r>
                      </w:p>
                    </w:tc>
                    <w:tc>
                      <w:tcPr>
                        <w:tcW w:w="2185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Research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rPr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978" w:type="dxa"/>
                  <w:tcBorders>
                    <w:left w:val="single" w:sz="6" w:space="0" w:color="009353"/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Advocacy</w:t>
                  </w:r>
                </w:p>
              </w:tc>
              <w:tc>
                <w:tcPr>
                  <w:tcW w:w="3182" w:type="dxa"/>
                  <w:tcBorders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Language advocacy helps in redirecting the efforts to revitalize the language, gives insights, and looking at things from a different perspectives.</w:t>
                  </w:r>
                </w:p>
              </w:tc>
              <w:tc>
                <w:tcPr>
                  <w:tcW w:w="4371" w:type="dxa"/>
                  <w:tcBorders>
                    <w:bottom w:val="single" w:sz="6" w:space="0" w:color="009353"/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371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185"/>
                    <w:gridCol w:w="2185"/>
                  </w:tblGrid>
                  <w:tr>
                    <w:trPr/>
                    <w:tc>
                      <w:tcPr>
                        <w:tcW w:w="2185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185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185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Kalle Singh</w:t>
                        </w:r>
                      </w:p>
                    </w:tc>
                    <w:tc>
                      <w:tcPr>
                        <w:tcW w:w="2185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Consultant</w:t>
                        </w:r>
                      </w:p>
                    </w:tc>
                  </w:tr>
                  <w:tr>
                    <w:trPr/>
                    <w:tc>
                      <w:tcPr>
                        <w:tcW w:w="2185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Valeria Arshba</w:t>
                        </w:r>
                      </w:p>
                    </w:tc>
                    <w:tc>
                      <w:tcPr>
                        <w:tcW w:w="2185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5"/>
                          <w:widowControl w:val="false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Promotioning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Style15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LibreOffice/7.2.5.2$Linux_X86_64 LibreOffice_project/20$Build-2</Application>
  <AppVersion>15.0000</AppVersion>
  <Pages>1</Pages>
  <Words>159</Words>
  <Characters>984</Characters>
  <CharactersWithSpaces>1070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2022-02-04T15:06:38Z</dcterms:created>
  <dc:creator/>
  <dc:description/>
  <dc:language>ru-RU</dc:language>
  <cp:lastModifiedBy/>
  <dcterms:modified xsi:type="dcterms:W3CDTF">2022-04-05T12:14:46Z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