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Подпроектное предложение</w:t>
      </w:r>
    </w:p>
    <w:p>
      <w:pPr>
        <w:pStyle w:val="Normal"/>
        <w:bidi w:val="0"/>
        <w:jc w:val="center"/>
        <w:rPr/>
      </w:pPr>
      <w:r>
        <w:rPr/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9"/>
        <w:gridCol w:w="7028"/>
      </w:tblGrid>
      <w:tr>
        <w:trPr/>
        <w:tc>
          <w:tcPr>
            <w:tcW w:w="2609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подпроекта</w:t>
            </w:r>
          </w:p>
        </w:tc>
        <w:tc>
          <w:tcPr>
            <w:tcW w:w="70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Оцифровка кавказские языки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Название партнерской организации/инициативной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 Благотворительный Фонд развития абхазского языка им. Баграта Шинкуба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2. Адыгейский республиканский институт гуманитарных исследований им. Т.М. Керашева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 Издатели книг, авторы книг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 Mozilla (</w:t>
            </w:r>
            <w:hyperlink r:id="rId2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https://commonvoice.mozilla.org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 Wikipedia (</w:t>
            </w:r>
            <w:hyperlink r:id="rId3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4"/>
                  <w:szCs w:val="24"/>
                  <w:u w:val="none"/>
                </w:rPr>
                <w:t>https://www.wikipedia.org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Общий профиль и мандат нашей группы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Основные направления деятельности нашей группы, это создание и внедрение новых методик и технологий по развитию и изучению языка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Наша группа уникально подходит для достижения поставленных целей, в нашей команде уже задействованы специалисты всех необходимых направлений, есть техническая основа, на данном этапе необходим человеческий ресурс для создания объемной языковой базы данных.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4,440,000₽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Срок</w:t>
            </w:r>
          </w:p>
        </w:tc>
        <w:tc>
          <w:tcPr>
            <w:tcW w:w="702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Один год</w:t>
            </w:r>
          </w:p>
        </w:tc>
      </w:tr>
      <w:tr>
        <w:trPr/>
        <w:tc>
          <w:tcPr>
            <w:tcW w:w="26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География подпроекта</w:t>
            </w:r>
          </w:p>
        </w:tc>
        <w:tc>
          <w:tcPr>
            <w:tcW w:w="70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Сухум, Майкоп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Контактная информация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Подпроект-менеджер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Альтернативное лицо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Микаа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Имя: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Леуан Лагулаа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leuanmik@gmail.com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Эл. почта: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lagula@mail.ru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700-37-77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Телефон: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+7(940) 722-48-08</w:t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Цель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 w:val="false"/>
          <w:bCs w:val="false"/>
        </w:rPr>
        <w:t xml:space="preserve"> – расширение использования абхазского и адыгского языки в цифровом пространстве.  Конкретная цель - предоставить набор данных с открытым доступом, который можно использовать для внедрения новых технологии на адыгском и абхазском языках. Проблема заключается в отсутствии открытого абхазского и адыгского наборы данных в нужном формате, чтобы использовать его в задачах НЛП (обработки естественного языка). Эти задачи позволят языку развиваться и идти в ногу с новейшими технологиями и гаджетами (т.е. Локализация приложений, перевод документов, голосовые помощники).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К таким задачам относятся, среди прочего: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автоматический перевод текстов;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 xml:space="preserve">преобразование речи в текст,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• </w:t>
      </w:r>
      <w:r>
        <w:rPr>
          <w:b w:val="false"/>
          <w:bCs w:val="false"/>
        </w:rPr>
        <w:t>преобразование текста в речь.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Наша  абхазско-адыгская группа свяжется с авторами, чтобы опубликовать их текстовые материалы в открытом доступе, затем переформатирует текст в предложения, и мы привлечём людей, чтобы записывать их голоса в Комон Войс, а также для перевода статей Википедии, подходящие для обучения искусственному интеллекту на абхазский и адыгский языки.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Обоснование выбора заинтересованных сторон/партнеров: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Издатели книг, </w:t>
      </w:r>
      <w:r>
        <w:rPr>
          <w:b w:val="false"/>
          <w:bCs w:val="false"/>
        </w:rPr>
        <w:t>авторы книг (писатели, переводчики, поэты) — предоставляют произведения без авторских прав.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Mozilla (https://commonvoice.mozilla.org) Роль - предоставить площадку, необходимую для реализации набора голосовых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 Wikipedia (https://www.wikipedia.org) Роль - предоставить площадку, необходимую для реализации набора текстовых данных с открытым доступом.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Стратегия подпроекта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 мы предоставим большие наборы данных с открытым доступом (Комон Войс, И Википедия), то</w:t>
      </w:r>
      <w:r>
        <w:rPr>
          <w:b w:val="false"/>
          <w:bCs w:val="false"/>
        </w:rPr>
        <w:t xml:space="preserve"> мы можем выполнять множество низкоуровневых задач НЛП (обработки естественного языка). (т.е. машинный перевод, преобразование речи в текст);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выполняем низкоуровневые задачи НЛП (обработки естественного языка),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можем быстро выполнить задачи высокого уровня (т.е. Локализация приложений, перевод документов, голосовые помощники);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можем быстро выполнить задачи высокого уровня,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мы позволим абхазскому  и адыгскому языкам широко присутствовать в цифровом мире;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</w:rPr>
        <w:t>Если</w:t>
      </w:r>
      <w:r>
        <w:rPr>
          <w:b w:val="false"/>
          <w:bCs w:val="false"/>
        </w:rPr>
        <w:t xml:space="preserve"> мы позволим абхазскому и адыгскому языкам широко присутствовать в цифровом мире, и обеспечить в глобальном масштабе легкий доступ для тех, кто не говорит на нем, </w:t>
      </w:r>
      <w:r>
        <w:rPr>
          <w:b w:val="false"/>
          <w:bCs w:val="false"/>
          <w:i/>
          <w:iCs/>
        </w:rPr>
        <w:t>то</w:t>
      </w:r>
      <w:r>
        <w:rPr>
          <w:b w:val="false"/>
          <w:bCs w:val="false"/>
        </w:rPr>
        <w:t xml:space="preserve"> абхазский и адыгский языки станут функциональными языками.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Если абхазский и адыгский языки станут функциональными языками, то мы можем предоставить опыт и знания о том, как возродить уязвимые языки.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Общая цель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позволим абхазскому и адыгскому языкам широко присутствовать в цифровом мире и обеспечить в глобальном масштабе легкий доступ для тех, кто не говорит на нем. Они станут функциональными языками, так как мы выполняем низкоуровневые задачи НЛП (обработки естественного языка), и мы можем быстро выполнить задачи высокого уровня (т.е. локализация приложений, перевод документов, голосовые помощники).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Конкретные цели </w:t>
      </w: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подпроекта</w:t>
      </w:r>
      <w:r>
        <w:rPr>
          <w:b/>
          <w:bCs/>
        </w:rPr>
        <w:t xml:space="preserve">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Мы предоставим большие наборы данных с открытым доступом, чтобы создать набор голосовых данных с помощью Комон Войс (https://commonvoice.mozilla.org), а также  текстовых данных с помощью Wikipedia (https://www.wikipedia.org).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Также предоставим прототип абхазско-адыгско-русского машинного переводчика и голосового помощника.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Предлагаемые мероприятия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4"/>
        <w:gridCol w:w="5401"/>
        <w:gridCol w:w="2613"/>
      </w:tblGrid>
      <w:tr>
        <w:trPr/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Мероприятие</w:t>
            </w:r>
          </w:p>
        </w:tc>
        <w:tc>
          <w:tcPr>
            <w:tcW w:w="5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Методология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Результат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 и специалист по языку для очистка и проверка предложений путем разработки и внедрения мер обеспечения качества.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Помощники предстоит записывать голоса людей, в среднем 40 человек в месяц.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 тысяч предложений на адыгском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566 аудиочасов от 1600 человек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475 аудиочасов от 1345 человек (абхазский)</w:t>
            </w:r>
          </w:p>
        </w:tc>
      </w:tr>
      <w:tr>
        <w:trPr/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Википедия</w:t>
            </w:r>
          </w:p>
        </w:tc>
        <w:tc>
          <w:tcPr>
            <w:tcW w:w="5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Специалисты по языку переводят страницы Википедии, в среднем 50 страниц формата А4 в месяц.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Редакторы проверяют переводы.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•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IT-специалист технической поддержки.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1800 страниц формата А4 переведенного текста (адыгский)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1800 страниц формата А4 переведенного текста (абхазский)</w:t>
            </w:r>
          </w:p>
        </w:tc>
      </w:tr>
    </w:tbl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Бюджет</w:t>
      </w:r>
    </w:p>
    <w:tbl>
      <w:tblPr>
        <w:tblW w:w="5000" w:type="pct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3"/>
        <w:gridCol w:w="2796"/>
        <w:gridCol w:w="1806"/>
        <w:gridCol w:w="1606"/>
        <w:gridCol w:w="1727"/>
      </w:tblGrid>
      <w:tr>
        <w:trPr/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Мероприятие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Участники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Количество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  <w:t>Месячная зарплата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left="90" w:hanging="0"/>
              <w:jc w:val="center"/>
              <w:rPr>
                <w:rFonts w:ascii="Liberation Serif" w:hAnsi="Liberation Serif"/>
                <w:b/>
                <w:b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eastAsia="zh-TW" w:bidi="ar-SA"/>
              </w:rPr>
            </w:pPr>
            <w:r>
              <w:rPr>
                <w:rFonts w:eastAsia="" w:cs="" w:cstheme="minorHAnsi" w:eastAsiaTheme="minorEastAsia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zh-TW" w:bidi="ar-SA"/>
              </w:rPr>
              <w:t>Сумма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Комон Войс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Помощник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1,800,000₽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Дополнительно транспорт и связь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120,000₽</w:t>
            </w:r>
          </w:p>
        </w:tc>
      </w:tr>
      <w:tr>
        <w:trPr/>
        <w:tc>
          <w:tcPr>
            <w:tcW w:w="170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</w:pPr>
            <w:r>
              <w:rPr>
                <w:rFonts w:eastAsia="" w:cs="Calibri" w:eastAsiaTheme="minorEastAsia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lang w:val="ru-RU" w:eastAsia="zh-TW" w:bidi="ar-SA"/>
              </w:rPr>
              <w:t>Википедия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 по языкам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1,800,000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Редактор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480,000₽</w:t>
            </w:r>
          </w:p>
        </w:tc>
      </w:tr>
      <w:tr>
        <w:trPr/>
        <w:tc>
          <w:tcPr>
            <w:tcW w:w="170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 специалист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24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0,000₽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Оба проекта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PR-менеджер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тысяч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0,000₽</w:t>
            </w:r>
          </w:p>
        </w:tc>
      </w:tr>
      <w:tr>
        <w:trPr/>
        <w:tc>
          <w:tcPr>
            <w:tcW w:w="17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uppressAutoHyphens w:val="true"/>
              <w:bidi w:val="0"/>
              <w:spacing w:before="0" w:after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Общая Сумма</w:t>
            </w:r>
          </w:p>
        </w:tc>
        <w:tc>
          <w:tcPr>
            <w:tcW w:w="27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₽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onvoice.mozilla.org/" TargetMode="External"/><Relationship Id="rId3" Type="http://schemas.openxmlformats.org/officeDocument/2006/relationships/hyperlink" Target="https://www.wikipedia.org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LibreOffice/7.2.6.2$Linux_X86_64 LibreOffice_project/20$Build-2</Application>
  <AppVersion>15.0000</AppVersion>
  <Pages>3</Pages>
  <Words>705</Words>
  <Characters>4744</Characters>
  <CharactersWithSpaces>5364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2022-04-22T12:29:20Z</dcterms:created>
  <dc:creator/>
  <dc:description/>
  <dc:language>en-US</dc:language>
  <cp:lastModifiedBy/>
  <dcterms:modified xsi:type="dcterms:W3CDTF">2022-05-23T16:46:11Z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