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AMDA GLOBAL SOLUTION</w:t>
      </w:r>
    </w:p>
    <w:p>
      <w:r>
        <w:t>Building Scalable and Protected Brands</w:t>
        <w:br/>
        <w:br/>
        <w:t>AMDA Global Solution is a brand strategy, experience, and compliance advisory firm helping businesses build brands that are clear, credible, scalable, and legally protected. We work with startups, SMEs, personal brands, and growing organizations across Nigeria and Africa.</w:t>
      </w:r>
    </w:p>
    <w:p>
      <w:pPr>
        <w:pStyle w:val="Heading1"/>
      </w:pPr>
      <w:r>
        <w:t>Our Vision</w:t>
      </w:r>
    </w:p>
    <w:p>
      <w:r>
        <w:t>To become the number one trusted African brand partner.</w:t>
      </w:r>
    </w:p>
    <w:p>
      <w:pPr>
        <w:pStyle w:val="Heading1"/>
      </w:pPr>
      <w:r>
        <w:t>Our Mission</w:t>
      </w:r>
    </w:p>
    <w:p>
      <w:r>
        <w:t>To help businesses build intentional, scalable, and protected brands through strategy-led thinking, creative excellence, and compliance-aligned solutions.</w:t>
      </w:r>
    </w:p>
    <w:p>
      <w:pPr>
        <w:pStyle w:val="Heading1"/>
      </w:pPr>
      <w:r>
        <w:t>What We Do</w:t>
      </w:r>
    </w:p>
    <w:p>
      <w:r>
        <w:t>At AMDA Global Solution, we sit at the intersection of branding, strategy, and brand protection. Our services are structured to ensure that brands are not only visually appealing, but also strategically positioned and legally secure for long-term growth.</w:t>
      </w:r>
    </w:p>
    <w:p>
      <w:pPr>
        <w:pStyle w:val="Heading1"/>
      </w:pPr>
      <w:r>
        <w:t>Our Services</w:t>
      </w:r>
    </w:p>
    <w:p>
      <w:pPr>
        <w:pStyle w:val="Heading2"/>
      </w:pPr>
      <w:r>
        <w:t>1. Branding &amp; Brand Experience</w:t>
      </w:r>
    </w:p>
    <w:p>
      <w:r>
        <w:t>We help brands define who they are, how they communicate, and how they show up across all touchpoints.</w:t>
        <w:br/>
        <w:br/>
        <w:t>Branding Packages:</w:t>
        <w:br/>
        <w:t>• Starter Package (₦20,000): Brand audit, content direction, and 2 social media designs.</w:t>
        <w:br/>
        <w:t>• Growth Package (₦40,000): Brand refresh or identity, 4 social media designs with captions, and a 30-day content plan.</w:t>
        <w:br/>
        <w:t>• Authority Package (₦60,000): Full brand system, brand positioning strategy, and 6 weeks of content support.</w:t>
        <w:br/>
        <w:br/>
        <w:t>Additional Branding Services:</w:t>
        <w:br/>
        <w:t>• Brand strategy &amp; positioning</w:t>
        <w:br/>
        <w:t>• Brand identity systems &amp; guidelines</w:t>
        <w:br/>
        <w:t>• Content direction &amp; communication frameworks</w:t>
        <w:br/>
        <w:t>• Printing of branded materials (business cards, flyers, banners, merchandise)</w:t>
      </w:r>
    </w:p>
    <w:p>
      <w:pPr>
        <w:pStyle w:val="Heading2"/>
      </w:pPr>
      <w:r>
        <w:t>2. Brand Protection &amp; Compliance (Nigeria)</w:t>
      </w:r>
    </w:p>
    <w:p>
      <w:r>
        <w:t>We provide preventive brand protection and compliance services to help businesses build legally safe and sustainable brands. These services are advisory and facilitative, delivered in partnership with licensed legal professionals.</w:t>
        <w:br/>
        <w:br/>
        <w:t>Compliance Packages:</w:t>
        <w:br/>
        <w:t>• Brand Name &amp; Risk Check (₦40,000)</w:t>
        <w:br/>
        <w:t>• Trademark &amp; Brand Protection Support (₦120,000 – ₦150,000)</w:t>
        <w:br/>
        <w:t>• Brand Compliance &amp; Governance – Premium (₦250,000+)</w:t>
        <w:br/>
        <w:br/>
        <w:t>Our compliance services help brands avoid infringement, secure ownership, and operate with confidence.</w:t>
      </w:r>
    </w:p>
    <w:p>
      <w:pPr>
        <w:pStyle w:val="Heading1"/>
      </w:pPr>
      <w:r>
        <w:t>How We Work</w:t>
      </w:r>
    </w:p>
    <w:p>
      <w:r>
        <w:t>AMDA Global Solution operates as a lean, remote-first agency with a partner-based service model. We prioritize systems, professionalism, and accountability over unnecessary overhead, ensuring efficient service delivery without the need for a physical office.</w:t>
      </w:r>
    </w:p>
    <w:p>
      <w:pPr>
        <w:pStyle w:val="Heading1"/>
      </w:pPr>
      <w:r>
        <w:t>Why Choose AMDA</w:t>
      </w:r>
    </w:p>
    <w:p>
      <w:r>
        <w:t>• Strategy-first approach</w:t>
        <w:br/>
        <w:t>• Clear service boundaries and professional systems</w:t>
        <w:br/>
        <w:t>• Compliance-aware brand building</w:t>
        <w:br/>
        <w:t>• Partner-driven expertise</w:t>
        <w:br/>
        <w:t>• Transparent communication and accountability</w:t>
      </w:r>
    </w:p>
    <w:p>
      <w:pPr>
        <w:pStyle w:val="Heading1"/>
      </w:pPr>
      <w:r>
        <w:t>Contact Information</w:t>
      </w:r>
    </w:p>
    <w:p>
      <w:r>
        <w:t>Phone: 07077798418</w:t>
        <w:br/>
        <w:t>Email: info@amdaglobal.com</w:t>
        <w:br/>
        <w:t>Address: No. 19, Famous Street, Ushafa, Abuja, Nigeria</w:t>
        <w:br/>
        <w:t>Service Coverage: Nigeria &amp; International (Africa)</w:t>
      </w:r>
    </w:p>
    <w:p>
      <w:pPr>
        <w:pStyle w:val="Heading1"/>
      </w:pPr>
      <w:r>
        <w:t>Legal Disclaimer</w:t>
      </w:r>
    </w:p>
    <w:p>
      <w:r>
        <w:t>AMDA Global Solution is not a law firm. All legal and trademark-related services are provided as advisory and facilitative support in collaboration with licensed legal practitioners. Court representation and statutory fees are not included unless otherwise stated.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