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完整圖文版　—　全部功能與畫面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原生風格。v2.6 起 IV 曲線也支援 Plotline 讀值，且所有圖表的讀值改以「表格」呈現，並修正連續點擊時畫面被誤放大的問題。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系統需求：可連上網路的瀏覽器（Chart.js 等函式庫由 CDN 載入）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2.4992E+01）會自動轉換為一般數值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選擇CSV／TXT／FCD檔案(可多選)」選擇一個或多個檔案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2.2 多檔疊圖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Ctrl（Mac：Command）可多選，最多 6 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個以上時，系統會把各檔欄位依名稱合併成一份清單（不分大小寫）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勾選欄位後點「✓ 確認疊圖」，每個「檔案 × 欄位」各畫成一條曲線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欄位選擇畫面。本範例檔自動辨識出 48 個數值欄位，依單位分組排列。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點「⚡ 選擇IV曲線的CSV／TXT／FCD檔案（可多選）」，最多 6 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資料格式說明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1.05、2.10）而非日期，會自動以該欄作為 X 軸，避免被誤判成 00:00:00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分隔符自動判斷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儀器檔的前導檔頭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檔，開頭有一大段檔頭說明（FUELCELL DATA、實驗條件、DataColumnCount 等），真正的欄位標題列從 Time (Sec) 開始，之後還有一行 End Comments 標記。系統會自動跳過這些內容，不需要手動刪除檔頭。實測 60 欄、1407 筆的 .fcd 檔在兩種模式都能正常讀取。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疊圖（全部欄位合一）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個別折線圖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十字準線（跨圖同步）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4.4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軸範圍，縮放一張圖，其他圖同步跟隨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重設：點擊「↺ 重設」，回復初始顯示範圍並移除斜率線，並一併清除拖曳框選縮放、Shift 平移、雙擊軸設定的上下限與刻度間隔，以及該圖的讀值紀錄（圖上標記與表格）與自訂 Y 軸範圍、上下限警示、斜率結果。折線圖與 IV 曲線的行為一致；折線圖的序號由所有圖共用，僅在全部讀值都清空後才歸零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4.5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4.6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斜率」，對該欄位計算線性迴歸並繪製紅色虴歸線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全部斜率。圖下方列出各欄位的斜率與 R² 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4.7 自訂 Y 軸範圍（僅疊圖）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軸最小／最大值。面板依欄位尾端單位自動分組，多列勾選時會連動輸入。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自訂 Y 軸範圍面板，每列可個別設定上下限。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4.8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4.9 壓差曲線（僅疊圖）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壓差曲線面板，選擇兩個欄位計算差值。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4.10 個別圖表管理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每個個別圖標題列左側有拖曳手柄「⠿」，右側有「⋯」選單可刪除該圖。拖曳排序由 Sortable.js 實現，拖到視窗邊緣會自動加速捲動。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讀值功能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Plotline」按鈕（亮藍底表示已開啟）後，在圖表的繪圖區內點擊，可讀出該位置的數值，並在圖上留下垂直標記線與編號。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讀值表格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Plotline 讀值。圖上垂直標記線對應表格中的序號。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數字採等寬對齊方便垂直比較；滑鼠移過整列會 highlight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標記線與清除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點擊的同時會在該圖畫一條垂直實線標記，線旁標示順序編號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會清除所有標記與數值紀錄；重新載入檔案亦會清除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欄位」各畫成一條曲線，圖例顯示為「檔名：欄名」。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多檔疊圖結果。可一次比較不同批次的同一欄位。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每個檔案各自判斷自己的電流／電壓欄位，欄位數不同的檔案也能正確疊在一起。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12　IV 曲線比較（實線）與功率曲線（虛線，右側獨立 Y 軸）。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勾選「階梯取樣（每段電流留最後一筆）」後，只保留每個定電流平台的最後一筆電壓，曲線乾淨且點數大幅減少（例：2700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右側 Y 軸標題會標示來源：Power (Watts) 或 Power (W) = I × V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IV 曲線的 Plotline（v2.6 新增，v2.7 增強）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3_ivplotlin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13　IV Plotline：依電流由小到大排序，「前-後(V)／前-後(mV)」為兩條曲線的電壓差，欄位標題顏色對應圖上曲線（v2.7）。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I (A)   | 55度IV | 55度IV_850g | 前-後(V) | 前-後(mV) | P (W)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21.9675 | 0.6769 | 0.6774      | -0.000   | -0        | 14.869</w:t>
      </w:r>
    </w:p>
    <w:p>
      <w:r>
        <w:rPr>
          <w:sz w:val="21"/>
        </w:rPr>
        <w:t xml:space="preserve"> 01  | 42.9723 | 0.4268 | 0.4098      | 0.017    | 17        | 18.340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32.9931 | 0.5409 | 0.5330      | 0.008    | 8         | 17.846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有自己的讀值框與獨立編號（ivPlotline01…），不與一般折線圖混用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點圖例隱藏的曲線不會列入讀值；隱藏後表格會即時移除該欄，重新顯示即恢復。</w:t>
      </w:r>
    </w:p>
    <w:p>
      <w:pPr>
        <w:pStyle w:val="ListParagraph"/>
      </w:pPr>
      <w:r>
        <w:rPr>
          <w:sz w:val="21"/>
        </w:rP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</w:t>
      </w:r>
    </w:p>
    <w:p>
      <w:pPr>
        <w:pStyle w:val="ListParagraph"/>
      </w:pPr>
      <w:r>
        <w:rPr>
          <w:sz w:val="21"/>
        </w:rPr>
        <w:t>• 欄位標題的顏色與圖上對應線段相同（例：藍色曲線→藍色標題），便於辨識哪一欄屬於哪一條曲線；非曲線欄（序號、I (A)、前-後、P (W)）維持預設色</w:t>
      </w:r>
    </w:p>
    <w:p>
      <w:pPr>
        <w:pStyle w:val="ListParagraph"/>
      </w:pPr>
      <w:r>
        <w:rPr>
          <w:sz w:val="21"/>
        </w:rPr>
        <w:t>• IV 讀值依 I (A) 由小到大排列，方便直接比較電流低端到高端的變化；一般折線圖仍是由大到小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7.5 其他顯示選項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連線曲線（預設開啟）、曲線平滑度（0～0.6）、顯示資料點、座標線（格線）開關。另有「↺ 重設」與「🗑️ 清除全部曲線」。滑鼠停在資料點上時，提示以實際軸名稱顯示（不再寫 X／Y），數值固定 3 位小數，例如：55度IV：I (A) = 29.996　E_Stack (V) = 0.596。切換 X／Y 欄位時，提示中的軸名稱會跟著變更。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深／淺色主題切換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淺色版面」按鈕，整個介面即在深色／淺色之間切換（按鈕文字隨之變為「🌙 深色版面」）。圖表格線、座標刻度、圖例文字顏色會同步換成適合目前主題的配色；hover 十字準線與 Plotline 標記線也會自動改用在淺色底上看得清楚的顏色。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4_dark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14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軸（正常行為）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Plotline」按鈕是亮藍底開啟狀態，且點擊位置在圖表繪圖區內；若是拖曳（位移超過 4px）會被視為縮放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這是舊版已知問題（v2.6 已修正）。若仍遇到，先按「↺ 重設」讓畫面恢復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</w:t>
      </w:r>
    </w:p>
    <w:p>
      <w:r>
        <w:rPr>
          <w:sz w:val="21"/>
        </w:rPr>
        <w:t>Q8. 按了「↺ 重設」卻沒反應？</w:t>
      </w:r>
    </w:p>
    <w:p>
      <w:pPr>
        <w:pStyle w:val="ListParagraph"/>
      </w:pPr>
      <w:r>
        <w:rPr>
          <w:sz w:val="21"/>
        </w:rP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rPr>
          <w:sz w:val="21"/>
        </w:rPr>
        <w:t>Q9. IV 讀值表格的前-後(V) 沒出現？</w:t>
      </w:r>
    </w:p>
    <w:p>
      <w:pPr>
        <w:pStyle w:val="ListParagraph"/>
      </w:pPr>
      <w:r>
        <w:rPr>
          <w:sz w:val="21"/>
        </w:rPr>
        <w:t>• 需要至少兩條可見的 IV 曲線才會計算性能差異。請到圖例點回被隱藏的曲線，欄位就會恢復。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重設」修正為完整還原；IV 提示改用實際軸名稱、3 位小數；頁尾新增三個下載按鈕。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5_downloa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15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