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left"/>
      </w:pPr>
      <w:r>
        <w:rPr>
          <w:rFonts w:ascii="Arial" w:cs="Arial" w:eastAsia="Arial" w:hAnsi="Arial"/>
          <w:b/>
          <w:bCs/>
          <w:color w:val="C45010"/>
          <w:sz w:val="72"/>
          <w:szCs w:val="72"/>
        </w:rPr>
        <w:t xml:space="preserve">DEEP SHIFT</w:t>
      </w:r>
    </w:p>
    <w:p>
      <w:pPr>
        <w:spacing w:after="80" w:before="0"/>
      </w:pPr>
      <w:r>
        <w:rPr>
          <w:rFonts w:ascii="Arial" w:cs="Arial" w:eastAsia="Arial" w:hAnsi="Arial"/>
          <w:b w:val="false"/>
          <w:bCs w:val="false"/>
          <w:color w:val="1C1B2A"/>
          <w:sz w:val="40"/>
          <w:szCs w:val="40"/>
        </w:rPr>
        <w:t xml:space="preserve">Visual Style Guide</w:t>
      </w:r>
    </w:p>
    <w:p>
      <w:pPr>
        <w:spacing w:after="600" w:before="0"/>
      </w:pPr>
      <w:r>
        <w:rPr>
          <w:rFonts w:ascii="Arial" w:cs="Arial" w:eastAsia="Arial" w:hAnsi="Arial"/>
          <w:i/>
          <w:iCs/>
          <w:color w:val="888888"/>
          <w:sz w:val="24"/>
          <w:szCs w:val="24"/>
        </w:rPr>
        <w:t xml:space="preserve">Pixel Art Consistency Spec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Engine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Unity 2D (URP)</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Art Style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32×32 px pixel art, top-down</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Tile Res.</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16×16 px</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Palette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22 colours (locked)</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Lighting Mood</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Gritty realism — flat, muted, utilitarian</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Temperature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Warm character / Cool environment</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Enemy Style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Insectoid chitin — dark, segmented</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Gear System</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Layered sprites — modular per piece</w:t>
            </w:r>
          </w:p>
        </w:tc>
      </w:tr>
    </w:tbl>
    <w:p>
      <w:pPr>
        <w:spacing w:after="0" w:before="200"/>
      </w:pPr>
      <w:r>
        <w:t xml:space="preserve"/>
      </w:r>
    </w:p>
    <w:p>
      <w:pPr>
        <w:spacing w:after="80" w:before="240"/>
      </w:pPr>
      <w:r>
        <w:rPr>
          <w:rFonts w:ascii="Arial" w:cs="Arial" w:eastAsia="Arial" w:hAnsi="Arial"/>
          <w:b/>
          <w:bCs/>
          <w:color w:val="C45010"/>
          <w:sz w:val="20"/>
          <w:szCs w:val="20"/>
        </w:rPr>
        <w:t xml:space="preserve">PURPOSE OF THIS DOCUMENT</w:t>
      </w:r>
    </w:p>
    <w:p>
      <w:pPr>
        <w:spacing w:after="80" w:before="80"/>
        <w:jc w:val="left"/>
      </w:pPr>
      <w:r>
        <w:rPr>
          <w:rFonts w:ascii="Arial" w:cs="Arial" w:eastAsia="Arial" w:hAnsi="Arial"/>
          <w:b w:val="false"/>
          <w:bCs w:val="false"/>
          <w:i w:val="false"/>
          <w:iCs w:val="false"/>
          <w:color w:val="1A1A1A"/>
          <w:sz w:val="22"/>
          <w:szCs w:val="22"/>
        </w:rPr>
        <w:t xml:space="preserve">This document defines every locked visual parameter for Deep Shift: master palette, pixel art rules, PixelLab prompt templates, layered sprite architecture, and Unity import settings. Any asset generated for this project — tiles, characters, enemies, items — must conform to these specifications. Update this document when parameters are iterated.</w:t>
      </w:r>
    </w:p>
    <w:p>
      <w:pPr>
        <w:spacing w:after="0" w:before="200"/>
      </w:pPr>
      <w:r>
        <w:t xml:space="preserve"/>
      </w:r>
    </w:p>
    <w:p>
      <w:r>
        <w:br w:type="page"/>
      </w:r>
    </w:p>
    <w:p>
      <w:pPr>
        <w:pBdr>
          <w:bottom w:val="single" w:color="C45010" w:sz="6" w:space="4"/>
        </w:pBdr>
        <w:spacing w:after="160" w:before="400"/>
      </w:pPr>
      <w:r>
        <w:rPr>
          <w:rFonts w:ascii="Arial" w:cs="Arial" w:eastAsia="Arial" w:hAnsi="Arial"/>
          <w:b/>
          <w:bCs/>
          <w:color w:val="C45010"/>
          <w:sz w:val="30"/>
          <w:szCs w:val="30"/>
        </w:rPr>
        <w:t xml:space="preserve">1. CORE AESTHETIC PRINCIPLES</w:t>
      </w:r>
    </w:p>
    <w:p>
      <w:pPr>
        <w:spacing w:after="100" w:before="280"/>
      </w:pPr>
      <w:r>
        <w:rPr>
          <w:rFonts w:ascii="Arial" w:cs="Arial" w:eastAsia="Arial" w:hAnsi="Arial"/>
          <w:b/>
          <w:bCs/>
          <w:color w:val="1C1B2A"/>
          <w:sz w:val="24"/>
          <w:szCs w:val="24"/>
        </w:rPr>
        <w:t xml:space="preserve">The World Reads Cold, The Miner Reads Warm</w:t>
      </w:r>
    </w:p>
    <w:p>
      <w:pPr>
        <w:spacing w:after="80" w:before="80"/>
        <w:jc w:val="left"/>
      </w:pPr>
      <w:r>
        <w:rPr>
          <w:rFonts w:ascii="Arial" w:cs="Arial" w:eastAsia="Arial" w:hAnsi="Arial"/>
          <w:b w:val="false"/>
          <w:bCs w:val="false"/>
          <w:i w:val="false"/>
          <w:iCs w:val="false"/>
          <w:color w:val="1A1A1A"/>
          <w:sz w:val="22"/>
          <w:szCs w:val="22"/>
        </w:rPr>
        <w:t xml:space="preserve">The split-temperature palette is the defining visual rule of Deep Shift. Cave environments are rendered in cool grey-purples — muted, oppressive, inhuman. The player character and all gear use warm amber-brown tones that push the human figure forward against the rock. This temperature contrast means the player is always readable without needing a bright highlight or outline trick.</w:t>
      </w:r>
    </w:p>
    <w:p>
      <w:pPr>
        <w:spacing w:after="0" w:before="80"/>
      </w:pPr>
      <w:r>
        <w:t xml:space="preserve"/>
      </w:r>
    </w:p>
    <w:p>
      <w:pPr>
        <w:spacing w:after="100" w:before="280"/>
      </w:pPr>
      <w:r>
        <w:rPr>
          <w:rFonts w:ascii="Arial" w:cs="Arial" w:eastAsia="Arial" w:hAnsi="Arial"/>
          <w:b/>
          <w:bCs/>
          <w:color w:val="1C1B2A"/>
          <w:sz w:val="24"/>
          <w:szCs w:val="24"/>
        </w:rPr>
        <w:t xml:space="preserve">Gritty Realism — No Fantasy Glow</w:t>
      </w:r>
    </w:p>
    <w:p>
      <w:pPr>
        <w:spacing w:after="80" w:before="80"/>
        <w:jc w:val="left"/>
      </w:pPr>
      <w:r>
        <w:rPr>
          <w:rFonts w:ascii="Arial" w:cs="Arial" w:eastAsia="Arial" w:hAnsi="Arial"/>
          <w:b w:val="false"/>
          <w:bCs w:val="false"/>
          <w:i w:val="false"/>
          <w:iCs w:val="false"/>
          <w:color w:val="1A1A1A"/>
          <w:sz w:val="22"/>
          <w:szCs w:val="22"/>
        </w:rPr>
        <w:t xml:space="preserve">Lighting is not dramatised. There are no bloom effects baked into sprites. No gradients, no atmospheric haze. The mine is rendered as a utilitarian working environment. Ore veins are the only source of in-sprite colour accent, and they are muted relative to what you might expect — the game's visual tension comes from contrast against the overwhelmingly grey rock, not from neon saturation.</w:t>
      </w:r>
    </w:p>
    <w:p>
      <w:pPr>
        <w:spacing w:after="0" w:before="80"/>
      </w:pPr>
      <w:r>
        <w:t xml:space="preserve"/>
      </w:r>
    </w:p>
    <w:p>
      <w:pPr>
        <w:spacing w:after="100" w:before="280"/>
      </w:pPr>
      <w:r>
        <w:rPr>
          <w:rFonts w:ascii="Arial" w:cs="Arial" w:eastAsia="Arial" w:hAnsi="Arial"/>
          <w:b/>
          <w:bCs/>
          <w:color w:val="1C1B2A"/>
          <w:sz w:val="24"/>
          <w:szCs w:val="24"/>
        </w:rPr>
        <w:t xml:space="preserve">Ore as the Only Exception</w:t>
      </w:r>
    </w:p>
    <w:p>
      <w:pPr>
        <w:spacing w:after="80" w:before="80"/>
        <w:jc w:val="left"/>
      </w:pPr>
      <w:r>
        <w:rPr>
          <w:rFonts w:ascii="Arial" w:cs="Arial" w:eastAsia="Arial" w:hAnsi="Arial"/>
          <w:b w:val="false"/>
          <w:bCs w:val="false"/>
          <w:i w:val="false"/>
          <w:iCs w:val="false"/>
          <w:color w:val="1A1A1A"/>
          <w:sz w:val="22"/>
          <w:szCs w:val="22"/>
        </w:rPr>
        <w:t xml:space="preserve">Each ore tier introduces one accent colour into the palette. These colours are the most saturated elements in the game world. Even so, they are kept at 60–70% of full saturation — enough to read immediately as special but not garish. Ore colour is the visual language of depth and danger: grey for shallow safety, gold for legendary risk.</w:t>
      </w:r>
    </w:p>
    <w:p>
      <w:pPr>
        <w:spacing w:after="0" w:before="80"/>
      </w:pPr>
      <w:r>
        <w:t xml:space="preserve"/>
      </w:r>
    </w:p>
    <w:p>
      <w:pPr>
        <w:spacing w:after="100" w:before="280"/>
      </w:pPr>
      <w:r>
        <w:rPr>
          <w:rFonts w:ascii="Arial" w:cs="Arial" w:eastAsia="Arial" w:hAnsi="Arial"/>
          <w:b/>
          <w:bCs/>
          <w:color w:val="1C1B2A"/>
          <w:sz w:val="24"/>
          <w:szCs w:val="24"/>
        </w:rPr>
        <w:t xml:space="preserve">Pixel Art Technical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Character res.</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32×32 px per frame</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Tile res.</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16×16 px per tile</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Outline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1px, colour #0A0A12 (Pitch)</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Shading</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2-tone cel shading only — no gradients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Shadow hue shift</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Cool shadow on warm subjects; warm shadow on cool subjects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Anti-aliasing</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NONE — hard pixel edges only</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Transparency</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Binary — fully opaque or fully transparent</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Proportions</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Player: 2.5 heads tall. Borer: 2 heads (hunched)</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Idle animation</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2–4 frames at 400ms each</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Walk animation</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4 frames per direction at 120ms each</w:t>
            </w:r>
          </w:p>
        </w:tc>
      </w:tr>
    </w:tbl>
    <w:p>
      <w:pPr>
        <w:spacing w:after="0" w:before="200"/>
      </w:pPr>
      <w:r>
        <w:t xml:space="preserve"/>
      </w:r>
    </w:p>
    <w:p>
      <w:r>
        <w:br w:type="page"/>
      </w:r>
    </w:p>
    <w:p>
      <w:pPr>
        <w:pBdr>
          <w:bottom w:val="single" w:color="C45010" w:sz="6" w:space="4"/>
        </w:pBdr>
        <w:spacing w:after="160" w:before="400"/>
      </w:pPr>
      <w:r>
        <w:rPr>
          <w:rFonts w:ascii="Arial" w:cs="Arial" w:eastAsia="Arial" w:hAnsi="Arial"/>
          <w:b/>
          <w:bCs/>
          <w:color w:val="C45010"/>
          <w:sz w:val="30"/>
          <w:szCs w:val="30"/>
        </w:rPr>
        <w:t xml:space="preserve">2. MASTER PALETTE — 22 COLOURS (LOCKED)</w:t>
      </w:r>
    </w:p>
    <w:p>
      <w:pPr>
        <w:spacing w:after="80" w:before="80"/>
        <w:jc w:val="left"/>
      </w:pPr>
      <w:r>
        <w:rPr>
          <w:rFonts w:ascii="Arial" w:cs="Arial" w:eastAsia="Arial" w:hAnsi="Arial"/>
          <w:b w:val="false"/>
          <w:bCs w:val="false"/>
          <w:i w:val="false"/>
          <w:iCs w:val="false"/>
          <w:color w:val="1A1A1A"/>
          <w:sz w:val="22"/>
          <w:szCs w:val="22"/>
        </w:rPr>
        <w:t xml:space="preserve">All sprites must use only the colours below. After any PixelLab generation, import to Aseprite and force-quantize to this palette (Sprite → Color Mode → Indexed, load master palette). No new colours may be added without updating this document.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4760"/>
      </w:tblGrid>
      <w:tr>
        <w:tc>
          <w:tcPr>
            <w:tcW w:type="dxa" w:w="1200"/>
            <w:tcBorders>
              <w:top w:val="single" w:color="D0CCC8" w:sz="1"/>
              <w:left w:val="single" w:color="D0CCC8" w:sz="1"/>
              <w:bottom w:val="single" w:color="D0CCC8" w:sz="1"/>
              <w:right w:val="single" w:color="D0CCC8" w:sz="1"/>
            </w:tcBorders>
            <w:shd w:fill="2E2C42" w:val="clear"/>
            <w:tcMar>
              <w:top w:type="dxa" w:w="80"/>
              <w:left w:type="dxa" w:w="120"/>
              <w:bottom w:type="dxa" w:w="80"/>
              <w:right w:type="dxa" w:w="120"/>
            </w:tcMar>
          </w:tcPr>
          <w:p>
            <w:pPr>
              <w:spacing w:after="0" w:before="0"/>
            </w:pPr>
            <w:r>
              <w:rPr>
                <w:rFonts w:ascii="Arial" w:cs="Arial" w:eastAsia="Arial" w:hAnsi="Arial"/>
                <w:b/>
                <w:bCs/>
                <w:color w:val="E0DDD8"/>
                <w:sz w:val="19"/>
                <w:szCs w:val="19"/>
              </w:rPr>
              <w:t xml:space="preserve">SWATCH</w:t>
            </w:r>
          </w:p>
        </w:tc>
        <w:tc>
          <w:tcPr>
            <w:tcW w:type="dxa" w:w="1600"/>
            <w:tcBorders>
              <w:top w:val="single" w:color="D0CCC8" w:sz="1"/>
              <w:left w:val="single" w:color="D0CCC8" w:sz="1"/>
              <w:bottom w:val="single" w:color="D0CCC8" w:sz="1"/>
              <w:right w:val="single" w:color="D0CCC8" w:sz="1"/>
            </w:tcBorders>
            <w:shd w:fill="2E2C42" w:val="clear"/>
            <w:tcMar>
              <w:top w:type="dxa" w:w="80"/>
              <w:left w:type="dxa" w:w="120"/>
              <w:bottom w:type="dxa" w:w="80"/>
              <w:right w:type="dxa" w:w="120"/>
            </w:tcMar>
          </w:tcPr>
          <w:p>
            <w:pPr>
              <w:spacing w:after="0" w:before="0"/>
            </w:pPr>
            <w:r>
              <w:rPr>
                <w:rFonts w:ascii="Arial" w:cs="Arial" w:eastAsia="Arial" w:hAnsi="Arial"/>
                <w:b/>
                <w:bCs/>
                <w:color w:val="E0DDD8"/>
                <w:sz w:val="19"/>
                <w:szCs w:val="19"/>
              </w:rPr>
              <w:t xml:space="preserve">HEX</w:t>
            </w:r>
          </w:p>
        </w:tc>
        <w:tc>
          <w:tcPr>
            <w:tcW w:type="dxa" w:w="1800"/>
            <w:tcBorders>
              <w:top w:val="single" w:color="D0CCC8" w:sz="1"/>
              <w:left w:val="single" w:color="D0CCC8" w:sz="1"/>
              <w:bottom w:val="single" w:color="D0CCC8" w:sz="1"/>
              <w:right w:val="single" w:color="D0CCC8" w:sz="1"/>
            </w:tcBorders>
            <w:shd w:fill="2E2C42" w:val="clear"/>
            <w:tcMar>
              <w:top w:type="dxa" w:w="80"/>
              <w:left w:type="dxa" w:w="120"/>
              <w:bottom w:type="dxa" w:w="80"/>
              <w:right w:type="dxa" w:w="120"/>
            </w:tcMar>
          </w:tcPr>
          <w:p>
            <w:pPr>
              <w:spacing w:after="0" w:before="0"/>
            </w:pPr>
            <w:r>
              <w:rPr>
                <w:rFonts w:ascii="Arial" w:cs="Arial" w:eastAsia="Arial" w:hAnsi="Arial"/>
                <w:b/>
                <w:bCs/>
                <w:color w:val="E0DDD8"/>
                <w:sz w:val="19"/>
                <w:szCs w:val="19"/>
              </w:rPr>
              <w:t xml:space="preserve">NAME</w:t>
            </w:r>
          </w:p>
        </w:tc>
        <w:tc>
          <w:tcPr>
            <w:tcW w:type="dxa" w:w="4760"/>
            <w:tcBorders>
              <w:top w:val="single" w:color="D0CCC8" w:sz="1"/>
              <w:left w:val="single" w:color="D0CCC8" w:sz="1"/>
              <w:bottom w:val="single" w:color="D0CCC8" w:sz="1"/>
              <w:right w:val="single" w:color="D0CCC8" w:sz="1"/>
            </w:tcBorders>
            <w:shd w:fill="2E2C42" w:val="clear"/>
            <w:tcMar>
              <w:top w:type="dxa" w:w="80"/>
              <w:left w:type="dxa" w:w="120"/>
              <w:bottom w:type="dxa" w:w="80"/>
              <w:right w:type="dxa" w:w="120"/>
            </w:tcMar>
          </w:tcPr>
          <w:p>
            <w:pPr>
              <w:spacing w:after="0" w:before="0"/>
            </w:pPr>
            <w:r>
              <w:rPr>
                <w:rFonts w:ascii="Arial" w:cs="Arial" w:eastAsia="Arial" w:hAnsi="Arial"/>
                <w:b/>
                <w:bCs/>
                <w:color w:val="E0DDD8"/>
                <w:sz w:val="19"/>
                <w:szCs w:val="19"/>
              </w:rPr>
              <w:t xml:space="preserve">ROLE</w:t>
            </w:r>
          </w:p>
        </w:tc>
      </w:tr>
      <w:tr>
        <w:tc>
          <w:tcPr>
            <w:tcW w:type="dxa" w:w="9360"/>
            <w:gridSpan w:val="4"/>
            <w:tcBorders>
              <w:top w:val="single" w:color="D0CCC8" w:sz="1"/>
              <w:left w:val="single" w:color="D0CCC8" w:sz="1"/>
              <w:bottom w:val="single" w:color="D0CCC8" w:sz="1"/>
              <w:right w:val="single" w:color="D0CCC8" w:sz="1"/>
            </w:tcBorders>
            <w:shd w:fill="3D3B55" w:val="clear"/>
            <w:tcMar>
              <w:top w:type="dxa" w:w="60"/>
              <w:left w:type="dxa" w:w="120"/>
              <w:bottom w:type="dxa" w:w="60"/>
              <w:right w:type="dxa" w:w="120"/>
            </w:tcMar>
          </w:tcPr>
          <w:p>
            <w:pPr>
              <w:spacing w:after="0" w:before="0"/>
            </w:pPr>
            <w:r>
              <w:rPr>
                <w:rFonts w:ascii="Arial" w:cs="Arial" w:eastAsia="Arial" w:hAnsi="Arial"/>
                <w:b/>
                <w:bCs/>
                <w:color w:val="E88A18"/>
                <w:sz w:val="18"/>
                <w:szCs w:val="18"/>
              </w:rPr>
              <w:t xml:space="preserve">SHADOWS &amp; OUTLINES</w:t>
            </w:r>
          </w:p>
        </w:tc>
      </w:tr>
      <w:tr>
        <w:tc>
          <w:tcPr>
            <w:tcW w:type="dxa" w:w="1200"/>
            <w:tcBorders>
              <w:top w:val="single" w:color="D0CCC8" w:sz="1"/>
              <w:left w:val="single" w:color="D0CCC8" w:sz="1"/>
              <w:bottom w:val="single" w:color="D0CCC8" w:sz="1"/>
              <w:right w:val="single" w:color="D0CCC8" w:sz="1"/>
            </w:tcBorders>
            <w:shd w:fill="0A0A12" w:val="clear"/>
            <w:tcMar>
              <w:top w:type="dxa" w:w="80"/>
              <w:left w:type="dxa" w:w="120"/>
              <w:bottom w:type="dxa" w:w="80"/>
              <w:right w:type="dxa" w:w="120"/>
            </w:tcMar>
            <w:vAlign w:val="center"/>
          </w:tcPr>
          <w:p>
            <w:pPr>
              <w:spacing w:after="0" w:before="0"/>
            </w:pPr>
            <w:r>
              <w:rPr>
                <w:rFonts w:ascii="Arial" w:cs="Arial" w:eastAsia="Arial" w:hAnsi="Arial"/>
                <w:b w:val="false"/>
                <w:bCs w:val="false"/>
                <w:color w:val="F0EDE8"/>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#0A0A12</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Pitch</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Primary outline + deepest shadow. Used on all sprite outlines.</w:t>
            </w:r>
          </w:p>
        </w:tc>
      </w:tr>
      <w:tr>
        <w:tc>
          <w:tcPr>
            <w:tcW w:type="dxa" w:w="1200"/>
            <w:tcBorders>
              <w:top w:val="single" w:color="D0CCC8" w:sz="1"/>
              <w:left w:val="single" w:color="D0CCC8" w:sz="1"/>
              <w:bottom w:val="single" w:color="D0CCC8" w:sz="1"/>
              <w:right w:val="single" w:color="D0CCC8" w:sz="1"/>
            </w:tcBorders>
            <w:shd w:fill="1C1B2A" w:val="clear"/>
            <w:tcMar>
              <w:top w:type="dxa" w:w="80"/>
              <w:left w:type="dxa" w:w="120"/>
              <w:bottom w:type="dxa" w:w="80"/>
              <w:right w:type="dxa" w:w="120"/>
            </w:tcMar>
            <w:vAlign w:val="center"/>
          </w:tcPr>
          <w:p>
            <w:pPr>
              <w:spacing w:after="0" w:before="0"/>
            </w:pPr>
            <w:r>
              <w:rPr>
                <w:rFonts w:ascii="Arial" w:cs="Arial" w:eastAsia="Arial" w:hAnsi="Arial"/>
                <w:b w:val="false"/>
                <w:bCs w:val="false"/>
                <w:color w:val="F0EDE8"/>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#1C1B2A</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Void Rock</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Second shadow. Deep cavern dark. Inner shadow on walls.</w:t>
            </w:r>
          </w:p>
        </w:tc>
      </w:tr>
      <w:tr>
        <w:tc>
          <w:tcPr>
            <w:tcW w:type="dxa" w:w="9360"/>
            <w:gridSpan w:val="4"/>
            <w:tcBorders>
              <w:top w:val="single" w:color="D0CCC8" w:sz="1"/>
              <w:left w:val="single" w:color="D0CCC8" w:sz="1"/>
              <w:bottom w:val="single" w:color="D0CCC8" w:sz="1"/>
              <w:right w:val="single" w:color="D0CCC8" w:sz="1"/>
            </w:tcBorders>
            <w:shd w:fill="3D3B55" w:val="clear"/>
            <w:tcMar>
              <w:top w:type="dxa" w:w="60"/>
              <w:left w:type="dxa" w:w="120"/>
              <w:bottom w:type="dxa" w:w="60"/>
              <w:right w:type="dxa" w:w="120"/>
            </w:tcMar>
          </w:tcPr>
          <w:p>
            <w:pPr>
              <w:spacing w:after="0" w:before="0"/>
            </w:pPr>
            <w:r>
              <w:rPr>
                <w:rFonts w:ascii="Arial" w:cs="Arial" w:eastAsia="Arial" w:hAnsi="Arial"/>
                <w:b/>
                <w:bCs/>
                <w:color w:val="E88A18"/>
                <w:sz w:val="18"/>
                <w:szCs w:val="18"/>
              </w:rPr>
              <w:t xml:space="preserve">CAVE ENVIRONMENT (cool grey-purple)</w:t>
            </w:r>
          </w:p>
        </w:tc>
      </w:tr>
      <w:tr>
        <w:tc>
          <w:tcPr>
            <w:tcW w:type="dxa" w:w="1200"/>
            <w:tcBorders>
              <w:top w:val="single" w:color="D0CCC8" w:sz="1"/>
              <w:left w:val="single" w:color="D0CCC8" w:sz="1"/>
              <w:bottom w:val="single" w:color="D0CCC8" w:sz="1"/>
              <w:right w:val="single" w:color="D0CCC8" w:sz="1"/>
            </w:tcBorders>
            <w:shd w:fill="2E2C42" w:val="clear"/>
            <w:tcMar>
              <w:top w:type="dxa" w:w="80"/>
              <w:left w:type="dxa" w:w="120"/>
              <w:bottom w:type="dxa" w:w="80"/>
              <w:right w:type="dxa" w:w="120"/>
            </w:tcMar>
            <w:vAlign w:val="center"/>
          </w:tcPr>
          <w:p>
            <w:pPr>
              <w:spacing w:after="0" w:before="0"/>
            </w:pPr>
            <w:r>
              <w:rPr>
                <w:rFonts w:ascii="Arial" w:cs="Arial" w:eastAsia="Arial" w:hAnsi="Arial"/>
                <w:b w:val="false"/>
                <w:bCs w:val="false"/>
                <w:color w:val="F0EDE8"/>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#2E2C42</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Deep Stone</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Main wall tile body. Dominant rock hue.</w:t>
            </w:r>
          </w:p>
        </w:tc>
      </w:tr>
      <w:tr>
        <w:tc>
          <w:tcPr>
            <w:tcW w:type="dxa" w:w="1200"/>
            <w:tcBorders>
              <w:top w:val="single" w:color="D0CCC8" w:sz="1"/>
              <w:left w:val="single" w:color="D0CCC8" w:sz="1"/>
              <w:bottom w:val="single" w:color="D0CCC8" w:sz="1"/>
              <w:right w:val="single" w:color="D0CCC8" w:sz="1"/>
            </w:tcBorders>
            <w:shd w:fill="484560" w:val="clear"/>
            <w:tcMar>
              <w:top w:type="dxa" w:w="80"/>
              <w:left w:type="dxa" w:w="120"/>
              <w:bottom w:type="dxa" w:w="80"/>
              <w:right w:type="dxa" w:w="120"/>
            </w:tcMar>
            <w:vAlign w:val="center"/>
          </w:tcPr>
          <w:p>
            <w:pPr>
              <w:spacing w:after="0" w:before="0"/>
            </w:pPr>
            <w:r>
              <w:rPr>
                <w:rFonts w:ascii="Arial" w:cs="Arial" w:eastAsia="Arial" w:hAnsi="Arial"/>
                <w:b w:val="false"/>
                <w:bCs w:val="false"/>
                <w:color w:val="F0EDE8"/>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#484560</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Cave Rock</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Mid-tone rock. Cave floor base and rock mid-tones.</w:t>
            </w:r>
          </w:p>
        </w:tc>
      </w:tr>
      <w:tr>
        <w:tc>
          <w:tcPr>
            <w:tcW w:type="dxa" w:w="1200"/>
            <w:tcBorders>
              <w:top w:val="single" w:color="D0CCC8" w:sz="1"/>
              <w:left w:val="single" w:color="D0CCC8" w:sz="1"/>
              <w:bottom w:val="single" w:color="D0CCC8" w:sz="1"/>
              <w:right w:val="single" w:color="D0CCC8" w:sz="1"/>
            </w:tcBorders>
            <w:shd w:fill="65617D" w:val="clear"/>
            <w:tcMar>
              <w:top w:type="dxa" w:w="80"/>
              <w:left w:type="dxa" w:w="120"/>
              <w:bottom w:type="dxa" w:w="80"/>
              <w:right w:type="dxa" w:w="120"/>
            </w:tcMar>
            <w:vAlign w:val="center"/>
          </w:tcPr>
          <w:p>
            <w:pPr>
              <w:spacing w:after="0" w:before="0"/>
            </w:pPr>
            <w:r>
              <w:rPr>
                <w:rFonts w:ascii="Arial" w:cs="Arial" w:eastAsia="Arial" w:hAnsi="Arial"/>
                <w:b w:val="false"/>
                <w:bCs w:val="false"/>
                <w:color w:val="F0EDE8"/>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#65617D</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Slate</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Light rock face. Wall highlight, floor variation.</w:t>
            </w:r>
          </w:p>
        </w:tc>
      </w:tr>
      <w:tr>
        <w:tc>
          <w:tcPr>
            <w:tcW w:type="dxa" w:w="1200"/>
            <w:tcBorders>
              <w:top w:val="single" w:color="D0CCC8" w:sz="1"/>
              <w:left w:val="single" w:color="D0CCC8" w:sz="1"/>
              <w:bottom w:val="single" w:color="D0CCC8" w:sz="1"/>
              <w:right w:val="single" w:color="D0CCC8" w:sz="1"/>
            </w:tcBorders>
            <w:shd w:fill="8A879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#8A879C</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Dust</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Brightest surface rock. Highlight tops of tiles.</w:t>
            </w:r>
          </w:p>
        </w:tc>
      </w:tr>
      <w:tr>
        <w:tc>
          <w:tcPr>
            <w:tcW w:type="dxa" w:w="9360"/>
            <w:gridSpan w:val="4"/>
            <w:tcBorders>
              <w:top w:val="single" w:color="D0CCC8" w:sz="1"/>
              <w:left w:val="single" w:color="D0CCC8" w:sz="1"/>
              <w:bottom w:val="single" w:color="D0CCC8" w:sz="1"/>
              <w:right w:val="single" w:color="D0CCC8" w:sz="1"/>
            </w:tcBorders>
            <w:shd w:fill="3D3B55" w:val="clear"/>
            <w:tcMar>
              <w:top w:type="dxa" w:w="60"/>
              <w:left w:type="dxa" w:w="120"/>
              <w:bottom w:type="dxa" w:w="60"/>
              <w:right w:type="dxa" w:w="120"/>
            </w:tcMar>
          </w:tcPr>
          <w:p>
            <w:pPr>
              <w:spacing w:after="0" w:before="0"/>
            </w:pPr>
            <w:r>
              <w:rPr>
                <w:rFonts w:ascii="Arial" w:cs="Arial" w:eastAsia="Arial" w:hAnsi="Arial"/>
                <w:b/>
                <w:bCs/>
                <w:color w:val="E88A18"/>
                <w:sz w:val="18"/>
                <w:szCs w:val="18"/>
              </w:rPr>
              <w:t xml:space="preserve">CHARACTER — WARM TONES</w:t>
            </w:r>
          </w:p>
        </w:tc>
      </w:tr>
      <w:tr>
        <w:tc>
          <w:tcPr>
            <w:tcW w:type="dxa" w:w="1200"/>
            <w:tcBorders>
              <w:top w:val="single" w:color="D0CCC8" w:sz="1"/>
              <w:left w:val="single" w:color="D0CCC8" w:sz="1"/>
              <w:bottom w:val="single" w:color="D0CCC8" w:sz="1"/>
              <w:right w:val="single" w:color="D0CCC8" w:sz="1"/>
            </w:tcBorders>
            <w:shd w:fill="2A1910" w:val="clear"/>
            <w:tcMar>
              <w:top w:type="dxa" w:w="80"/>
              <w:left w:type="dxa" w:w="120"/>
              <w:bottom w:type="dxa" w:w="80"/>
              <w:right w:type="dxa" w:w="120"/>
            </w:tcMar>
            <w:vAlign w:val="center"/>
          </w:tcPr>
          <w:p>
            <w:pPr>
              <w:spacing w:after="0" w:before="0"/>
            </w:pPr>
            <w:r>
              <w:rPr>
                <w:rFonts w:ascii="Arial" w:cs="Arial" w:eastAsia="Arial" w:hAnsi="Arial"/>
                <w:b w:val="false"/>
                <w:bCs w:val="false"/>
                <w:color w:val="F0EDE8"/>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#2A1910</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Shadow Leather</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Darkest suit shadow. Under arms, between legs.</w:t>
            </w:r>
          </w:p>
        </w:tc>
      </w:tr>
      <w:tr>
        <w:tc>
          <w:tcPr>
            <w:tcW w:type="dxa" w:w="1200"/>
            <w:tcBorders>
              <w:top w:val="single" w:color="D0CCC8" w:sz="1"/>
              <w:left w:val="single" w:color="D0CCC8" w:sz="1"/>
              <w:bottom w:val="single" w:color="D0CCC8" w:sz="1"/>
              <w:right w:val="single" w:color="D0CCC8" w:sz="1"/>
            </w:tcBorders>
            <w:shd w:fill="4A3020" w:val="clear"/>
            <w:tcMar>
              <w:top w:type="dxa" w:w="80"/>
              <w:left w:type="dxa" w:w="120"/>
              <w:bottom w:type="dxa" w:w="80"/>
              <w:right w:type="dxa" w:w="120"/>
            </w:tcMar>
            <w:vAlign w:val="center"/>
          </w:tcPr>
          <w:p>
            <w:pPr>
              <w:spacing w:after="0" w:before="0"/>
            </w:pPr>
            <w:r>
              <w:rPr>
                <w:rFonts w:ascii="Arial" w:cs="Arial" w:eastAsia="Arial" w:hAnsi="Arial"/>
                <w:b w:val="false"/>
                <w:bCs w:val="false"/>
                <w:color w:val="F0EDE8"/>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#4A3020</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Worn Leather</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Suit base dark. Main body shadow tone.</w:t>
            </w:r>
          </w:p>
        </w:tc>
      </w:tr>
      <w:tr>
        <w:tc>
          <w:tcPr>
            <w:tcW w:type="dxa" w:w="1200"/>
            <w:tcBorders>
              <w:top w:val="single" w:color="D0CCC8" w:sz="1"/>
              <w:left w:val="single" w:color="D0CCC8" w:sz="1"/>
              <w:bottom w:val="single" w:color="D0CCC8" w:sz="1"/>
              <w:right w:val="single" w:color="D0CCC8" w:sz="1"/>
            </w:tcBorders>
            <w:shd w:fill="7A5535" w:val="clear"/>
            <w:tcMar>
              <w:top w:type="dxa" w:w="80"/>
              <w:left w:type="dxa" w:w="120"/>
              <w:bottom w:type="dxa" w:w="80"/>
              <w:right w:type="dxa" w:w="120"/>
            </w:tcMar>
            <w:vAlign w:val="center"/>
          </w:tcPr>
          <w:p>
            <w:pPr>
              <w:spacing w:after="0" w:before="0"/>
            </w:pPr>
            <w:r>
              <w:rPr>
                <w:rFonts w:ascii="Arial" w:cs="Arial" w:eastAsia="Arial" w:hAnsi="Arial"/>
                <w:b w:val="false"/>
                <w:bCs w:val="false"/>
                <w:color w:val="F0EDE8"/>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#7A5535</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Canvas</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Suit base mid. Primary suit colour.</w:t>
            </w:r>
          </w:p>
        </w:tc>
      </w:tr>
      <w:tr>
        <w:tc>
          <w:tcPr>
            <w:tcW w:type="dxa" w:w="1200"/>
            <w:tcBorders>
              <w:top w:val="single" w:color="D0CCC8" w:sz="1"/>
              <w:left w:val="single" w:color="D0CCC8" w:sz="1"/>
              <w:bottom w:val="single" w:color="D0CCC8" w:sz="1"/>
              <w:right w:val="single" w:color="D0CCC8" w:sz="1"/>
            </w:tcBorders>
            <w:shd w:fill="A8784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#A87845</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Khaki</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Suit light. Lit surfaces, shoulders, knees.</w:t>
            </w:r>
          </w:p>
        </w:tc>
      </w:tr>
      <w:tr>
        <w:tc>
          <w:tcPr>
            <w:tcW w:type="dxa" w:w="1200"/>
            <w:tcBorders>
              <w:top w:val="single" w:color="D0CCC8" w:sz="1"/>
              <w:left w:val="single" w:color="D0CCC8" w:sz="1"/>
              <w:bottom w:val="single" w:color="D0CCC8" w:sz="1"/>
              <w:right w:val="single" w:color="D0CCC8" w:sz="1"/>
            </w:tcBorders>
            <w:shd w:fill="D4A865"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#D4A865</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Pale Tan</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Suit highlight + exposed skin (hands, face if visible).</w:t>
            </w:r>
          </w:p>
        </w:tc>
      </w:tr>
      <w:tr>
        <w:tc>
          <w:tcPr>
            <w:tcW w:type="dxa" w:w="9360"/>
            <w:gridSpan w:val="4"/>
            <w:tcBorders>
              <w:top w:val="single" w:color="D0CCC8" w:sz="1"/>
              <w:left w:val="single" w:color="D0CCC8" w:sz="1"/>
              <w:bottom w:val="single" w:color="D0CCC8" w:sz="1"/>
              <w:right w:val="single" w:color="D0CCC8" w:sz="1"/>
            </w:tcBorders>
            <w:shd w:fill="3D3B55" w:val="clear"/>
            <w:tcMar>
              <w:top w:type="dxa" w:w="60"/>
              <w:left w:type="dxa" w:w="120"/>
              <w:bottom w:type="dxa" w:w="60"/>
              <w:right w:type="dxa" w:w="120"/>
            </w:tcMar>
          </w:tcPr>
          <w:p>
            <w:pPr>
              <w:spacing w:after="0" w:before="0"/>
            </w:pPr>
            <w:r>
              <w:rPr>
                <w:rFonts w:ascii="Arial" w:cs="Arial" w:eastAsia="Arial" w:hAnsi="Arial"/>
                <w:b/>
                <w:bCs/>
                <w:color w:val="E88A18"/>
                <w:sz w:val="18"/>
                <w:szCs w:val="18"/>
              </w:rPr>
              <w:t xml:space="preserve">VEKTRA TECH ACCENT (warm amber)</w:t>
            </w:r>
          </w:p>
        </w:tc>
      </w:tr>
      <w:tr>
        <w:tc>
          <w:tcPr>
            <w:tcW w:type="dxa" w:w="1200"/>
            <w:tcBorders>
              <w:top w:val="single" w:color="D0CCC8" w:sz="1"/>
              <w:left w:val="single" w:color="D0CCC8" w:sz="1"/>
              <w:bottom w:val="single" w:color="D0CCC8" w:sz="1"/>
              <w:right w:val="single" w:color="D0CCC8" w:sz="1"/>
            </w:tcBorders>
            <w:shd w:fill="C45010" w:val="clear"/>
            <w:tcMar>
              <w:top w:type="dxa" w:w="80"/>
              <w:left w:type="dxa" w:w="120"/>
              <w:bottom w:type="dxa" w:w="80"/>
              <w:right w:type="dxa" w:w="120"/>
            </w:tcMar>
            <w:vAlign w:val="center"/>
          </w:tcPr>
          <w:p>
            <w:pPr>
              <w:spacing w:after="0" w:before="0"/>
            </w:pPr>
            <w:r>
              <w:rPr>
                <w:rFonts w:ascii="Arial" w:cs="Arial" w:eastAsia="Arial" w:hAnsi="Arial"/>
                <w:b w:val="false"/>
                <w:bCs w:val="false"/>
                <w:color w:val="F0EDE8"/>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#C45010</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VEKTRA Orange</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Brand colour. Shoulder patch, tool grip, HUD accents.</w:t>
            </w:r>
          </w:p>
        </w:tc>
      </w:tr>
      <w:tr>
        <w:tc>
          <w:tcPr>
            <w:tcW w:type="dxa" w:w="1200"/>
            <w:tcBorders>
              <w:top w:val="single" w:color="D0CCC8" w:sz="1"/>
              <w:left w:val="single" w:color="D0CCC8" w:sz="1"/>
              <w:bottom w:val="single" w:color="D0CCC8" w:sz="1"/>
              <w:right w:val="single" w:color="D0CCC8" w:sz="1"/>
            </w:tcBorders>
            <w:shd w:fill="E88A1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#E88A18</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Amber</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Active tech glow. Power indicators, drill tip, gear LEDs.</w:t>
            </w:r>
          </w:p>
        </w:tc>
      </w:tr>
      <w:tr>
        <w:tc>
          <w:tcPr>
            <w:tcW w:type="dxa" w:w="1200"/>
            <w:tcBorders>
              <w:top w:val="single" w:color="D0CCC8" w:sz="1"/>
              <w:left w:val="single" w:color="D0CCC8" w:sz="1"/>
              <w:bottom w:val="single" w:color="D0CCC8" w:sz="1"/>
              <w:right w:val="single" w:color="D0CCC8" w:sz="1"/>
            </w:tcBorders>
            <w:shd w:fill="FFD050"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#FFD050</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Bright Amber</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Headlight cone, brightest tech glow, lens flare pixel.</w:t>
            </w:r>
          </w:p>
        </w:tc>
      </w:tr>
      <w:tr>
        <w:tc>
          <w:tcPr>
            <w:tcW w:type="dxa" w:w="9360"/>
            <w:gridSpan w:val="4"/>
            <w:tcBorders>
              <w:top w:val="single" w:color="D0CCC8" w:sz="1"/>
              <w:left w:val="single" w:color="D0CCC8" w:sz="1"/>
              <w:bottom w:val="single" w:color="D0CCC8" w:sz="1"/>
              <w:right w:val="single" w:color="D0CCC8" w:sz="1"/>
            </w:tcBorders>
            <w:shd w:fill="3D3B55" w:val="clear"/>
            <w:tcMar>
              <w:top w:type="dxa" w:w="60"/>
              <w:left w:type="dxa" w:w="120"/>
              <w:bottom w:type="dxa" w:w="60"/>
              <w:right w:type="dxa" w:w="120"/>
            </w:tcMar>
          </w:tcPr>
          <w:p>
            <w:pPr>
              <w:spacing w:after="0" w:before="0"/>
            </w:pPr>
            <w:r>
              <w:rPr>
                <w:rFonts w:ascii="Arial" w:cs="Arial" w:eastAsia="Arial" w:hAnsi="Arial"/>
                <w:b/>
                <w:bCs/>
                <w:color w:val="E88A18"/>
                <w:sz w:val="18"/>
                <w:szCs w:val="18"/>
              </w:rPr>
              <w:t xml:space="preserve">ORE ACCENT — TIER 1 (Floors 1–3, common)</w:t>
            </w:r>
          </w:p>
        </w:tc>
      </w:tr>
      <w:tr>
        <w:tc>
          <w:tcPr>
            <w:tcW w:type="dxa" w:w="1200"/>
            <w:tcBorders>
              <w:top w:val="single" w:color="D0CCC8" w:sz="1"/>
              <w:left w:val="single" w:color="D0CCC8" w:sz="1"/>
              <w:bottom w:val="single" w:color="D0CCC8" w:sz="1"/>
              <w:right w:val="single" w:color="D0CCC8" w:sz="1"/>
            </w:tcBorders>
            <w:shd w:fill="888890"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#888890</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Iron Grey</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Iron ore vein. Subtle, barely distinct from rock.</w:t>
            </w:r>
          </w:p>
        </w:tc>
      </w:tr>
      <w:tr>
        <w:tc>
          <w:tcPr>
            <w:tcW w:type="dxa" w:w="1200"/>
            <w:tcBorders>
              <w:top w:val="single" w:color="D0CCC8" w:sz="1"/>
              <w:left w:val="single" w:color="D0CCC8" w:sz="1"/>
              <w:bottom w:val="single" w:color="D0CCC8" w:sz="1"/>
              <w:right w:val="single" w:color="D0CCC8" w:sz="1"/>
            </w:tcBorders>
            <w:shd w:fill="A0C0C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#A0C0CC</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Silicate Blue</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Silicate ore. Pale icy blue crystalline faces.</w:t>
            </w:r>
          </w:p>
        </w:tc>
      </w:tr>
      <w:tr>
        <w:tc>
          <w:tcPr>
            <w:tcW w:type="dxa" w:w="9360"/>
            <w:gridSpan w:val="4"/>
            <w:tcBorders>
              <w:top w:val="single" w:color="D0CCC8" w:sz="1"/>
              <w:left w:val="single" w:color="D0CCC8" w:sz="1"/>
              <w:bottom w:val="single" w:color="D0CCC8" w:sz="1"/>
              <w:right w:val="single" w:color="D0CCC8" w:sz="1"/>
            </w:tcBorders>
            <w:shd w:fill="3D3B55" w:val="clear"/>
            <w:tcMar>
              <w:top w:type="dxa" w:w="60"/>
              <w:left w:type="dxa" w:w="120"/>
              <w:bottom w:type="dxa" w:w="60"/>
              <w:right w:type="dxa" w:w="120"/>
            </w:tcMar>
          </w:tcPr>
          <w:p>
            <w:pPr>
              <w:spacing w:after="0" w:before="0"/>
            </w:pPr>
            <w:r>
              <w:rPr>
                <w:rFonts w:ascii="Arial" w:cs="Arial" w:eastAsia="Arial" w:hAnsi="Arial"/>
                <w:b/>
                <w:bCs/>
                <w:color w:val="E88A18"/>
                <w:sz w:val="18"/>
                <w:szCs w:val="18"/>
              </w:rPr>
              <w:t xml:space="preserve">ORE ACCENT — TIER 2 (Floors 4–7, uncommon)</w:t>
            </w:r>
          </w:p>
        </w:tc>
      </w:tr>
      <w:tr>
        <w:tc>
          <w:tcPr>
            <w:tcW w:type="dxa" w:w="1200"/>
            <w:tcBorders>
              <w:top w:val="single" w:color="D0CCC8" w:sz="1"/>
              <w:left w:val="single" w:color="D0CCC8" w:sz="1"/>
              <w:bottom w:val="single" w:color="D0CCC8" w:sz="1"/>
              <w:right w:val="single" w:color="D0CCC8" w:sz="1"/>
            </w:tcBorders>
            <w:shd w:fill="28A844" w:val="clear"/>
            <w:tcMar>
              <w:top w:type="dxa" w:w="80"/>
              <w:left w:type="dxa" w:w="120"/>
              <w:bottom w:type="dxa" w:w="80"/>
              <w:right w:type="dxa" w:w="120"/>
            </w:tcMar>
            <w:vAlign w:val="center"/>
          </w:tcPr>
          <w:p>
            <w:pPr>
              <w:spacing w:after="0" w:before="0"/>
            </w:pPr>
            <w:r>
              <w:rPr>
                <w:rFonts w:ascii="Arial" w:cs="Arial" w:eastAsia="Arial" w:hAnsi="Arial"/>
                <w:b w:val="false"/>
                <w:bCs w:val="false"/>
                <w:color w:val="F0EDE8"/>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#28A844</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Veri Green</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Veritanium ore. Mid-value green mineral.</w:t>
            </w:r>
          </w:p>
        </w:tc>
      </w:tr>
      <w:tr>
        <w:tc>
          <w:tcPr>
            <w:tcW w:type="dxa" w:w="1200"/>
            <w:tcBorders>
              <w:top w:val="single" w:color="D0CCC8" w:sz="1"/>
              <w:left w:val="single" w:color="D0CCC8" w:sz="1"/>
              <w:bottom w:val="single" w:color="D0CCC8" w:sz="1"/>
              <w:right w:val="single" w:color="D0CCC8" w:sz="1"/>
            </w:tcBorders>
            <w:shd w:fill="30C0C0"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#30C0C0</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Glacite Cyan</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Glacite ore. Cold teal-cyan crystalline.</w:t>
            </w:r>
          </w:p>
        </w:tc>
      </w:tr>
      <w:tr>
        <w:tc>
          <w:tcPr>
            <w:tcW w:type="dxa" w:w="9360"/>
            <w:gridSpan w:val="4"/>
            <w:tcBorders>
              <w:top w:val="single" w:color="D0CCC8" w:sz="1"/>
              <w:left w:val="single" w:color="D0CCC8" w:sz="1"/>
              <w:bottom w:val="single" w:color="D0CCC8" w:sz="1"/>
              <w:right w:val="single" w:color="D0CCC8" w:sz="1"/>
            </w:tcBorders>
            <w:shd w:fill="3D3B55" w:val="clear"/>
            <w:tcMar>
              <w:top w:type="dxa" w:w="60"/>
              <w:left w:type="dxa" w:w="120"/>
              <w:bottom w:type="dxa" w:w="60"/>
              <w:right w:type="dxa" w:w="120"/>
            </w:tcMar>
          </w:tcPr>
          <w:p>
            <w:pPr>
              <w:spacing w:after="0" w:before="0"/>
            </w:pPr>
            <w:r>
              <w:rPr>
                <w:rFonts w:ascii="Arial" w:cs="Arial" w:eastAsia="Arial" w:hAnsi="Arial"/>
                <w:b/>
                <w:bCs/>
                <w:color w:val="E88A18"/>
                <w:sz w:val="18"/>
                <w:szCs w:val="18"/>
              </w:rPr>
              <w:t xml:space="preserve">ORE ACCENT — TIER 3 (Floors 8–12, rare)</w:t>
            </w:r>
          </w:p>
        </w:tc>
      </w:tr>
      <w:tr>
        <w:tc>
          <w:tcPr>
            <w:tcW w:type="dxa" w:w="1200"/>
            <w:tcBorders>
              <w:top w:val="single" w:color="D0CCC8" w:sz="1"/>
              <w:left w:val="single" w:color="D0CCC8" w:sz="1"/>
              <w:bottom w:val="single" w:color="D0CCC8" w:sz="1"/>
              <w:right w:val="single" w:color="D0CCC8" w:sz="1"/>
            </w:tcBorders>
            <w:shd w:fill="7030A0" w:val="clear"/>
            <w:tcMar>
              <w:top w:type="dxa" w:w="80"/>
              <w:left w:type="dxa" w:w="120"/>
              <w:bottom w:type="dxa" w:w="80"/>
              <w:right w:type="dxa" w:w="120"/>
            </w:tcMar>
            <w:vAlign w:val="center"/>
          </w:tcPr>
          <w:p>
            <w:pPr>
              <w:spacing w:after="0" w:before="0"/>
            </w:pPr>
            <w:r>
              <w:rPr>
                <w:rFonts w:ascii="Arial" w:cs="Arial" w:eastAsia="Arial" w:hAnsi="Arial"/>
                <w:b w:val="false"/>
                <w:bCs w:val="false"/>
                <w:color w:val="F0EDE8"/>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#7030A0</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Void Purple</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Voidstone ore. Dark alien purple, unsettling.</w:t>
            </w:r>
          </w:p>
        </w:tc>
      </w:tr>
      <w:tr>
        <w:tc>
          <w:tcPr>
            <w:tcW w:type="dxa" w:w="1200"/>
            <w:tcBorders>
              <w:top w:val="single" w:color="D0CCC8" w:sz="1"/>
              <w:left w:val="single" w:color="D0CCC8" w:sz="1"/>
              <w:bottom w:val="single" w:color="D0CCC8" w:sz="1"/>
              <w:right w:val="single" w:color="D0CCC8" w:sz="1"/>
            </w:tcBorders>
            <w:shd w:fill="2040A8" w:val="clear"/>
            <w:tcMar>
              <w:top w:type="dxa" w:w="80"/>
              <w:left w:type="dxa" w:w="120"/>
              <w:bottom w:type="dxa" w:w="80"/>
              <w:right w:type="dxa" w:w="120"/>
            </w:tcMar>
            <w:vAlign w:val="center"/>
          </w:tcPr>
          <w:p>
            <w:pPr>
              <w:spacing w:after="0" w:before="0"/>
            </w:pPr>
            <w:r>
              <w:rPr>
                <w:rFonts w:ascii="Arial" w:cs="Arial" w:eastAsia="Arial" w:hAnsi="Arial"/>
                <w:b w:val="false"/>
                <w:bCs w:val="false"/>
                <w:color w:val="F0EDE8"/>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#2040A8</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Crymite Blue</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Crymite ore. Deep cold blue, almost black-blue.</w:t>
            </w:r>
          </w:p>
        </w:tc>
      </w:tr>
      <w:tr>
        <w:tc>
          <w:tcPr>
            <w:tcW w:type="dxa" w:w="9360"/>
            <w:gridSpan w:val="4"/>
            <w:tcBorders>
              <w:top w:val="single" w:color="D0CCC8" w:sz="1"/>
              <w:left w:val="single" w:color="D0CCC8" w:sz="1"/>
              <w:bottom w:val="single" w:color="D0CCC8" w:sz="1"/>
              <w:right w:val="single" w:color="D0CCC8" w:sz="1"/>
            </w:tcBorders>
            <w:shd w:fill="3D3B55" w:val="clear"/>
            <w:tcMar>
              <w:top w:type="dxa" w:w="60"/>
              <w:left w:type="dxa" w:w="120"/>
              <w:bottom w:type="dxa" w:w="60"/>
              <w:right w:type="dxa" w:w="120"/>
            </w:tcMar>
          </w:tcPr>
          <w:p>
            <w:pPr>
              <w:spacing w:after="0" w:before="0"/>
            </w:pPr>
            <w:r>
              <w:rPr>
                <w:rFonts w:ascii="Arial" w:cs="Arial" w:eastAsia="Arial" w:hAnsi="Arial"/>
                <w:b/>
                <w:bCs/>
                <w:color w:val="E88A18"/>
                <w:sz w:val="18"/>
                <w:szCs w:val="18"/>
              </w:rPr>
              <w:t xml:space="preserve">ORE ACCENT — TIER 4 (Floors 13+, legendary)</w:t>
            </w:r>
          </w:p>
        </w:tc>
      </w:tr>
      <w:tr>
        <w:tc>
          <w:tcPr>
            <w:tcW w:type="dxa" w:w="1200"/>
            <w:tcBorders>
              <w:top w:val="single" w:color="D0CCC8" w:sz="1"/>
              <w:left w:val="single" w:color="D0CCC8" w:sz="1"/>
              <w:bottom w:val="single" w:color="D0CCC8" w:sz="1"/>
              <w:right w:val="single" w:color="D0CCC8" w:sz="1"/>
            </w:tcBorders>
            <w:shd w:fill="D8D040"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#D8D040</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Echovein Gold</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Echovein Crystal. Sickly bright gold. High danger signal.</w:t>
            </w:r>
          </w:p>
        </w:tc>
      </w:tr>
      <w:tr>
        <w:tc>
          <w:tcPr>
            <w:tcW w:type="dxa" w:w="9360"/>
            <w:gridSpan w:val="4"/>
            <w:tcBorders>
              <w:top w:val="single" w:color="D0CCC8" w:sz="1"/>
              <w:left w:val="single" w:color="D0CCC8" w:sz="1"/>
              <w:bottom w:val="single" w:color="D0CCC8" w:sz="1"/>
              <w:right w:val="single" w:color="D0CCC8" w:sz="1"/>
            </w:tcBorders>
            <w:shd w:fill="3D3B55" w:val="clear"/>
            <w:tcMar>
              <w:top w:type="dxa" w:w="60"/>
              <w:left w:type="dxa" w:w="120"/>
              <w:bottom w:type="dxa" w:w="60"/>
              <w:right w:type="dxa" w:w="120"/>
            </w:tcMar>
          </w:tcPr>
          <w:p>
            <w:pPr>
              <w:spacing w:after="0" w:before="0"/>
            </w:pPr>
            <w:r>
              <w:rPr>
                <w:rFonts w:ascii="Arial" w:cs="Arial" w:eastAsia="Arial" w:hAnsi="Arial"/>
                <w:b/>
                <w:bCs/>
                <w:color w:val="E88A18"/>
                <w:sz w:val="18"/>
                <w:szCs w:val="18"/>
              </w:rPr>
              <w:t xml:space="preserve">UTILITY</w:t>
            </w:r>
          </w:p>
        </w:tc>
      </w:tr>
      <w:tr>
        <w:tc>
          <w:tcPr>
            <w:tcW w:type="dxa" w:w="1200"/>
            <w:tcBorders>
              <w:top w:val="single" w:color="D0CCC8" w:sz="1"/>
              <w:left w:val="single" w:color="D0CCC8" w:sz="1"/>
              <w:bottom w:val="single" w:color="D0CCC8" w:sz="1"/>
              <w:right w:val="single" w:color="D0CCC8" w:sz="1"/>
            </w:tcBorders>
            <w:shd w:fill="E0DDD8"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
            </w:r>
          </w:p>
        </w:tc>
        <w:tc>
          <w:tcPr>
            <w:tcW w:type="dxa" w:w="16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Courier New" w:cs="Courier New" w:eastAsia="Courier New" w:hAnsi="Courier New"/>
                <w:b w:val="false"/>
                <w:bCs w:val="false"/>
                <w:color w:val="1A1A1A"/>
                <w:sz w:val="18"/>
                <w:szCs w:val="18"/>
              </w:rPr>
              <w:t xml:space="preserve">#E0DDD8</w:t>
            </w:r>
          </w:p>
        </w:tc>
        <w:tc>
          <w:tcPr>
            <w:tcW w:type="dxa" w:w="180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Off-White</w:t>
            </w:r>
          </w:p>
        </w:tc>
        <w:tc>
          <w:tcPr>
            <w:tcW w:type="dxa" w:w="4760"/>
            <w:tcBorders>
              <w:top w:val="single" w:color="D0CCC8" w:sz="1"/>
              <w:left w:val="single" w:color="D0CCC8" w:sz="1"/>
              <w:bottom w:val="single" w:color="D0CCC8" w:sz="1"/>
              <w:right w:val="single" w:color="D0CCC8" w:sz="1"/>
            </w:tcBorders>
            <w:shd w:fill="F9F8F6"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18"/>
                <w:szCs w:val="18"/>
              </w:rPr>
              <w:t xml:space="preserve">UI text, HUD highlights, ORION display, brightest pixels.</w:t>
            </w:r>
          </w:p>
        </w:tc>
      </w:tr>
    </w:tbl>
    <w:p>
      <w:pPr>
        <w:spacing w:after="0" w:before="80"/>
      </w:pPr>
      <w:r>
        <w:t xml:space="preserve"/>
      </w:r>
    </w:p>
    <w:p>
      <w:pPr>
        <w:spacing w:after="80" w:before="80"/>
        <w:jc w:val="left"/>
      </w:pPr>
      <w:r>
        <w:rPr>
          <w:rFonts w:ascii="Arial" w:cs="Arial" w:eastAsia="Arial" w:hAnsi="Arial"/>
          <w:b w:val="false"/>
          <w:bCs w:val="false"/>
          <w:i/>
          <w:iCs/>
          <w:color w:val="666666"/>
          <w:sz w:val="22"/>
          <w:szCs w:val="22"/>
        </w:rPr>
        <w:t xml:space="preserve">Ore accent colours are used exclusively on ore vein tiles and ore pickup sprites. They must not bleed into rock or character sprites. The only exception: a 1-pixel specular dot of Bright Amber (#FFD050) is permitted on the drill tip and headlight lens of the player character.</w:t>
      </w:r>
    </w:p>
    <w:p>
      <w:pPr>
        <w:spacing w:after="0" w:before="200"/>
      </w:pPr>
      <w:r>
        <w:t xml:space="preserve"/>
      </w:r>
    </w:p>
    <w:p>
      <w:r>
        <w:br w:type="page"/>
      </w:r>
    </w:p>
    <w:p>
      <w:pPr>
        <w:pBdr>
          <w:bottom w:val="single" w:color="C45010" w:sz="6" w:space="4"/>
        </w:pBdr>
        <w:spacing w:after="160" w:before="400"/>
      </w:pPr>
      <w:r>
        <w:rPr>
          <w:rFonts w:ascii="Arial" w:cs="Arial" w:eastAsia="Arial" w:hAnsi="Arial"/>
          <w:b/>
          <w:bCs/>
          <w:color w:val="C45010"/>
          <w:sz w:val="30"/>
          <w:szCs w:val="30"/>
        </w:rPr>
        <w:t xml:space="preserve">3. ASSET CATEGORY: CAVE ENVIRONMENT TILES</w:t>
      </w:r>
    </w:p>
    <w:p>
      <w:pPr>
        <w:spacing w:after="100" w:before="280"/>
      </w:pPr>
      <w:r>
        <w:rPr>
          <w:rFonts w:ascii="Arial" w:cs="Arial" w:eastAsia="Arial" w:hAnsi="Arial"/>
          <w:b/>
          <w:bCs/>
          <w:color w:val="1C1B2A"/>
          <w:sz w:val="24"/>
          <w:szCs w:val="24"/>
        </w:rPr>
        <w:t xml:space="preserve">3.1 Floor Tiles (16×16)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Base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Cave Rock (#484560) with scattered 1px Slate (#65617D) variation pixels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Highlights</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Dust (#8A879C) on 2–3 raised pixel clusters, upper-left light bias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Shadows</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Void Rock (#1C1B2A) in corners and crevice clusters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Variation</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Every 3rd floor tile variant has a small crack — 2–3 pixel line in Void Rock</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Tileability</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Edges must tile seamlessly — no distinct border pattern</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Outline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No full outline on floor tiles — only internal detail lines</w:t>
            </w:r>
          </w:p>
        </w:tc>
      </w:tr>
    </w:tbl>
    <w:p>
      <w:pPr>
        <w:spacing w:after="0" w:before="80"/>
      </w:pPr>
      <w:r>
        <w:t xml:space="preserve"/>
      </w:r>
    </w:p>
    <w:p>
      <w:pPr>
        <w:spacing w:after="100" w:before="280"/>
      </w:pPr>
      <w:r>
        <w:rPr>
          <w:rFonts w:ascii="Arial" w:cs="Arial" w:eastAsia="Arial" w:hAnsi="Arial"/>
          <w:b/>
          <w:bCs/>
          <w:color w:val="1C1B2A"/>
          <w:sz w:val="24"/>
          <w:szCs w:val="24"/>
        </w:rPr>
        <w:t xml:space="preserve">3.2 Wall Tiles (16×16)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Base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Deep Stone (#2E2C42) as the dominant mass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Mid-tone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Cave Rock (#484560) for surface irregularities and bump detail</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Highlights</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Slate (#65617D) on the top 2–3 rows only — simulates overhead light source</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Shadows</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Pitch (#0A0A12) on the very bottom row and left-side column</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Texture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Organic, rough — no regular geometric patterns. Random 1px clusters.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Outline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1px Pitch border on all exposed edges (edges facing floor tiles)</w:t>
            </w:r>
          </w:p>
        </w:tc>
      </w:tr>
    </w:tbl>
    <w:p>
      <w:pPr>
        <w:spacing w:after="0" w:before="80"/>
      </w:pPr>
      <w:r>
        <w:t xml:space="preserve"/>
      </w:r>
    </w:p>
    <w:p>
      <w:pPr>
        <w:spacing w:after="100" w:before="280"/>
      </w:pPr>
      <w:r>
        <w:rPr>
          <w:rFonts w:ascii="Arial" w:cs="Arial" w:eastAsia="Arial" w:hAnsi="Arial"/>
          <w:b/>
          <w:bCs/>
          <w:color w:val="1C1B2A"/>
          <w:sz w:val="24"/>
          <w:szCs w:val="24"/>
        </w:rPr>
        <w:t xml:space="preserve">3.3 Ore Vein Tiles (16×16, one per ore type)</w:t>
      </w:r>
    </w:p>
    <w:p>
      <w:pPr>
        <w:spacing w:after="80" w:before="80"/>
        <w:jc w:val="left"/>
      </w:pPr>
      <w:r>
        <w:rPr>
          <w:rFonts w:ascii="Arial" w:cs="Arial" w:eastAsia="Arial" w:hAnsi="Arial"/>
          <w:b w:val="false"/>
          <w:bCs w:val="false"/>
          <w:i w:val="false"/>
          <w:iCs w:val="false"/>
          <w:color w:val="1A1A1A"/>
          <w:sz w:val="22"/>
          <w:szCs w:val="22"/>
        </w:rPr>
        <w:t xml:space="preserve">Ore vein tiles are wall tiles with ore accent pixels scattered across 20–35% of their surface area. The rock base remains identical to the standard wall tile — only the ore accent pixels are added. This ensures depth tier is readable without making the base tile unrecognisable.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Iron (T1)</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Iron Grey (#888890) — scattered single pixels, barely distinguishable from rock</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Silicate (T1)</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Silicate Blue (#A0C0CC) — small 2×2 crystal clusters, 3–4 per tile</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Veritanium (T2)</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Veri Green (#28A844) — irregular vein lines, 1px wide</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Glacite (T2)</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Glacite Cyan (#30C0C0) — hexagonal cluster shapes, 2–3 per tile</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Voidstone (T3)</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Void Purple (#7030A0) — jagged angular fragments, 3–5 per tile</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Crymite (T3)</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Crymite Blue (#2040A8) — dense 3×3 core with single-pixel extensions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Echovein (T4)</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Echovein Gold (#D8D040) — branching vein pattern, covers 35% of tile area</w:t>
            </w:r>
          </w:p>
        </w:tc>
      </w:tr>
    </w:tbl>
    <w:p>
      <w:pPr>
        <w:spacing w:after="0" w:before="200"/>
      </w:pPr>
      <w:r>
        <w:t xml:space="preserve"/>
      </w:r>
    </w:p>
    <w:p>
      <w:r>
        <w:br w:type="page"/>
      </w:r>
    </w:p>
    <w:p>
      <w:pPr>
        <w:pBdr>
          <w:bottom w:val="single" w:color="C45010" w:sz="6" w:space="4"/>
        </w:pBdr>
        <w:spacing w:after="160" w:before="400"/>
      </w:pPr>
      <w:r>
        <w:rPr>
          <w:rFonts w:ascii="Arial" w:cs="Arial" w:eastAsia="Arial" w:hAnsi="Arial"/>
          <w:b/>
          <w:bCs/>
          <w:color w:val="C45010"/>
          <w:sz w:val="30"/>
          <w:szCs w:val="30"/>
        </w:rPr>
        <w:t xml:space="preserve">4. ASSET CATEGORY: PLAYER CHARACTER</w:t>
      </w:r>
    </w:p>
    <w:p>
      <w:pPr>
        <w:spacing w:after="100" w:before="280"/>
      </w:pPr>
      <w:r>
        <w:rPr>
          <w:rFonts w:ascii="Arial" w:cs="Arial" w:eastAsia="Arial" w:hAnsi="Arial"/>
          <w:b/>
          <w:bCs/>
          <w:color w:val="1C1B2A"/>
          <w:sz w:val="24"/>
          <w:szCs w:val="24"/>
        </w:rPr>
        <w:t xml:space="preserve">4.1 Base Character (Sci-Fi Prospector, Tier 1)</w:t>
      </w:r>
    </w:p>
    <w:p>
      <w:pPr>
        <w:spacing w:after="80" w:before="80"/>
        <w:jc w:val="left"/>
      </w:pPr>
      <w:r>
        <w:rPr>
          <w:rFonts w:ascii="Arial" w:cs="Arial" w:eastAsia="Arial" w:hAnsi="Arial"/>
          <w:b w:val="false"/>
          <w:bCs w:val="false"/>
          <w:i w:val="false"/>
          <w:iCs w:val="false"/>
          <w:color w:val="1A1A1A"/>
          <w:sz w:val="22"/>
          <w:szCs w:val="22"/>
        </w:rPr>
        <w:t xml:space="preserve">The base layer contains the complete character silhouette with no gear attachments. It should read clearly as a rugged working figure. Gear layers sit on top via separate sprite renderers in Unity.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Silhouette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2.5 heads tall. Sturdy, wide-shouldered. Slightly stocky — built for labour.</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Head</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Full visor helmet. Visor uses Off-White (#E0DDD8) as reflection — 3×2 px highlight.</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Body</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Canvas (#7A5535) base suit. Worn Leather (#4A3020) in shadow areas.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Arms</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Same suit tones. Slight shoulder pad shape using Khaki (#A87845).</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Legs</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Heavy work trousers. Shadow Leather (#2A1910) between legs.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Boots</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Blocky, sturdy. Same leather palette. VEKTRA Orange (#C45010) — 2px toe cap stripe.</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Shoulder</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Small VEKTRA logo patch: 3×3 px VEKTRA Orange block on left shoulder.</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Facing</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Generate: front, back, left (mirror right). Total: 3 base direction sheets.</w:t>
            </w:r>
          </w:p>
        </w:tc>
      </w:tr>
    </w:tbl>
    <w:p>
      <w:pPr>
        <w:spacing w:after="0" w:before="80"/>
      </w:pPr>
      <w:r>
        <w:t xml:space="preserve"/>
      </w:r>
    </w:p>
    <w:p>
      <w:pPr>
        <w:spacing w:after="100" w:before="280"/>
      </w:pPr>
      <w:r>
        <w:rPr>
          <w:rFonts w:ascii="Arial" w:cs="Arial" w:eastAsia="Arial" w:hAnsi="Arial"/>
          <w:b/>
          <w:bCs/>
          <w:color w:val="1C1B2A"/>
          <w:sz w:val="24"/>
          <w:szCs w:val="24"/>
        </w:rPr>
        <w:t xml:space="preserve">4.2 Layered Gear Architecture</w:t>
      </w:r>
    </w:p>
    <w:p>
      <w:pPr>
        <w:spacing w:after="80" w:before="80"/>
        <w:jc w:val="left"/>
      </w:pPr>
      <w:r>
        <w:rPr>
          <w:rFonts w:ascii="Arial" w:cs="Arial" w:eastAsia="Arial" w:hAnsi="Arial"/>
          <w:b w:val="false"/>
          <w:bCs w:val="false"/>
          <w:i w:val="false"/>
          <w:iCs w:val="false"/>
          <w:color w:val="1A1A1A"/>
          <w:sz w:val="22"/>
          <w:szCs w:val="22"/>
        </w:rPr>
        <w:t xml:space="preserve">Each gear piece is a separate 32×32 transparent sprite sheet animated in sync with the base character. Unity renders them via stacked SpriteRenderers with incrementing Sorting Order values.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Sorting Order 0</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Base Character (body, suit, helmet shell)</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Sorting Order 1</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Armour Layer (chest plate, knee pads, shoulder guards)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Sorting Order 2</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Boots Layer (boot overlays — only lower 10 rows used)</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Sorting Order 3</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Headlight Layer (lamp housing + projected light cone sprite)</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Sorting Order 4</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Tool Layer (drill or ranged weapon — held in hand)</w:t>
            </w:r>
          </w:p>
        </w:tc>
      </w:tr>
    </w:tbl>
    <w:p>
      <w:pPr>
        <w:spacing w:after="0" w:before="40"/>
      </w:pPr>
      <w:r>
        <w:t xml:space="preserve"/>
      </w:r>
    </w:p>
    <w:p>
      <w:pPr>
        <w:spacing w:after="80" w:before="80"/>
        <w:jc w:val="left"/>
      </w:pPr>
      <w:r>
        <w:rPr>
          <w:rFonts w:ascii="Arial" w:cs="Arial" w:eastAsia="Arial" w:hAnsi="Arial"/>
          <w:b w:val="false"/>
          <w:bCs w:val="false"/>
          <w:i/>
          <w:iCs/>
          <w:color w:val="555555"/>
          <w:sz w:val="22"/>
          <w:szCs w:val="22"/>
        </w:rPr>
        <w:t xml:space="preserve">Rules for all gear layers: must use identical canvas size (32×32), identical pivot point (bottom-centre), and must share all animations frame-for-frame with the base character. Gear colour palette uses the VEKTRA Tech colours for upgrade tier distinction — Tier 1 gear uses Amber (#E88A18), Tier 2 uses VEKTRA Orange (#C45010), Tier 3 uses Bright Amber (#FFD050).</w:t>
      </w:r>
    </w:p>
    <w:p>
      <w:pPr>
        <w:spacing w:after="0" w:before="80"/>
      </w:pPr>
      <w:r>
        <w:t xml:space="preserve"/>
      </w:r>
    </w:p>
    <w:p>
      <w:pPr>
        <w:spacing w:after="100" w:before="280"/>
      </w:pPr>
      <w:r>
        <w:rPr>
          <w:rFonts w:ascii="Arial" w:cs="Arial" w:eastAsia="Arial" w:hAnsi="Arial"/>
          <w:b/>
          <w:bCs/>
          <w:color w:val="1C1B2A"/>
          <w:sz w:val="24"/>
          <w:szCs w:val="24"/>
        </w:rPr>
        <w:t xml:space="preserve">4.3 Animation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Idle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2–4 frames. 1px body bob. Visor reflection pixel shifts 1px. 400–500ms per frame.</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Walk</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4 frames. Legs cycle. Arms swing opposite. 120–150ms per frame.</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Drill</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4 frames. Wind-up (1 frame, 200ms) → strike ×2 (80ms each) → recover (120ms).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Death</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5 frames. Flash white (50ms) → stagger → fall → still. One-shot, no loop.</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Hoist</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3 frames. Arms raise, body rises 1–2px. Loops until hoist countdown ends.</w:t>
            </w:r>
          </w:p>
        </w:tc>
      </w:tr>
    </w:tbl>
    <w:p>
      <w:pPr>
        <w:spacing w:after="0" w:before="200"/>
      </w:pPr>
      <w:r>
        <w:t xml:space="preserve"/>
      </w:r>
    </w:p>
    <w:p>
      <w:r>
        <w:br w:type="page"/>
      </w:r>
    </w:p>
    <w:p>
      <w:pPr>
        <w:pBdr>
          <w:bottom w:val="single" w:color="C45010" w:sz="6" w:space="4"/>
        </w:pBdr>
        <w:spacing w:after="160" w:before="400"/>
      </w:pPr>
      <w:r>
        <w:rPr>
          <w:rFonts w:ascii="Arial" w:cs="Arial" w:eastAsia="Arial" w:hAnsi="Arial"/>
          <w:b/>
          <w:bCs/>
          <w:color w:val="C45010"/>
          <w:sz w:val="30"/>
          <w:szCs w:val="30"/>
        </w:rPr>
        <w:t xml:space="preserve">5. ASSET CATEGORY: ENEMIES — BORER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Size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32×32 px. 2 heads tall — hunched, low to ground.</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Silhouette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Wide, segmented torso. Six legs visible in top-down view. Prominent mandibles.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Carapace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Deep Stone (#2E2C42) as the base chitin colour — nearly rock-coloured by design.</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Segments</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Void Rock (#1C1B2A) lines between body segments (1px). Gives insectoid depth.</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Highlights</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Slate (#65617D) on the uppermost carapace curves — suggests domed hard shell.</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Accent</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Void Purple (#7030A0) — 2–3px bioluminescent patches on abdomen and mandible tips.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Eyes</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2×2 px cluster of VEKTRA Orange (#C45010) — unsettling corporate colour.</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Mandibles</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Extend beyond the 32×32 frame by 2–3px is acceptable. Sharp, angular pixels.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Facing</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4 directional views (top-down). Front only needs full detail — others simplified.</w:t>
            </w:r>
          </w:p>
        </w:tc>
      </w:tr>
    </w:tbl>
    <w:p>
      <w:pPr>
        <w:spacing w:after="0" w:before="80"/>
      </w:pPr>
      <w:r>
        <w:t xml:space="preserve"/>
      </w:r>
    </w:p>
    <w:p>
      <w:pPr>
        <w:spacing w:after="100" w:before="280"/>
      </w:pPr>
      <w:r>
        <w:rPr>
          <w:rFonts w:ascii="Arial" w:cs="Arial" w:eastAsia="Arial" w:hAnsi="Arial"/>
          <w:b/>
          <w:bCs/>
          <w:color w:val="1C1B2A"/>
          <w:sz w:val="24"/>
          <w:szCs w:val="24"/>
        </w:rPr>
        <w:t xml:space="preserve">Design Intent</w:t>
      </w:r>
    </w:p>
    <w:p>
      <w:pPr>
        <w:spacing w:after="80" w:before="80"/>
        <w:jc w:val="left"/>
      </w:pPr>
      <w:r>
        <w:rPr>
          <w:rFonts w:ascii="Arial" w:cs="Arial" w:eastAsia="Arial" w:hAnsi="Arial"/>
          <w:b w:val="false"/>
          <w:bCs w:val="false"/>
          <w:i w:val="false"/>
          <w:iCs w:val="false"/>
          <w:color w:val="1A1A1A"/>
          <w:sz w:val="22"/>
          <w:szCs w:val="22"/>
        </w:rPr>
        <w:t xml:space="preserve">The Borer is meant to be almost camouflaged against the rock in low-visibility conditions. Its base palette mirrors the cave environment. The player identifies it primarily by the Void Purple bioluminescent glow and the orange eye cluster — a deliberate VEKTRA connection (the corporation created these creatures). This is not stated in dialogue but is visible for attentive players.</w:t>
      </w:r>
    </w:p>
    <w:p>
      <w:pPr>
        <w:spacing w:after="0" w:before="200"/>
      </w:pPr>
      <w:r>
        <w:t xml:space="preserve"/>
      </w:r>
    </w:p>
    <w:p>
      <w:r>
        <w:br w:type="page"/>
      </w:r>
    </w:p>
    <w:p>
      <w:pPr>
        <w:pBdr>
          <w:bottom w:val="single" w:color="C45010" w:sz="6" w:space="4"/>
        </w:pBdr>
        <w:spacing w:after="160" w:before="400"/>
      </w:pPr>
      <w:r>
        <w:rPr>
          <w:rFonts w:ascii="Arial" w:cs="Arial" w:eastAsia="Arial" w:hAnsi="Arial"/>
          <w:b/>
          <w:bCs/>
          <w:color w:val="C45010"/>
          <w:sz w:val="30"/>
          <w:szCs w:val="30"/>
        </w:rPr>
        <w:t xml:space="preserve">6. PIXELLAB PROMPT TEMPLATES</w:t>
      </w:r>
    </w:p>
    <w:p>
      <w:pPr>
        <w:spacing w:after="100" w:before="280"/>
      </w:pPr>
      <w:r>
        <w:rPr>
          <w:rFonts w:ascii="Arial" w:cs="Arial" w:eastAsia="Arial" w:hAnsi="Arial"/>
          <w:b/>
          <w:bCs/>
          <w:color w:val="1C1B2A"/>
          <w:sz w:val="24"/>
          <w:szCs w:val="24"/>
        </w:rPr>
        <w:t xml:space="preserve">6.0 Style Anchor Block</w:t>
      </w:r>
    </w:p>
    <w:p>
      <w:pPr>
        <w:spacing w:after="80" w:before="80"/>
        <w:jc w:val="left"/>
      </w:pPr>
      <w:r>
        <w:rPr>
          <w:rFonts w:ascii="Arial" w:cs="Arial" w:eastAsia="Arial" w:hAnsi="Arial"/>
          <w:b w:val="false"/>
          <w:bCs w:val="false"/>
          <w:i w:val="false"/>
          <w:iCs w:val="false"/>
          <w:color w:val="1A1A1A"/>
          <w:sz w:val="22"/>
          <w:szCs w:val="22"/>
        </w:rPr>
        <w:t xml:space="preserve">Prepend this block to every PixelLab generation. Store it in CLAUDE.md so Claude Code appends it automatically.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8" w:sz="1"/>
              <w:left w:val="single" w:color="D0CCC8" w:sz="1"/>
              <w:bottom w:val="single" w:color="D0CCC8" w:sz="1"/>
              <w:right w:val="single" w:color="D0CCC8" w:sz="1"/>
            </w:tcBorders>
            <w:shd w:fill="2E2C42" w:val="clear"/>
            <w:tcMar>
              <w:top w:type="dxa" w:w="80"/>
              <w:left w:type="dxa" w:w="200"/>
              <w:bottom w:type="dxa" w:w="80"/>
              <w:right w:type="dxa" w:w="200"/>
            </w:tcMar>
          </w:tcPr>
          <w:p>
            <w:pPr>
              <w:spacing w:after="0" w:before="0"/>
            </w:pPr>
            <w:r>
              <w:rPr>
                <w:rFonts w:ascii="Arial" w:cs="Arial" w:eastAsia="Arial" w:hAnsi="Arial"/>
                <w:b/>
                <w:bCs/>
                <w:color w:val="E0DDD8"/>
                <w:sz w:val="19"/>
                <w:szCs w:val="19"/>
              </w:rPr>
              <w:t xml:space="preserve">POSITIVE — STYLE ANCHOR (prepend to all)</w:t>
            </w:r>
          </w:p>
        </w:tc>
      </w:tr>
      <w:tr>
        <w:tc>
          <w:tcPr>
            <w:tcW w:type="dxa" w:w="9360"/>
            <w:tcBorders>
              <w:top w:val="single" w:color="D0CCC8" w:sz="1"/>
              <w:left w:val="single" w:color="D0CCC8" w:sz="1"/>
              <w:bottom w:val="single" w:color="D0CCC8" w:sz="1"/>
              <w:right w:val="single" w:color="D0CCC8" w:sz="1"/>
            </w:tcBorders>
            <w:shd w:fill="F4F3F0" w:val="clear"/>
            <w:tcMar>
              <w:top w:type="dxa" w:w="120"/>
              <w:left w:type="dxa" w:w="200"/>
              <w:bottom w:type="dxa" w:w="120"/>
              <w:right w:type="dxa" w:w="200"/>
            </w:tcMar>
          </w:tcPr>
          <w:p>
            <w:pPr>
              <w:spacing w:after="0" w:before="0"/>
            </w:pPr>
            <w:r>
              <w:rPr>
                <w:rFonts w:ascii="Courier New" w:cs="Courier New" w:eastAsia="Courier New" w:hAnsi="Courier New"/>
                <w:color w:val="2A2A2A"/>
                <w:sz w:val="17"/>
                <w:szCs w:val="17"/>
              </w:rPr>
              <w:t xml:space="preserve">32x32 pixel art, top-down 2D game sprite, gritty industrial sci-fi, flat muted tones, 1px dark outline (#0A0A12), 2-tone cel shading, hue-shifted cool shadows, limited 22-color palette, no anti-aliasing, transparent background, clean pixel art</w:t>
            </w:r>
          </w:p>
        </w:tc>
      </w:tr>
    </w:tbl>
    <w:p>
      <w:pPr>
        <w:spacing w:after="0" w:before="120"/>
      </w:pPr>
      <w:r>
        <w:t xml:space="preserve"/>
      </w:r>
    </w:p>
    <w:p>
      <w:pPr>
        <w:spacing w:after="100" w:before="280"/>
      </w:pPr>
      <w:r>
        <w:rPr>
          <w:rFonts w:ascii="Arial" w:cs="Arial" w:eastAsia="Arial" w:hAnsi="Arial"/>
          <w:b/>
          <w:bCs/>
          <w:color w:val="1C1B2A"/>
          <w:sz w:val="24"/>
          <w:szCs w:val="24"/>
        </w:rPr>
        <w:t xml:space="preserve">6.1 Cave Floor 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8" w:sz="1"/>
              <w:left w:val="single" w:color="D0CCC8" w:sz="1"/>
              <w:bottom w:val="single" w:color="D0CCC8" w:sz="1"/>
              <w:right w:val="single" w:color="D0CCC8" w:sz="1"/>
            </w:tcBorders>
            <w:shd w:fill="2E2C42" w:val="clear"/>
            <w:tcMar>
              <w:top w:type="dxa" w:w="80"/>
              <w:left w:type="dxa" w:w="200"/>
              <w:bottom w:type="dxa" w:w="80"/>
              <w:right w:type="dxa" w:w="200"/>
            </w:tcMar>
          </w:tcPr>
          <w:p>
            <w:pPr>
              <w:spacing w:after="0" w:before="0"/>
            </w:pPr>
            <w:r>
              <w:rPr>
                <w:rFonts w:ascii="Arial" w:cs="Arial" w:eastAsia="Arial" w:hAnsi="Arial"/>
                <w:b/>
                <w:bCs/>
                <w:color w:val="E0DDD8"/>
                <w:sz w:val="19"/>
                <w:szCs w:val="19"/>
              </w:rPr>
              <w:t xml:space="preserve">POSITIVE — CAVE FLOOR 16×16</w:t>
            </w:r>
          </w:p>
        </w:tc>
      </w:tr>
      <w:tr>
        <w:tc>
          <w:tcPr>
            <w:tcW w:type="dxa" w:w="9360"/>
            <w:tcBorders>
              <w:top w:val="single" w:color="D0CCC8" w:sz="1"/>
              <w:left w:val="single" w:color="D0CCC8" w:sz="1"/>
              <w:bottom w:val="single" w:color="D0CCC8" w:sz="1"/>
              <w:right w:val="single" w:color="D0CCC8" w:sz="1"/>
            </w:tcBorders>
            <w:shd w:fill="F4F3F0" w:val="clear"/>
            <w:tcMar>
              <w:top w:type="dxa" w:w="120"/>
              <w:left w:type="dxa" w:w="200"/>
              <w:bottom w:type="dxa" w:w="120"/>
              <w:right w:type="dxa" w:w="200"/>
            </w:tcMar>
          </w:tcPr>
          <w:p>
            <w:pPr>
              <w:spacing w:after="0" w:before="0"/>
            </w:pPr>
            <w:r>
              <w:rPr>
                <w:rFonts w:ascii="Courier New" w:cs="Courier New" w:eastAsia="Courier New" w:hAnsi="Courier New"/>
                <w:color w:val="2A2A2A"/>
                <w:sz w:val="17"/>
                <w:szCs w:val="17"/>
              </w:rPr>
              <w:t xml:space="preserve">32x32 pixel art, top-down 2D game sprite, gritty industrial sci-fi, flat muted tones, 1px dark outline (#0A0A12), 2-tone cel shading, hue-shifted cool shadows, limited 22-color palette, no anti-aliasing, transparent background, clean pixel art, 16x16 seamless tileable cave floor tile, dark grey-purple stone surface, scattered single pixel pebbles and cracks, rough geological texture, top-down view, cool muted palette, no ore, no glow, flat lighting, game tile asset</w:t>
            </w:r>
          </w:p>
        </w:tc>
      </w:tr>
      <w:tr>
        <w:tc>
          <w:tcPr>
            <w:tcW w:type="dxa" w:w="9360"/>
            <w:tcBorders>
              <w:top w:val="single" w:color="D0CCC8" w:sz="1"/>
              <w:left w:val="single" w:color="D0CCC8" w:sz="1"/>
              <w:bottom w:val="single" w:color="D0CCC8" w:sz="1"/>
              <w:right w:val="single" w:color="D0CCC8" w:sz="1"/>
            </w:tcBorders>
            <w:shd w:fill="6B2010" w:val="clear"/>
            <w:tcMar>
              <w:top w:type="dxa" w:w="80"/>
              <w:left w:type="dxa" w:w="200"/>
              <w:bottom w:type="dxa" w:w="80"/>
              <w:right w:type="dxa" w:w="200"/>
            </w:tcMar>
          </w:tcPr>
          <w:p>
            <w:pPr>
              <w:spacing w:after="0" w:before="0"/>
            </w:pPr>
            <w:r>
              <w:rPr>
                <w:rFonts w:ascii="Arial" w:cs="Arial" w:eastAsia="Arial" w:hAnsi="Arial"/>
                <w:b/>
                <w:bCs/>
                <w:color w:val="E0DDD8"/>
                <w:sz w:val="19"/>
                <w:szCs w:val="19"/>
              </w:rPr>
              <w:t xml:space="preserve">NEGATIVE</w:t>
            </w:r>
          </w:p>
        </w:tc>
      </w:tr>
      <w:tr>
        <w:tc>
          <w:tcPr>
            <w:tcW w:type="dxa" w:w="9360"/>
            <w:tcBorders>
              <w:top w:val="single" w:color="D0CCC8" w:sz="1"/>
              <w:left w:val="single" w:color="D0CCC8" w:sz="1"/>
              <w:bottom w:val="single" w:color="D0CCC8" w:sz="1"/>
              <w:right w:val="single" w:color="D0CCC8" w:sz="1"/>
            </w:tcBorders>
            <w:shd w:fill="FDF4F2" w:val="clear"/>
            <w:tcMar>
              <w:top w:type="dxa" w:w="120"/>
              <w:left w:type="dxa" w:w="200"/>
              <w:bottom w:type="dxa" w:w="120"/>
              <w:right w:type="dxa" w:w="200"/>
            </w:tcMar>
          </w:tcPr>
          <w:p>
            <w:pPr>
              <w:spacing w:after="0" w:before="0"/>
            </w:pPr>
            <w:r>
              <w:rPr>
                <w:rFonts w:ascii="Courier New" w:cs="Courier New" w:eastAsia="Courier New" w:hAnsi="Courier New"/>
                <w:color w:val="2A2A2A"/>
                <w:sz w:val="17"/>
                <w:szCs w:val="17"/>
              </w:rPr>
              <w:t xml:space="preserve">3d render, realistic, photorealistic, blurry, anti-aliased, smooth gradients, soft shading, high resolution, watermark, text, signature, jpeg artifacts, multiple characters, ui frame, border, background scenery, dithering, noise, extra limbs, ore, glow, warm tones, bright colours, border frame</w:t>
            </w:r>
          </w:p>
        </w:tc>
      </w:tr>
    </w:tbl>
    <w:p>
      <w:pPr>
        <w:spacing w:after="0" w:before="120"/>
      </w:pPr>
      <w:r>
        <w:t xml:space="preserve"/>
      </w:r>
    </w:p>
    <w:p>
      <w:pPr>
        <w:spacing w:after="100" w:before="280"/>
      </w:pPr>
      <w:r>
        <w:rPr>
          <w:rFonts w:ascii="Arial" w:cs="Arial" w:eastAsia="Arial" w:hAnsi="Arial"/>
          <w:b/>
          <w:bCs/>
          <w:color w:val="1C1B2A"/>
          <w:sz w:val="24"/>
          <w:szCs w:val="24"/>
        </w:rPr>
        <w:t xml:space="preserve">6.2 Cave Wall 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8" w:sz="1"/>
              <w:left w:val="single" w:color="D0CCC8" w:sz="1"/>
              <w:bottom w:val="single" w:color="D0CCC8" w:sz="1"/>
              <w:right w:val="single" w:color="D0CCC8" w:sz="1"/>
            </w:tcBorders>
            <w:shd w:fill="2E2C42" w:val="clear"/>
            <w:tcMar>
              <w:top w:type="dxa" w:w="80"/>
              <w:left w:type="dxa" w:w="200"/>
              <w:bottom w:type="dxa" w:w="80"/>
              <w:right w:type="dxa" w:w="200"/>
            </w:tcMar>
          </w:tcPr>
          <w:p>
            <w:pPr>
              <w:spacing w:after="0" w:before="0"/>
            </w:pPr>
            <w:r>
              <w:rPr>
                <w:rFonts w:ascii="Arial" w:cs="Arial" w:eastAsia="Arial" w:hAnsi="Arial"/>
                <w:b/>
                <w:bCs/>
                <w:color w:val="E0DDD8"/>
                <w:sz w:val="19"/>
                <w:szCs w:val="19"/>
              </w:rPr>
              <w:t xml:space="preserve">POSITIVE — CAVE WALL 16×16</w:t>
            </w:r>
          </w:p>
        </w:tc>
      </w:tr>
      <w:tr>
        <w:tc>
          <w:tcPr>
            <w:tcW w:type="dxa" w:w="9360"/>
            <w:tcBorders>
              <w:top w:val="single" w:color="D0CCC8" w:sz="1"/>
              <w:left w:val="single" w:color="D0CCC8" w:sz="1"/>
              <w:bottom w:val="single" w:color="D0CCC8" w:sz="1"/>
              <w:right w:val="single" w:color="D0CCC8" w:sz="1"/>
            </w:tcBorders>
            <w:shd w:fill="F4F3F0" w:val="clear"/>
            <w:tcMar>
              <w:top w:type="dxa" w:w="120"/>
              <w:left w:type="dxa" w:w="200"/>
              <w:bottom w:type="dxa" w:w="120"/>
              <w:right w:type="dxa" w:w="200"/>
            </w:tcMar>
          </w:tcPr>
          <w:p>
            <w:pPr>
              <w:spacing w:after="0" w:before="0"/>
            </w:pPr>
            <w:r>
              <w:rPr>
                <w:rFonts w:ascii="Courier New" w:cs="Courier New" w:eastAsia="Courier New" w:hAnsi="Courier New"/>
                <w:color w:val="2A2A2A"/>
                <w:sz w:val="17"/>
                <w:szCs w:val="17"/>
              </w:rPr>
              <w:t xml:space="preserve">32x32 pixel art, top-down 2D game sprite, gritty industrial sci-fi, flat muted tones, 1px dark outline (#0A0A12), 2-tone cel shading, hue-shifted cool shadows, limited 22-color palette, no anti-aliasing, transparent background, clean pixel art, 16x16 cave wall tile, rough natural geological rock face, dark grey-purple, organic irregular surface, no geometry, no mining marks, top-lit from above, slight highlight on top edge, game tile asset</w:t>
            </w:r>
          </w:p>
        </w:tc>
      </w:tr>
      <w:tr>
        <w:tc>
          <w:tcPr>
            <w:tcW w:type="dxa" w:w="9360"/>
            <w:tcBorders>
              <w:top w:val="single" w:color="D0CCC8" w:sz="1"/>
              <w:left w:val="single" w:color="D0CCC8" w:sz="1"/>
              <w:bottom w:val="single" w:color="D0CCC8" w:sz="1"/>
              <w:right w:val="single" w:color="D0CCC8" w:sz="1"/>
            </w:tcBorders>
            <w:shd w:fill="6B2010" w:val="clear"/>
            <w:tcMar>
              <w:top w:type="dxa" w:w="80"/>
              <w:left w:type="dxa" w:w="200"/>
              <w:bottom w:type="dxa" w:w="80"/>
              <w:right w:type="dxa" w:w="200"/>
            </w:tcMar>
          </w:tcPr>
          <w:p>
            <w:pPr>
              <w:spacing w:after="0" w:before="0"/>
            </w:pPr>
            <w:r>
              <w:rPr>
                <w:rFonts w:ascii="Arial" w:cs="Arial" w:eastAsia="Arial" w:hAnsi="Arial"/>
                <w:b/>
                <w:bCs/>
                <w:color w:val="E0DDD8"/>
                <w:sz w:val="19"/>
                <w:szCs w:val="19"/>
              </w:rPr>
              <w:t xml:space="preserve">NEGATIVE</w:t>
            </w:r>
          </w:p>
        </w:tc>
      </w:tr>
      <w:tr>
        <w:tc>
          <w:tcPr>
            <w:tcW w:type="dxa" w:w="9360"/>
            <w:tcBorders>
              <w:top w:val="single" w:color="D0CCC8" w:sz="1"/>
              <w:left w:val="single" w:color="D0CCC8" w:sz="1"/>
              <w:bottom w:val="single" w:color="D0CCC8" w:sz="1"/>
              <w:right w:val="single" w:color="D0CCC8" w:sz="1"/>
            </w:tcBorders>
            <w:shd w:fill="FDF4F2" w:val="clear"/>
            <w:tcMar>
              <w:top w:type="dxa" w:w="120"/>
              <w:left w:type="dxa" w:w="200"/>
              <w:bottom w:type="dxa" w:w="120"/>
              <w:right w:type="dxa" w:w="200"/>
            </w:tcMar>
          </w:tcPr>
          <w:p>
            <w:pPr>
              <w:spacing w:after="0" w:before="0"/>
            </w:pPr>
            <w:r>
              <w:rPr>
                <w:rFonts w:ascii="Courier New" w:cs="Courier New" w:eastAsia="Courier New" w:hAnsi="Courier New"/>
                <w:color w:val="2A2A2A"/>
                <w:sz w:val="17"/>
                <w:szCs w:val="17"/>
              </w:rPr>
              <w:t xml:space="preserve">3d render, realistic, photorealistic, blurry, anti-aliased, smooth gradients, soft shading, high resolution, watermark, text, signature, jpeg artifacts, multiple characters, ui frame, border, background scenery, dithering, noise, extra limbs, smooth stone, brick, ore veins, glow</w:t>
            </w:r>
          </w:p>
        </w:tc>
      </w:tr>
    </w:tbl>
    <w:p>
      <w:pPr>
        <w:spacing w:after="0" w:before="120"/>
      </w:pPr>
      <w:r>
        <w:t xml:space="preserve"/>
      </w:r>
    </w:p>
    <w:p>
      <w:pPr>
        <w:spacing w:after="100" w:before="280"/>
      </w:pPr>
      <w:r>
        <w:rPr>
          <w:rFonts w:ascii="Arial" w:cs="Arial" w:eastAsia="Arial" w:hAnsi="Arial"/>
          <w:b/>
          <w:bCs/>
          <w:color w:val="1C1B2A"/>
          <w:sz w:val="24"/>
          <w:szCs w:val="24"/>
        </w:rPr>
        <w:t xml:space="preserve">6.3 Player Base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8" w:sz="1"/>
              <w:left w:val="single" w:color="D0CCC8" w:sz="1"/>
              <w:bottom w:val="single" w:color="D0CCC8" w:sz="1"/>
              <w:right w:val="single" w:color="D0CCC8" w:sz="1"/>
            </w:tcBorders>
            <w:shd w:fill="2E2C42" w:val="clear"/>
            <w:tcMar>
              <w:top w:type="dxa" w:w="80"/>
              <w:left w:type="dxa" w:w="200"/>
              <w:bottom w:type="dxa" w:w="80"/>
              <w:right w:type="dxa" w:w="200"/>
            </w:tcMar>
          </w:tcPr>
          <w:p>
            <w:pPr>
              <w:spacing w:after="0" w:before="0"/>
            </w:pPr>
            <w:r>
              <w:rPr>
                <w:rFonts w:ascii="Arial" w:cs="Arial" w:eastAsia="Arial" w:hAnsi="Arial"/>
                <w:b/>
                <w:bCs/>
                <w:color w:val="E0DDD8"/>
                <w:sz w:val="19"/>
                <w:szCs w:val="19"/>
              </w:rPr>
              <w:t xml:space="preserve">POSITIVE — PLAYER — BASE TIER 1</w:t>
            </w:r>
          </w:p>
        </w:tc>
      </w:tr>
      <w:tr>
        <w:tc>
          <w:tcPr>
            <w:tcW w:type="dxa" w:w="9360"/>
            <w:tcBorders>
              <w:top w:val="single" w:color="D0CCC8" w:sz="1"/>
              <w:left w:val="single" w:color="D0CCC8" w:sz="1"/>
              <w:bottom w:val="single" w:color="D0CCC8" w:sz="1"/>
              <w:right w:val="single" w:color="D0CCC8" w:sz="1"/>
            </w:tcBorders>
            <w:shd w:fill="F4F3F0" w:val="clear"/>
            <w:tcMar>
              <w:top w:type="dxa" w:w="120"/>
              <w:left w:type="dxa" w:w="200"/>
              <w:bottom w:type="dxa" w:w="120"/>
              <w:right w:type="dxa" w:w="200"/>
            </w:tcMar>
          </w:tcPr>
          <w:p>
            <w:pPr>
              <w:spacing w:after="0" w:before="0"/>
            </w:pPr>
            <w:r>
              <w:rPr>
                <w:rFonts w:ascii="Courier New" w:cs="Courier New" w:eastAsia="Courier New" w:hAnsi="Courier New"/>
                <w:color w:val="2A2A2A"/>
                <w:sz w:val="17"/>
                <w:szCs w:val="17"/>
              </w:rPr>
              <w:t xml:space="preserve">32x32 pixel art, top-down 2D game sprite, gritty industrial sci-fi, flat muted tones, 1px dark outline (#0A0A12), 2-tone cel shading, hue-shifted cool shadows, limited 22-color palette, no anti-aliasing, transparent background, clean pixel art, 32x32 sci-fi prospector character, top-down view, rugged worn canvas mining suit, warm amber-brown tones, full face visor helmet with small rectangular highlight, heavy work boots with orange toe stripe, stocky labour build, VEKTRA Corp orange shoulder patch, no backpack, no headlight, no weapon, front-facing idle pose, single character centered</w:t>
            </w:r>
          </w:p>
        </w:tc>
      </w:tr>
      <w:tr>
        <w:tc>
          <w:tcPr>
            <w:tcW w:type="dxa" w:w="9360"/>
            <w:tcBorders>
              <w:top w:val="single" w:color="D0CCC8" w:sz="1"/>
              <w:left w:val="single" w:color="D0CCC8" w:sz="1"/>
              <w:bottom w:val="single" w:color="D0CCC8" w:sz="1"/>
              <w:right w:val="single" w:color="D0CCC8" w:sz="1"/>
            </w:tcBorders>
            <w:shd w:fill="6B2010" w:val="clear"/>
            <w:tcMar>
              <w:top w:type="dxa" w:w="80"/>
              <w:left w:type="dxa" w:w="200"/>
              <w:bottom w:type="dxa" w:w="80"/>
              <w:right w:type="dxa" w:w="200"/>
            </w:tcMar>
          </w:tcPr>
          <w:p>
            <w:pPr>
              <w:spacing w:after="0" w:before="0"/>
            </w:pPr>
            <w:r>
              <w:rPr>
                <w:rFonts w:ascii="Arial" w:cs="Arial" w:eastAsia="Arial" w:hAnsi="Arial"/>
                <w:b/>
                <w:bCs/>
                <w:color w:val="E0DDD8"/>
                <w:sz w:val="19"/>
                <w:szCs w:val="19"/>
              </w:rPr>
              <w:t xml:space="preserve">NEGATIVE</w:t>
            </w:r>
          </w:p>
        </w:tc>
      </w:tr>
      <w:tr>
        <w:tc>
          <w:tcPr>
            <w:tcW w:type="dxa" w:w="9360"/>
            <w:tcBorders>
              <w:top w:val="single" w:color="D0CCC8" w:sz="1"/>
              <w:left w:val="single" w:color="D0CCC8" w:sz="1"/>
              <w:bottom w:val="single" w:color="D0CCC8" w:sz="1"/>
              <w:right w:val="single" w:color="D0CCC8" w:sz="1"/>
            </w:tcBorders>
            <w:shd w:fill="FDF4F2" w:val="clear"/>
            <w:tcMar>
              <w:top w:type="dxa" w:w="120"/>
              <w:left w:type="dxa" w:w="200"/>
              <w:bottom w:type="dxa" w:w="120"/>
              <w:right w:type="dxa" w:w="200"/>
            </w:tcMar>
          </w:tcPr>
          <w:p>
            <w:pPr>
              <w:spacing w:after="0" w:before="0"/>
            </w:pPr>
            <w:r>
              <w:rPr>
                <w:rFonts w:ascii="Courier New" w:cs="Courier New" w:eastAsia="Courier New" w:hAnsi="Courier New"/>
                <w:color w:val="2A2A2A"/>
                <w:sz w:val="17"/>
                <w:szCs w:val="17"/>
              </w:rPr>
              <w:t xml:space="preserve">3d render, realistic, photorealistic, blurry, anti-aliased, smooth gradients, soft shading, high resolution, watermark, text, signature, jpeg artifacts, multiple characters, ui frame, border, background scenery, dithering, noise, extra limbs, backpack, gun, floating, shadows on background, hat, cap, bare arms</w:t>
            </w:r>
          </w:p>
        </w:tc>
      </w:tr>
    </w:tbl>
    <w:p>
      <w:pPr>
        <w:spacing w:after="0" w:before="120"/>
      </w:pPr>
      <w:r>
        <w:t xml:space="preserve"/>
      </w:r>
    </w:p>
    <w:p>
      <w:pPr>
        <w:spacing w:after="100" w:before="280"/>
      </w:pPr>
      <w:r>
        <w:rPr>
          <w:rFonts w:ascii="Arial" w:cs="Arial" w:eastAsia="Arial" w:hAnsi="Arial"/>
          <w:b/>
          <w:bCs/>
          <w:color w:val="1C1B2A"/>
          <w:sz w:val="24"/>
          <w:szCs w:val="24"/>
        </w:rPr>
        <w:t xml:space="preserve">6.4 Gear Layer — Headlight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8" w:sz="1"/>
              <w:left w:val="single" w:color="D0CCC8" w:sz="1"/>
              <w:bottom w:val="single" w:color="D0CCC8" w:sz="1"/>
              <w:right w:val="single" w:color="D0CCC8" w:sz="1"/>
            </w:tcBorders>
            <w:shd w:fill="2E2C42" w:val="clear"/>
            <w:tcMar>
              <w:top w:type="dxa" w:w="80"/>
              <w:left w:type="dxa" w:w="200"/>
              <w:bottom w:type="dxa" w:w="80"/>
              <w:right w:type="dxa" w:w="200"/>
            </w:tcMar>
          </w:tcPr>
          <w:p>
            <w:pPr>
              <w:spacing w:after="0" w:before="0"/>
            </w:pPr>
            <w:r>
              <w:rPr>
                <w:rFonts w:ascii="Arial" w:cs="Arial" w:eastAsia="Arial" w:hAnsi="Arial"/>
                <w:b/>
                <w:bCs/>
                <w:color w:val="E0DDD8"/>
                <w:sz w:val="19"/>
                <w:szCs w:val="19"/>
              </w:rPr>
              <w:t xml:space="preserve">POSITIVE — HEADLIGHT LAYER (transparent overlay)</w:t>
            </w:r>
          </w:p>
        </w:tc>
      </w:tr>
      <w:tr>
        <w:tc>
          <w:tcPr>
            <w:tcW w:type="dxa" w:w="9360"/>
            <w:tcBorders>
              <w:top w:val="single" w:color="D0CCC8" w:sz="1"/>
              <w:left w:val="single" w:color="D0CCC8" w:sz="1"/>
              <w:bottom w:val="single" w:color="D0CCC8" w:sz="1"/>
              <w:right w:val="single" w:color="D0CCC8" w:sz="1"/>
            </w:tcBorders>
            <w:shd w:fill="F4F3F0" w:val="clear"/>
            <w:tcMar>
              <w:top w:type="dxa" w:w="120"/>
              <w:left w:type="dxa" w:w="200"/>
              <w:bottom w:type="dxa" w:w="120"/>
              <w:right w:type="dxa" w:w="200"/>
            </w:tcMar>
          </w:tcPr>
          <w:p>
            <w:pPr>
              <w:spacing w:after="0" w:before="0"/>
            </w:pPr>
            <w:r>
              <w:rPr>
                <w:rFonts w:ascii="Courier New" w:cs="Courier New" w:eastAsia="Courier New" w:hAnsi="Courier New"/>
                <w:color w:val="2A2A2A"/>
                <w:sz w:val="17"/>
                <w:szCs w:val="17"/>
              </w:rPr>
              <w:t xml:space="preserve">32x32 pixel art, top-down 2D game sprite, gritty industrial sci-fi, flat muted tones, 1px dark outline (#0A0A12), 2-tone cel shading, hue-shifted cool shadows, limited 22-color palette, no anti-aliasing, transparent background, clean pixel art, 32x32 transparent overlay sprite, sci-fi helmet-mounted headlight, positioned top-centre of frame, small lamp housing with amber glow lens, 2px bright amber light cone extending downward, all other pixels fully transparent, single object</w:t>
            </w:r>
          </w:p>
        </w:tc>
      </w:tr>
      <w:tr>
        <w:tc>
          <w:tcPr>
            <w:tcW w:type="dxa" w:w="9360"/>
            <w:tcBorders>
              <w:top w:val="single" w:color="D0CCC8" w:sz="1"/>
              <w:left w:val="single" w:color="D0CCC8" w:sz="1"/>
              <w:bottom w:val="single" w:color="D0CCC8" w:sz="1"/>
              <w:right w:val="single" w:color="D0CCC8" w:sz="1"/>
            </w:tcBorders>
            <w:shd w:fill="6B2010" w:val="clear"/>
            <w:tcMar>
              <w:top w:type="dxa" w:w="80"/>
              <w:left w:type="dxa" w:w="200"/>
              <w:bottom w:type="dxa" w:w="80"/>
              <w:right w:type="dxa" w:w="200"/>
            </w:tcMar>
          </w:tcPr>
          <w:p>
            <w:pPr>
              <w:spacing w:after="0" w:before="0"/>
            </w:pPr>
            <w:r>
              <w:rPr>
                <w:rFonts w:ascii="Arial" w:cs="Arial" w:eastAsia="Arial" w:hAnsi="Arial"/>
                <w:b/>
                <w:bCs/>
                <w:color w:val="E0DDD8"/>
                <w:sz w:val="19"/>
                <w:szCs w:val="19"/>
              </w:rPr>
              <w:t xml:space="preserve">NEGATIVE</w:t>
            </w:r>
          </w:p>
        </w:tc>
      </w:tr>
      <w:tr>
        <w:tc>
          <w:tcPr>
            <w:tcW w:type="dxa" w:w="9360"/>
            <w:tcBorders>
              <w:top w:val="single" w:color="D0CCC8" w:sz="1"/>
              <w:left w:val="single" w:color="D0CCC8" w:sz="1"/>
              <w:bottom w:val="single" w:color="D0CCC8" w:sz="1"/>
              <w:right w:val="single" w:color="D0CCC8" w:sz="1"/>
            </w:tcBorders>
            <w:shd w:fill="FDF4F2" w:val="clear"/>
            <w:tcMar>
              <w:top w:type="dxa" w:w="120"/>
              <w:left w:type="dxa" w:w="200"/>
              <w:bottom w:type="dxa" w:w="120"/>
              <w:right w:type="dxa" w:w="200"/>
            </w:tcMar>
          </w:tcPr>
          <w:p>
            <w:pPr>
              <w:spacing w:after="0" w:before="0"/>
            </w:pPr>
            <w:r>
              <w:rPr>
                <w:rFonts w:ascii="Courier New" w:cs="Courier New" w:eastAsia="Courier New" w:hAnsi="Courier New"/>
                <w:color w:val="2A2A2A"/>
                <w:sz w:val="17"/>
                <w:szCs w:val="17"/>
              </w:rPr>
              <w:t xml:space="preserve">3d render, realistic, photorealistic, blurry, anti-aliased, smooth gradients, soft shading, high resolution, watermark, text, signature, jpeg artifacts, multiple characters, ui frame, border, background scenery, dithering, noise, extra limbs, background, body, suit, helmet, character body parts</w:t>
            </w:r>
          </w:p>
        </w:tc>
      </w:tr>
    </w:tbl>
    <w:p>
      <w:pPr>
        <w:spacing w:after="0" w:before="120"/>
      </w:pPr>
      <w:r>
        <w:t xml:space="preserve"/>
      </w:r>
    </w:p>
    <w:p>
      <w:pPr>
        <w:spacing w:after="100" w:before="280"/>
      </w:pPr>
      <w:r>
        <w:rPr>
          <w:rFonts w:ascii="Arial" w:cs="Arial" w:eastAsia="Arial" w:hAnsi="Arial"/>
          <w:b/>
          <w:bCs/>
          <w:color w:val="1C1B2A"/>
          <w:sz w:val="24"/>
          <w:szCs w:val="24"/>
        </w:rPr>
        <w:t xml:space="preserve">6.5 Gear Layer — Chest Armour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8" w:sz="1"/>
              <w:left w:val="single" w:color="D0CCC8" w:sz="1"/>
              <w:bottom w:val="single" w:color="D0CCC8" w:sz="1"/>
              <w:right w:val="single" w:color="D0CCC8" w:sz="1"/>
            </w:tcBorders>
            <w:shd w:fill="2E2C42" w:val="clear"/>
            <w:tcMar>
              <w:top w:type="dxa" w:w="80"/>
              <w:left w:type="dxa" w:w="200"/>
              <w:bottom w:type="dxa" w:w="80"/>
              <w:right w:type="dxa" w:w="200"/>
            </w:tcMar>
          </w:tcPr>
          <w:p>
            <w:pPr>
              <w:spacing w:after="0" w:before="0"/>
            </w:pPr>
            <w:r>
              <w:rPr>
                <w:rFonts w:ascii="Arial" w:cs="Arial" w:eastAsia="Arial" w:hAnsi="Arial"/>
                <w:b/>
                <w:bCs/>
                <w:color w:val="E0DDD8"/>
                <w:sz w:val="19"/>
                <w:szCs w:val="19"/>
              </w:rPr>
              <w:t xml:space="preserve">POSITIVE — ARMOUR LAYER (transparent overlay)</w:t>
            </w:r>
          </w:p>
        </w:tc>
      </w:tr>
      <w:tr>
        <w:tc>
          <w:tcPr>
            <w:tcW w:type="dxa" w:w="9360"/>
            <w:tcBorders>
              <w:top w:val="single" w:color="D0CCC8" w:sz="1"/>
              <w:left w:val="single" w:color="D0CCC8" w:sz="1"/>
              <w:bottom w:val="single" w:color="D0CCC8" w:sz="1"/>
              <w:right w:val="single" w:color="D0CCC8" w:sz="1"/>
            </w:tcBorders>
            <w:shd w:fill="F4F3F0" w:val="clear"/>
            <w:tcMar>
              <w:top w:type="dxa" w:w="120"/>
              <w:left w:type="dxa" w:w="200"/>
              <w:bottom w:type="dxa" w:w="120"/>
              <w:right w:type="dxa" w:w="200"/>
            </w:tcMar>
          </w:tcPr>
          <w:p>
            <w:pPr>
              <w:spacing w:after="0" w:before="0"/>
            </w:pPr>
            <w:r>
              <w:rPr>
                <w:rFonts w:ascii="Courier New" w:cs="Courier New" w:eastAsia="Courier New" w:hAnsi="Courier New"/>
                <w:color w:val="2A2A2A"/>
                <w:sz w:val="17"/>
                <w:szCs w:val="17"/>
              </w:rPr>
              <w:t xml:space="preserve">32x32 pixel art, top-down 2D game sprite, gritty industrial sci-fi, flat muted tones, 1px dark outline (#0A0A12), 2-tone cel shading, hue-shifted cool shadows, limited 22-color palette, no anti-aliasing, transparent background, clean pixel art, 32x32 transparent overlay sprite, sci-fi mining chest plate armour, positioned centre of frame matching miner body proportions, dark angular shoulder guards and chest plate, VEKTRA Orange stripe detail, all other pixels fully transparent</w:t>
            </w:r>
          </w:p>
        </w:tc>
      </w:tr>
      <w:tr>
        <w:tc>
          <w:tcPr>
            <w:tcW w:type="dxa" w:w="9360"/>
            <w:tcBorders>
              <w:top w:val="single" w:color="D0CCC8" w:sz="1"/>
              <w:left w:val="single" w:color="D0CCC8" w:sz="1"/>
              <w:bottom w:val="single" w:color="D0CCC8" w:sz="1"/>
              <w:right w:val="single" w:color="D0CCC8" w:sz="1"/>
            </w:tcBorders>
            <w:shd w:fill="6B2010" w:val="clear"/>
            <w:tcMar>
              <w:top w:type="dxa" w:w="80"/>
              <w:left w:type="dxa" w:w="200"/>
              <w:bottom w:type="dxa" w:w="80"/>
              <w:right w:type="dxa" w:w="200"/>
            </w:tcMar>
          </w:tcPr>
          <w:p>
            <w:pPr>
              <w:spacing w:after="0" w:before="0"/>
            </w:pPr>
            <w:r>
              <w:rPr>
                <w:rFonts w:ascii="Arial" w:cs="Arial" w:eastAsia="Arial" w:hAnsi="Arial"/>
                <w:b/>
                <w:bCs/>
                <w:color w:val="E0DDD8"/>
                <w:sz w:val="19"/>
                <w:szCs w:val="19"/>
              </w:rPr>
              <w:t xml:space="preserve">NEGATIVE</w:t>
            </w:r>
          </w:p>
        </w:tc>
      </w:tr>
      <w:tr>
        <w:tc>
          <w:tcPr>
            <w:tcW w:type="dxa" w:w="9360"/>
            <w:tcBorders>
              <w:top w:val="single" w:color="D0CCC8" w:sz="1"/>
              <w:left w:val="single" w:color="D0CCC8" w:sz="1"/>
              <w:bottom w:val="single" w:color="D0CCC8" w:sz="1"/>
              <w:right w:val="single" w:color="D0CCC8" w:sz="1"/>
            </w:tcBorders>
            <w:shd w:fill="FDF4F2" w:val="clear"/>
            <w:tcMar>
              <w:top w:type="dxa" w:w="120"/>
              <w:left w:type="dxa" w:w="200"/>
              <w:bottom w:type="dxa" w:w="120"/>
              <w:right w:type="dxa" w:w="200"/>
            </w:tcMar>
          </w:tcPr>
          <w:p>
            <w:pPr>
              <w:spacing w:after="0" w:before="0"/>
            </w:pPr>
            <w:r>
              <w:rPr>
                <w:rFonts w:ascii="Courier New" w:cs="Courier New" w:eastAsia="Courier New" w:hAnsi="Courier New"/>
                <w:color w:val="2A2A2A"/>
                <w:sz w:val="17"/>
                <w:szCs w:val="17"/>
              </w:rPr>
              <w:t xml:space="preserve">3d render, realistic, photorealistic, blurry, anti-aliased, smooth gradients, soft shading, high resolution, watermark, text, signature, jpeg artifacts, multiple characters, ui frame, border, background scenery, dithering, noise, extra limbs, background, legs, head, boots, full character</w:t>
            </w:r>
          </w:p>
        </w:tc>
      </w:tr>
    </w:tbl>
    <w:p>
      <w:pPr>
        <w:spacing w:after="0" w:before="120"/>
      </w:pPr>
      <w:r>
        <w:t xml:space="preserve"/>
      </w:r>
    </w:p>
    <w:p>
      <w:pPr>
        <w:spacing w:after="100" w:before="280"/>
      </w:pPr>
      <w:r>
        <w:rPr>
          <w:rFonts w:ascii="Arial" w:cs="Arial" w:eastAsia="Arial" w:hAnsi="Arial"/>
          <w:b/>
          <w:bCs/>
          <w:color w:val="1C1B2A"/>
          <w:sz w:val="24"/>
          <w:szCs w:val="24"/>
        </w:rPr>
        <w:t xml:space="preserve">6.6 Borer Enemy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8" w:sz="1"/>
              <w:left w:val="single" w:color="D0CCC8" w:sz="1"/>
              <w:bottom w:val="single" w:color="D0CCC8" w:sz="1"/>
              <w:right w:val="single" w:color="D0CCC8" w:sz="1"/>
            </w:tcBorders>
            <w:shd w:fill="2E2C42" w:val="clear"/>
            <w:tcMar>
              <w:top w:type="dxa" w:w="80"/>
              <w:left w:type="dxa" w:w="200"/>
              <w:bottom w:type="dxa" w:w="80"/>
              <w:right w:type="dxa" w:w="200"/>
            </w:tcMar>
          </w:tcPr>
          <w:p>
            <w:pPr>
              <w:spacing w:after="0" w:before="0"/>
            </w:pPr>
            <w:r>
              <w:rPr>
                <w:rFonts w:ascii="Arial" w:cs="Arial" w:eastAsia="Arial" w:hAnsi="Arial"/>
                <w:b/>
                <w:bCs/>
                <w:color w:val="E0DDD8"/>
                <w:sz w:val="19"/>
                <w:szCs w:val="19"/>
              </w:rPr>
              <w:t xml:space="preserve">POSITIVE — BORER ENEMY — FRONT</w:t>
            </w:r>
          </w:p>
        </w:tc>
      </w:tr>
      <w:tr>
        <w:tc>
          <w:tcPr>
            <w:tcW w:type="dxa" w:w="9360"/>
            <w:tcBorders>
              <w:top w:val="single" w:color="D0CCC8" w:sz="1"/>
              <w:left w:val="single" w:color="D0CCC8" w:sz="1"/>
              <w:bottom w:val="single" w:color="D0CCC8" w:sz="1"/>
              <w:right w:val="single" w:color="D0CCC8" w:sz="1"/>
            </w:tcBorders>
            <w:shd w:fill="F4F3F0" w:val="clear"/>
            <w:tcMar>
              <w:top w:type="dxa" w:w="120"/>
              <w:left w:type="dxa" w:w="200"/>
              <w:bottom w:type="dxa" w:w="120"/>
              <w:right w:type="dxa" w:w="200"/>
            </w:tcMar>
          </w:tcPr>
          <w:p>
            <w:pPr>
              <w:spacing w:after="0" w:before="0"/>
            </w:pPr>
            <w:r>
              <w:rPr>
                <w:rFonts w:ascii="Courier New" w:cs="Courier New" w:eastAsia="Courier New" w:hAnsi="Courier New"/>
                <w:color w:val="2A2A2A"/>
                <w:sz w:val="17"/>
                <w:szCs w:val="17"/>
              </w:rPr>
              <w:t xml:space="preserve">32x32 pixel art, top-down 2D game sprite, gritty industrial sci-fi, flat muted tones, 1px dark outline (#0A0A12), 2-tone cel shading, hue-shifted cool shadows, limited 22-color palette, no anti-aliasing, transparent background, clean pixel art, 32x32 alien insectoid creature top-down view, dark grey-purple segmented carapace, six visible legs in top-down perspective, large forward-facing mandibles, small 2x2 orange eye cluster, bioluminescent violet patches on abdomen, hunched low profile, wide body, single enemy sprite centered, transparent background</w:t>
            </w:r>
          </w:p>
        </w:tc>
      </w:tr>
      <w:tr>
        <w:tc>
          <w:tcPr>
            <w:tcW w:type="dxa" w:w="9360"/>
            <w:tcBorders>
              <w:top w:val="single" w:color="D0CCC8" w:sz="1"/>
              <w:left w:val="single" w:color="D0CCC8" w:sz="1"/>
              <w:bottom w:val="single" w:color="D0CCC8" w:sz="1"/>
              <w:right w:val="single" w:color="D0CCC8" w:sz="1"/>
            </w:tcBorders>
            <w:shd w:fill="6B2010" w:val="clear"/>
            <w:tcMar>
              <w:top w:type="dxa" w:w="80"/>
              <w:left w:type="dxa" w:w="200"/>
              <w:bottom w:type="dxa" w:w="80"/>
              <w:right w:type="dxa" w:w="200"/>
            </w:tcMar>
          </w:tcPr>
          <w:p>
            <w:pPr>
              <w:spacing w:after="0" w:before="0"/>
            </w:pPr>
            <w:r>
              <w:rPr>
                <w:rFonts w:ascii="Arial" w:cs="Arial" w:eastAsia="Arial" w:hAnsi="Arial"/>
                <w:b/>
                <w:bCs/>
                <w:color w:val="E0DDD8"/>
                <w:sz w:val="19"/>
                <w:szCs w:val="19"/>
              </w:rPr>
              <w:t xml:space="preserve">NEGATIVE</w:t>
            </w:r>
          </w:p>
        </w:tc>
      </w:tr>
      <w:tr>
        <w:tc>
          <w:tcPr>
            <w:tcW w:type="dxa" w:w="9360"/>
            <w:tcBorders>
              <w:top w:val="single" w:color="D0CCC8" w:sz="1"/>
              <w:left w:val="single" w:color="D0CCC8" w:sz="1"/>
              <w:bottom w:val="single" w:color="D0CCC8" w:sz="1"/>
              <w:right w:val="single" w:color="D0CCC8" w:sz="1"/>
            </w:tcBorders>
            <w:shd w:fill="FDF4F2" w:val="clear"/>
            <w:tcMar>
              <w:top w:type="dxa" w:w="120"/>
              <w:left w:type="dxa" w:w="200"/>
              <w:bottom w:type="dxa" w:w="120"/>
              <w:right w:type="dxa" w:w="200"/>
            </w:tcMar>
          </w:tcPr>
          <w:p>
            <w:pPr>
              <w:spacing w:after="0" w:before="0"/>
            </w:pPr>
            <w:r>
              <w:rPr>
                <w:rFonts w:ascii="Courier New" w:cs="Courier New" w:eastAsia="Courier New" w:hAnsi="Courier New"/>
                <w:color w:val="2A2A2A"/>
                <w:sz w:val="17"/>
                <w:szCs w:val="17"/>
              </w:rPr>
              <w:t xml:space="preserve">3d render, realistic, photorealistic, blurry, anti-aliased, smooth gradients, soft shading, high resolution, watermark, text, signature, jpeg artifacts, multiple characters, ui frame, border, background scenery, dithering, noise, extra limbs, green, bright colours, cute, friendly, wings, human features, upright posture</w:t>
            </w:r>
          </w:p>
        </w:tc>
      </w:tr>
    </w:tbl>
    <w:p>
      <w:pPr>
        <w:spacing w:after="0" w:before="120"/>
      </w:pPr>
      <w:r>
        <w:t xml:space="preserve"/>
      </w:r>
    </w:p>
    <w:p>
      <w:pPr>
        <w:spacing w:after="100" w:before="280"/>
      </w:pPr>
      <w:r>
        <w:rPr>
          <w:rFonts w:ascii="Arial" w:cs="Arial" w:eastAsia="Arial" w:hAnsi="Arial"/>
          <w:b/>
          <w:bCs/>
          <w:color w:val="1C1B2A"/>
          <w:sz w:val="24"/>
          <w:szCs w:val="24"/>
        </w:rPr>
        <w:t xml:space="preserve">6.7 Ore Vein 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CC8" w:sz="1"/>
              <w:left w:val="single" w:color="D0CCC8" w:sz="1"/>
              <w:bottom w:val="single" w:color="D0CCC8" w:sz="1"/>
              <w:right w:val="single" w:color="D0CCC8" w:sz="1"/>
            </w:tcBorders>
            <w:shd w:fill="2E2C42" w:val="clear"/>
            <w:tcMar>
              <w:top w:type="dxa" w:w="80"/>
              <w:left w:type="dxa" w:w="200"/>
              <w:bottom w:type="dxa" w:w="80"/>
              <w:right w:type="dxa" w:w="200"/>
            </w:tcMar>
          </w:tcPr>
          <w:p>
            <w:pPr>
              <w:spacing w:after="0" w:before="0"/>
            </w:pPr>
            <w:r>
              <w:rPr>
                <w:rFonts w:ascii="Arial" w:cs="Arial" w:eastAsia="Arial" w:hAnsi="Arial"/>
                <w:b/>
                <w:bCs/>
                <w:color w:val="E0DDD8"/>
                <w:sz w:val="19"/>
                <w:szCs w:val="19"/>
              </w:rPr>
              <w:t xml:space="preserve">POSITIVE — ORE VEIN — VERITANIUM (example, apply formula to others)</w:t>
            </w:r>
          </w:p>
        </w:tc>
      </w:tr>
      <w:tr>
        <w:tc>
          <w:tcPr>
            <w:tcW w:type="dxa" w:w="9360"/>
            <w:tcBorders>
              <w:top w:val="single" w:color="D0CCC8" w:sz="1"/>
              <w:left w:val="single" w:color="D0CCC8" w:sz="1"/>
              <w:bottom w:val="single" w:color="D0CCC8" w:sz="1"/>
              <w:right w:val="single" w:color="D0CCC8" w:sz="1"/>
            </w:tcBorders>
            <w:shd w:fill="F4F3F0" w:val="clear"/>
            <w:tcMar>
              <w:top w:type="dxa" w:w="120"/>
              <w:left w:type="dxa" w:w="200"/>
              <w:bottom w:type="dxa" w:w="120"/>
              <w:right w:type="dxa" w:w="200"/>
            </w:tcMar>
          </w:tcPr>
          <w:p>
            <w:pPr>
              <w:spacing w:after="0" w:before="0"/>
            </w:pPr>
            <w:r>
              <w:rPr>
                <w:rFonts w:ascii="Courier New" w:cs="Courier New" w:eastAsia="Courier New" w:hAnsi="Courier New"/>
                <w:color w:val="2A2A2A"/>
                <w:sz w:val="17"/>
                <w:szCs w:val="17"/>
              </w:rPr>
              <w:t xml:space="preserve">32x32 pixel art, top-down 2D game sprite, gritty industrial sci-fi, flat muted tones, 1px dark outline (#0A0A12), 2-tone cel shading, hue-shifted cool shadows, limited 22-color palette, no anti-aliasing, transparent background, clean pixel art, 16x16 cave wall tile with embedded Veritanium ore vein, dark grey-purple rock base identical to standard wall tile, irregular bright green mineral vein running through rock, 1px vein width, organic branching pattern, 25% of tile surface covered in green mineral, muted green tone</w:t>
            </w:r>
          </w:p>
        </w:tc>
      </w:tr>
      <w:tr>
        <w:tc>
          <w:tcPr>
            <w:tcW w:type="dxa" w:w="9360"/>
            <w:tcBorders>
              <w:top w:val="single" w:color="D0CCC8" w:sz="1"/>
              <w:left w:val="single" w:color="D0CCC8" w:sz="1"/>
              <w:bottom w:val="single" w:color="D0CCC8" w:sz="1"/>
              <w:right w:val="single" w:color="D0CCC8" w:sz="1"/>
            </w:tcBorders>
            <w:shd w:fill="6B2010" w:val="clear"/>
            <w:tcMar>
              <w:top w:type="dxa" w:w="80"/>
              <w:left w:type="dxa" w:w="200"/>
              <w:bottom w:type="dxa" w:w="80"/>
              <w:right w:type="dxa" w:w="200"/>
            </w:tcMar>
          </w:tcPr>
          <w:p>
            <w:pPr>
              <w:spacing w:after="0" w:before="0"/>
            </w:pPr>
            <w:r>
              <w:rPr>
                <w:rFonts w:ascii="Arial" w:cs="Arial" w:eastAsia="Arial" w:hAnsi="Arial"/>
                <w:b/>
                <w:bCs/>
                <w:color w:val="E0DDD8"/>
                <w:sz w:val="19"/>
                <w:szCs w:val="19"/>
              </w:rPr>
              <w:t xml:space="preserve">NEGATIVE</w:t>
            </w:r>
          </w:p>
        </w:tc>
      </w:tr>
      <w:tr>
        <w:tc>
          <w:tcPr>
            <w:tcW w:type="dxa" w:w="9360"/>
            <w:tcBorders>
              <w:top w:val="single" w:color="D0CCC8" w:sz="1"/>
              <w:left w:val="single" w:color="D0CCC8" w:sz="1"/>
              <w:bottom w:val="single" w:color="D0CCC8" w:sz="1"/>
              <w:right w:val="single" w:color="D0CCC8" w:sz="1"/>
            </w:tcBorders>
            <w:shd w:fill="FDF4F2" w:val="clear"/>
            <w:tcMar>
              <w:top w:type="dxa" w:w="120"/>
              <w:left w:type="dxa" w:w="200"/>
              <w:bottom w:type="dxa" w:w="120"/>
              <w:right w:type="dxa" w:w="200"/>
            </w:tcMar>
          </w:tcPr>
          <w:p>
            <w:pPr>
              <w:spacing w:after="0" w:before="0"/>
            </w:pPr>
            <w:r>
              <w:rPr>
                <w:rFonts w:ascii="Courier New" w:cs="Courier New" w:eastAsia="Courier New" w:hAnsi="Courier New"/>
                <w:color w:val="2A2A2A"/>
                <w:sz w:val="17"/>
                <w:szCs w:val="17"/>
              </w:rPr>
              <w:t xml:space="preserve">3d render, realistic, photorealistic, blurry, anti-aliased, smooth gradients, soft shading, high resolution, watermark, text, signature, jpeg artifacts, multiple characters, ui frame, border, background scenery, dithering, noise, extra limbs, smooth, geometric, full glow, no rock base visible, neon</w:t>
            </w:r>
          </w:p>
        </w:tc>
      </w:tr>
    </w:tbl>
    <w:p>
      <w:pPr>
        <w:spacing w:after="0" w:before="40"/>
      </w:pPr>
      <w:r>
        <w:t xml:space="preserve"/>
      </w:r>
    </w:p>
    <w:p>
      <w:pPr>
        <w:spacing w:after="80" w:before="80"/>
        <w:jc w:val="left"/>
      </w:pPr>
      <w:r>
        <w:rPr>
          <w:rFonts w:ascii="Arial" w:cs="Arial" w:eastAsia="Arial" w:hAnsi="Arial"/>
          <w:b w:val="false"/>
          <w:bCs w:val="false"/>
          <w:i/>
          <w:iCs/>
          <w:color w:val="666666"/>
          <w:sz w:val="22"/>
          <w:szCs w:val="22"/>
        </w:rPr>
        <w:t xml:space="preserve">For other ores, replace the ore description: Iron = 'sparse grey mineral flecks, barely visible'; Silicate = 'small pale icy blue crystal clusters'; Glacite = 'teal-cyan hexagonal crystal formations'; Voidstone = 'jagged dark purple angular fragments'; Crymite = 'dense deep blue crystalline core'; Echovein = 'branching gold vein network covering 35% of tile'.</w:t>
      </w:r>
    </w:p>
    <w:p>
      <w:pPr>
        <w:spacing w:after="0" w:before="200"/>
      </w:pPr>
      <w:r>
        <w:t xml:space="preserve"/>
      </w:r>
    </w:p>
    <w:p>
      <w:r>
        <w:br w:type="page"/>
      </w:r>
    </w:p>
    <w:p>
      <w:pPr>
        <w:pBdr>
          <w:bottom w:val="single" w:color="C45010" w:sz="6" w:space="4"/>
        </w:pBdr>
        <w:spacing w:after="160" w:before="400"/>
      </w:pPr>
      <w:r>
        <w:rPr>
          <w:rFonts w:ascii="Arial" w:cs="Arial" w:eastAsia="Arial" w:hAnsi="Arial"/>
          <w:b/>
          <w:bCs/>
          <w:color w:val="C45010"/>
          <w:sz w:val="30"/>
          <w:szCs w:val="30"/>
        </w:rPr>
        <w:t xml:space="preserve">7. CLAUDE.MD STYLE ANCHOR ADDITION</w:t>
      </w:r>
    </w:p>
    <w:p>
      <w:pPr>
        <w:spacing w:after="80" w:before="80"/>
        <w:jc w:val="left"/>
      </w:pPr>
      <w:r>
        <w:rPr>
          <w:rFonts w:ascii="Arial" w:cs="Arial" w:eastAsia="Arial" w:hAnsi="Arial"/>
          <w:b w:val="false"/>
          <w:bCs w:val="false"/>
          <w:i w:val="false"/>
          <w:iCs w:val="false"/>
          <w:color w:val="1A1A1A"/>
          <w:sz w:val="22"/>
          <w:szCs w:val="22"/>
        </w:rPr>
        <w:t xml:space="preserve">Add the following block to the Deep Shift CLAUDE.md file. Claude Code will prepend the style anchor to every PixelLab MCP call automatically when instructed.</w:t>
      </w:r>
    </w:p>
    <w:p>
      <w:pPr>
        <w:spacing w:after="0" w:before="80"/>
      </w:pPr>
      <w:r>
        <w:t xml:space="preserve"/>
      </w:r>
    </w:p>
    <w:p>
      <w:pPr>
        <w:shd w:fill="EDEBE8" w:val="clear"/>
        <w:spacing w:after="100" w:before="100"/>
        <w:ind w:left="360"/>
      </w:pPr>
      <w:r>
        <w:rPr>
          <w:rFonts w:ascii="Courier New" w:cs="Courier New" w:eastAsia="Courier New" w:hAnsi="Courier New"/>
          <w:color w:val="1A1A1A"/>
          <w:sz w:val="17"/>
          <w:szCs w:val="17"/>
        </w:rPr>
        <w:t xml:space="preserve">## PixelLab Style Anchor
Prepend the following to ALL PixelLab MCP sprite generation calls:
"32x32 pixel art, top-down 2D game sprite, gritty industrial sci-fi, flat muted tones, 1px dark outline (#0A0A12), 2-tone cel shading, hue-shifted cool shadows, limited 22-color palette, no anti-aliasing, transparent background, clean pixel art"
After every generation, open in Aseprite, force palette to master_palette.aseprite (Sprite → Color Mode → Indexed), export PNG with alpha.</w:t>
      </w:r>
    </w:p>
    <w:p>
      <w:pPr>
        <w:spacing w:after="0" w:before="200"/>
      </w:pPr>
      <w:r>
        <w:t xml:space="preserve"/>
      </w:r>
    </w:p>
    <w:p>
      <w:pPr>
        <w:pBdr>
          <w:bottom w:val="single" w:color="C45010" w:sz="6" w:space="4"/>
        </w:pBdr>
        <w:spacing w:after="160" w:before="400"/>
      </w:pPr>
      <w:r>
        <w:rPr>
          <w:rFonts w:ascii="Arial" w:cs="Arial" w:eastAsia="Arial" w:hAnsi="Arial"/>
          <w:b/>
          <w:bCs/>
          <w:color w:val="C45010"/>
          <w:sz w:val="30"/>
          <w:szCs w:val="30"/>
        </w:rPr>
        <w:t xml:space="preserve">8. UNITY IMPORT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Texture Type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Sprite (2D and UI)</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Sprite Mode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Single (individual) or Multiple (sprite sheets)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Pixels Per Unit</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32 for characters/enemies — 16 for tiles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Filter Mode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Point (no filter) — CRITICAL, never Bilinear</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Compression</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None — CRITICAL</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MipMaps</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Disabled</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Max Size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512 (characters), 256 (tiles)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Alpha Source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Input Texture Alpha</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Alpha Is Transp.</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Enabled</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Pivot</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Bottom Centre for characters — Centre for tiles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Sprite Sheet slice</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Grid by Cell Size: 32×32 (characters), 16×16 (tiles)</w:t>
            </w:r>
          </w:p>
        </w:tc>
      </w:tr>
      <w:tr>
        <w:tc>
          <w:tcPr>
            <w:tcW w:type="dxa" w:w="3200"/>
            <w:tcBorders>
              <w:top w:val="single" w:color="D0CCC8" w:sz="1"/>
              <w:left w:val="single" w:color="D0CCC8" w:sz="1"/>
              <w:bottom w:val="single" w:color="D0CCC8" w:sz="1"/>
              <w:right w:val="single" w:color="D0CCC8" w:sz="1"/>
            </w:tcBorders>
            <w:shd w:fill="F4F2EF" w:val="clear"/>
            <w:tcMar>
              <w:top w:type="dxa" w:w="80"/>
              <w:left w:type="dxa" w:w="200"/>
              <w:bottom w:type="dxa" w:w="80"/>
              <w:right w:type="dxa" w:w="200"/>
            </w:tcMar>
          </w:tcPr>
          <w:p>
            <w:pPr>
              <w:spacing w:after="0" w:before="0"/>
            </w:pPr>
            <w:r>
              <w:rPr>
                <w:rFonts w:ascii="Arial" w:cs="Arial" w:eastAsia="Arial" w:hAnsi="Arial"/>
                <w:b/>
                <w:bCs/>
                <w:color w:val="1C1B2A"/>
                <w:sz w:val="20"/>
                <w:szCs w:val="20"/>
              </w:rPr>
              <w:t xml:space="preserve">Padding</w:t>
            </w:r>
          </w:p>
        </w:tc>
        <w:tc>
          <w:tcPr>
            <w:tcW w:type="dxa" w:w="6160"/>
            <w:tcBorders>
              <w:top w:val="single" w:color="D0CCC8" w:sz="1"/>
              <w:left w:val="single" w:color="D0CCC8" w:sz="1"/>
              <w:bottom w:val="single" w:color="D0CCC8" w:sz="1"/>
              <w:right w:val="single" w:color="D0CCC8" w:sz="1"/>
            </w:tcBorders>
            <w:shd w:fill="FAFAF9" w:val="clear"/>
            <w:tcMar>
              <w:top w:type="dxa" w:w="80"/>
              <w:left w:type="dxa" w:w="200"/>
              <w:bottom w:type="dxa" w:w="80"/>
              <w:right w:type="dxa" w:w="200"/>
            </w:tcMar>
          </w:tcPr>
          <w:p>
            <w:pPr>
              <w:spacing w:after="0" w:before="0"/>
            </w:pPr>
            <w:r>
              <w:rPr>
                <w:rFonts w:ascii="Arial" w:cs="Arial" w:eastAsia="Arial" w:hAnsi="Arial"/>
                <w:color w:val="2A2A2A"/>
                <w:sz w:val="20"/>
                <w:szCs w:val="20"/>
              </w:rPr>
              <w:t xml:space="preserve">2px between sprite cells to prevent bleeding</w:t>
            </w:r>
          </w:p>
        </w:tc>
      </w:tr>
    </w:tbl>
    <w:p>
      <w:pPr>
        <w:spacing w:after="0" w:before="80"/>
      </w:pPr>
      <w:r>
        <w:t xml:space="preserve"/>
      </w:r>
    </w:p>
    <w:p>
      <w:pPr>
        <w:spacing w:after="80" w:before="80"/>
        <w:jc w:val="left"/>
      </w:pPr>
      <w:r>
        <w:rPr>
          <w:rFonts w:ascii="Arial" w:cs="Arial" w:eastAsia="Arial" w:hAnsi="Arial"/>
          <w:b w:val="false"/>
          <w:bCs w:val="false"/>
          <w:i w:val="false"/>
          <w:iCs w:val="false"/>
          <w:color w:val="1A1A1A"/>
          <w:sz w:val="22"/>
          <w:szCs w:val="22"/>
        </w:rPr>
        <w:t xml:space="preserve">Save these settings as a Texture Import Preset in Unity (Edit → Project Settings → Preset Manager) so they apply automatically to new assets dropped into the Sprites folder.</w:t>
      </w:r>
    </w:p>
    <w:p>
      <w:pPr>
        <w:spacing w:after="0" w:before="200"/>
      </w:pPr>
      <w:r>
        <w:t xml:space="preserve"/>
      </w:r>
    </w:p>
    <w:p>
      <w:pPr>
        <w:spacing w:after="0" w:before="400"/>
        <w:jc w:val="center"/>
      </w:pPr>
      <w:r>
        <w:rPr>
          <w:rFonts w:ascii="Arial" w:cs="Arial" w:eastAsia="Arial" w:hAnsi="Arial"/>
          <w:i/>
          <w:iCs/>
          <w:color w:val="AAAAAA"/>
          <w:sz w:val="16"/>
          <w:szCs w:val="16"/>
        </w:rPr>
        <w:t xml:space="preserve">VEKTRA CORP — INTERNAL ASSET DOCUMENTATION — NOT FOR CONTRACTOR REVIEW</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5010" w:sz="4" w:space="4"/>
      </w:pBdr>
      <w:spacing w:after="120" w:before="0"/>
    </w:pPr>
    <w:r>
      <w:rPr>
        <w:rFonts w:ascii="Arial" w:cs="Arial" w:eastAsia="Arial" w:hAnsi="Arial"/>
        <w:b/>
        <w:bCs/>
        <w:color w:val="C45010"/>
        <w:sz w:val="18"/>
        <w:szCs w:val="18"/>
      </w:rPr>
      <w:t xml:space="preserve">DEEP SHIFT</w:t>
    </w:r>
    <w:r>
      <w:rPr>
        <w:rFonts w:ascii="Arial" w:cs="Arial" w:eastAsia="Arial" w:hAnsi="Arial"/>
        <w:color w:val="999999"/>
        <w:sz w:val="18"/>
        <w:szCs w:val="18"/>
      </w:rPr>
      <w:t xml:space="preserve">  //  Visual Style Guide  //  v1.0  //  CONFIDENTIAL — VEKTRA CORP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00"/>
      </w:pPr>
    </w:lvl>
  </w:abstractNum>
  <w:abstractNum w:abstractNumId="3" w15:restartNumberingAfterBreak="0">
    <w:multiLevelType w:val="hybridMultilevel"/>
    <w:lvl w:ilvl="0" w15:tentative="1">
      <w:start w:val="1"/>
      <w:numFmt w:val="bullet"/>
      <w:lvlText w:val="–"/>
      <w:lvlJc w:val="left"/>
      <w:pPr>
        <w:ind w:left="7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2026-03-12T10:07:52.949Z</dcterms:created>
  <dcterms:modified xsi:type="dcterms:W3CDTF">2026-03-12T10:07:52.950Z</dcterms:modified>
</cp:coreProperties>
</file>

<file path=docProps/custom.xml><?xml version="1.0" encoding="utf-8"?>
<Properties xmlns="http://schemas.openxmlformats.org/officeDocument/2006/custom-properties" xmlns:vt="http://schemas.openxmlformats.org/officeDocument/2006/docPropsVTypes"/>
</file>