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2"/>
        <w:gridCol w:w="1480"/>
        <w:gridCol w:w="2107"/>
        <w:gridCol w:w="2109"/>
      </w:tblGrid>
      <w:tr w:rsidR="0029793D" w14:paraId="64E36BE1" w14:textId="77777777" w:rsidTr="00406F4E">
        <w:trPr>
          <w:trHeight w:val="70"/>
        </w:trPr>
        <w:tc>
          <w:tcPr>
            <w:tcW w:w="3132" w:type="dxa"/>
          </w:tcPr>
          <w:p w14:paraId="70982471" w14:textId="77777777" w:rsidR="0029793D" w:rsidRPr="0029793D" w:rsidRDefault="0029793D">
            <w:pPr>
              <w:rPr>
                <w:b/>
              </w:rPr>
            </w:pPr>
            <w:bookmarkStart w:id="0" w:name="_GoBack"/>
            <w:bookmarkEnd w:id="0"/>
            <w:proofErr w:type="spellStart"/>
            <w:r w:rsidRPr="0029793D">
              <w:rPr>
                <w:b/>
              </w:rPr>
              <w:t>Fluxo</w:t>
            </w:r>
            <w:proofErr w:type="spellEnd"/>
            <w:r w:rsidRPr="0029793D">
              <w:rPr>
                <w:b/>
              </w:rPr>
              <w:t xml:space="preserve"> Principal</w:t>
            </w:r>
          </w:p>
        </w:tc>
        <w:tc>
          <w:tcPr>
            <w:tcW w:w="1480" w:type="dxa"/>
          </w:tcPr>
          <w:p w14:paraId="17BAF0D3" w14:textId="77777777"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Que</w:t>
            </w:r>
            <w:proofErr w:type="spellEnd"/>
            <w:r w:rsidRPr="0029793D">
              <w:rPr>
                <w:b/>
              </w:rPr>
              <w:t xml:space="preserve"> </w:t>
            </w:r>
            <w:proofErr w:type="spellStart"/>
            <w:r w:rsidRPr="0029793D">
              <w:rPr>
                <w:b/>
              </w:rPr>
              <w:t>classe</w:t>
            </w:r>
            <w:proofErr w:type="spellEnd"/>
            <w:r w:rsidRPr="0029793D">
              <w:rPr>
                <w:b/>
              </w:rPr>
              <w:t>?</w:t>
            </w:r>
          </w:p>
        </w:tc>
        <w:tc>
          <w:tcPr>
            <w:tcW w:w="2107" w:type="dxa"/>
          </w:tcPr>
          <w:p w14:paraId="79B5862C" w14:textId="77777777"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Resposta</w:t>
            </w:r>
            <w:proofErr w:type="spellEnd"/>
          </w:p>
        </w:tc>
        <w:tc>
          <w:tcPr>
            <w:tcW w:w="2109" w:type="dxa"/>
          </w:tcPr>
          <w:p w14:paraId="43E936AD" w14:textId="77777777" w:rsidR="0029793D" w:rsidRPr="0029793D" w:rsidRDefault="0029793D">
            <w:pPr>
              <w:rPr>
                <w:b/>
              </w:rPr>
            </w:pPr>
            <w:proofErr w:type="spellStart"/>
            <w:r w:rsidRPr="0029793D">
              <w:rPr>
                <w:b/>
              </w:rPr>
              <w:t>Justificação</w:t>
            </w:r>
            <w:proofErr w:type="spellEnd"/>
          </w:p>
        </w:tc>
      </w:tr>
      <w:tr w:rsidR="0029793D" w14:paraId="07CA830A" w14:textId="77777777" w:rsidTr="00406F4E">
        <w:tc>
          <w:tcPr>
            <w:tcW w:w="3132" w:type="dxa"/>
          </w:tcPr>
          <w:p w14:paraId="03AE7933" w14:textId="77777777" w:rsidR="0029793D" w:rsidRDefault="0029793D"/>
        </w:tc>
        <w:tc>
          <w:tcPr>
            <w:tcW w:w="1480" w:type="dxa"/>
          </w:tcPr>
          <w:p w14:paraId="576C4090" w14:textId="77777777" w:rsidR="0029793D" w:rsidRDefault="0029793D"/>
        </w:tc>
        <w:tc>
          <w:tcPr>
            <w:tcW w:w="2107" w:type="dxa"/>
          </w:tcPr>
          <w:p w14:paraId="6EF5C680" w14:textId="77777777" w:rsidR="0029793D" w:rsidRDefault="0029793D"/>
        </w:tc>
        <w:tc>
          <w:tcPr>
            <w:tcW w:w="2109" w:type="dxa"/>
          </w:tcPr>
          <w:p w14:paraId="65CD15CF" w14:textId="77777777" w:rsidR="0029793D" w:rsidRDefault="0029793D"/>
        </w:tc>
      </w:tr>
      <w:tr w:rsidR="0029793D" w:rsidRPr="0029793D" w14:paraId="18E8B46A" w14:textId="77777777" w:rsidTr="00406F4E">
        <w:tc>
          <w:tcPr>
            <w:tcW w:w="3132" w:type="dxa"/>
          </w:tcPr>
          <w:p w14:paraId="7F11CC21" w14:textId="77777777"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 w:rsidRPr="0029793D">
              <w:rPr>
                <w:lang w:val="pt-PT"/>
              </w:rPr>
              <w:t>O organizador inicia no Sistema a definiç</w:t>
            </w:r>
            <w:r>
              <w:rPr>
                <w:lang w:val="pt-PT"/>
              </w:rPr>
              <w:t>ão de FAE.</w:t>
            </w:r>
          </w:p>
        </w:tc>
        <w:tc>
          <w:tcPr>
            <w:tcW w:w="1480" w:type="dxa"/>
          </w:tcPr>
          <w:p w14:paraId="68D1025A" w14:textId="77777777"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2107" w:type="dxa"/>
          </w:tcPr>
          <w:p w14:paraId="355413FB" w14:textId="77777777"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109" w:type="dxa"/>
          </w:tcPr>
          <w:p w14:paraId="758F637D" w14:textId="77777777"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29793D" w14:paraId="63E1B979" w14:textId="77777777" w:rsidTr="00406F4E">
        <w:tc>
          <w:tcPr>
            <w:tcW w:w="3132" w:type="dxa"/>
          </w:tcPr>
          <w:p w14:paraId="325DFFAE" w14:textId="77777777"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sistema disponibiliza as exposições ativas no momento, e em que o organizador está introduzido.</w:t>
            </w:r>
          </w:p>
        </w:tc>
        <w:tc>
          <w:tcPr>
            <w:tcW w:w="1480" w:type="dxa"/>
          </w:tcPr>
          <w:p w14:paraId="5B268063" w14:textId="77777777"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Quem contém informação sobre as exposições e organizadores em cada uma das exposições?</w:t>
            </w:r>
          </w:p>
        </w:tc>
        <w:tc>
          <w:tcPr>
            <w:tcW w:w="2107" w:type="dxa"/>
          </w:tcPr>
          <w:p w14:paraId="6F184F6C" w14:textId="77777777" w:rsidR="0029793D" w:rsidRPr="0029793D" w:rsidRDefault="0076776C">
            <w:pPr>
              <w:rPr>
                <w:lang w:val="pt-PT"/>
              </w:rPr>
            </w:pPr>
            <w:r>
              <w:rPr>
                <w:lang w:val="pt-PT"/>
              </w:rPr>
              <w:t>Centro de exposições.</w:t>
            </w:r>
          </w:p>
        </w:tc>
        <w:tc>
          <w:tcPr>
            <w:tcW w:w="2109" w:type="dxa"/>
          </w:tcPr>
          <w:p w14:paraId="12ABCCEF" w14:textId="77777777"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Centro de exposições contém informação sobre todas as exposições</w:t>
            </w:r>
          </w:p>
        </w:tc>
      </w:tr>
      <w:tr w:rsidR="0029793D" w:rsidRPr="0029793D" w14:paraId="0E83B8DB" w14:textId="77777777" w:rsidTr="00406F4E">
        <w:tc>
          <w:tcPr>
            <w:tcW w:w="3132" w:type="dxa"/>
          </w:tcPr>
          <w:p w14:paraId="65955030" w14:textId="77777777"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organizador escolhe uma das exposições disponíveis.</w:t>
            </w:r>
          </w:p>
        </w:tc>
        <w:tc>
          <w:tcPr>
            <w:tcW w:w="1480" w:type="dxa"/>
          </w:tcPr>
          <w:p w14:paraId="2C323D98" w14:textId="77777777"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2107" w:type="dxa"/>
          </w:tcPr>
          <w:p w14:paraId="1E71C93C" w14:textId="77777777"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109" w:type="dxa"/>
          </w:tcPr>
          <w:p w14:paraId="0E41D48C" w14:textId="77777777"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29793D" w14:paraId="2B73F37C" w14:textId="77777777" w:rsidTr="00406F4E">
        <w:tc>
          <w:tcPr>
            <w:tcW w:w="3132" w:type="dxa"/>
          </w:tcPr>
          <w:p w14:paraId="6E5773A9" w14:textId="77777777"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sistema fornece informação acerca dos FAE naquela exposição</w:t>
            </w:r>
          </w:p>
        </w:tc>
        <w:tc>
          <w:tcPr>
            <w:tcW w:w="1480" w:type="dxa"/>
          </w:tcPr>
          <w:p w14:paraId="2BFD0CE3" w14:textId="77777777"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Exposição</w:t>
            </w:r>
          </w:p>
        </w:tc>
        <w:tc>
          <w:tcPr>
            <w:tcW w:w="2107" w:type="dxa"/>
          </w:tcPr>
          <w:p w14:paraId="25E428EC" w14:textId="77777777"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109" w:type="dxa"/>
          </w:tcPr>
          <w:p w14:paraId="3D02B203" w14:textId="77777777"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29793D" w14:paraId="76B2FE61" w14:textId="77777777" w:rsidTr="00406F4E">
        <w:tc>
          <w:tcPr>
            <w:tcW w:w="3132" w:type="dxa"/>
          </w:tcPr>
          <w:p w14:paraId="1A50A016" w14:textId="77777777"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organizador seleciona um ou mais FAE a partir da lista.</w:t>
            </w:r>
          </w:p>
        </w:tc>
        <w:tc>
          <w:tcPr>
            <w:tcW w:w="1480" w:type="dxa"/>
          </w:tcPr>
          <w:p w14:paraId="221A1CC6" w14:textId="77777777" w:rsidR="0029793D" w:rsidRDefault="0029793D">
            <w:pPr>
              <w:rPr>
                <w:lang w:val="pt-PT"/>
              </w:rPr>
            </w:pPr>
          </w:p>
          <w:p w14:paraId="5ECE94EB" w14:textId="77777777"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2107" w:type="dxa"/>
          </w:tcPr>
          <w:p w14:paraId="3633F608" w14:textId="77777777"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109" w:type="dxa"/>
          </w:tcPr>
          <w:p w14:paraId="027251A6" w14:textId="77777777" w:rsidR="0029793D" w:rsidRPr="0029793D" w:rsidRDefault="0029793D">
            <w:pPr>
              <w:rPr>
                <w:lang w:val="pt-PT"/>
              </w:rPr>
            </w:pPr>
          </w:p>
        </w:tc>
      </w:tr>
      <w:tr w:rsidR="0029793D" w:rsidRPr="0029793D" w14:paraId="709EAF9B" w14:textId="77777777" w:rsidTr="00406F4E">
        <w:tc>
          <w:tcPr>
            <w:tcW w:w="3132" w:type="dxa"/>
          </w:tcPr>
          <w:p w14:paraId="4BD5CE78" w14:textId="77777777" w:rsidR="0029793D" w:rsidRPr="0029793D" w:rsidRDefault="0029793D" w:rsidP="0029793D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sistema pede confirmação</w:t>
            </w:r>
          </w:p>
        </w:tc>
        <w:tc>
          <w:tcPr>
            <w:tcW w:w="1480" w:type="dxa"/>
          </w:tcPr>
          <w:p w14:paraId="645EAC7B" w14:textId="77777777" w:rsidR="0029793D" w:rsidRPr="0029793D" w:rsidRDefault="00761F24">
            <w:pPr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2107" w:type="dxa"/>
          </w:tcPr>
          <w:p w14:paraId="1F0BD130" w14:textId="77777777"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109" w:type="dxa"/>
          </w:tcPr>
          <w:p w14:paraId="2364E47F" w14:textId="77777777" w:rsidR="0029793D" w:rsidRPr="0029793D" w:rsidRDefault="0029793D">
            <w:pPr>
              <w:rPr>
                <w:lang w:val="pt-PT"/>
              </w:rPr>
            </w:pPr>
          </w:p>
        </w:tc>
      </w:tr>
      <w:tr w:rsidR="00761F24" w:rsidRPr="0029793D" w14:paraId="744F195A" w14:textId="77777777" w:rsidTr="00406F4E">
        <w:tc>
          <w:tcPr>
            <w:tcW w:w="3132" w:type="dxa"/>
          </w:tcPr>
          <w:p w14:paraId="12C3B47D" w14:textId="77777777" w:rsidR="00761F24" w:rsidRDefault="00761F24" w:rsidP="0076776C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</w:t>
            </w:r>
            <w:r w:rsidR="0076776C">
              <w:rPr>
                <w:lang w:val="pt-PT"/>
              </w:rPr>
              <w:t xml:space="preserve"> organizador </w:t>
            </w:r>
            <w:r>
              <w:rPr>
                <w:lang w:val="pt-PT"/>
              </w:rPr>
              <w:t>confirma os dados.</w:t>
            </w:r>
          </w:p>
        </w:tc>
        <w:tc>
          <w:tcPr>
            <w:tcW w:w="1480" w:type="dxa"/>
          </w:tcPr>
          <w:p w14:paraId="78EFD787" w14:textId="77777777" w:rsidR="00761F24" w:rsidRDefault="0076776C">
            <w:pPr>
              <w:rPr>
                <w:lang w:val="pt-PT"/>
              </w:rPr>
            </w:pPr>
            <w:r>
              <w:rPr>
                <w:lang w:val="pt-PT"/>
              </w:rPr>
              <w:t xml:space="preserve">1. </w:t>
            </w:r>
            <w:r w:rsidR="00761F24">
              <w:rPr>
                <w:lang w:val="pt-PT"/>
              </w:rPr>
              <w:t>Quem guarda os dados?</w:t>
            </w:r>
          </w:p>
          <w:p w14:paraId="242C581F" w14:textId="77777777" w:rsidR="0076776C" w:rsidRPr="0029793D" w:rsidRDefault="0076776C">
            <w:pPr>
              <w:rPr>
                <w:lang w:val="pt-PT"/>
              </w:rPr>
            </w:pPr>
            <w:r>
              <w:rPr>
                <w:lang w:val="pt-PT"/>
              </w:rPr>
              <w:t>2. Quem cria novo FAE?</w:t>
            </w:r>
          </w:p>
        </w:tc>
        <w:tc>
          <w:tcPr>
            <w:tcW w:w="2107" w:type="dxa"/>
          </w:tcPr>
          <w:p w14:paraId="543D5D53" w14:textId="77777777" w:rsidR="00761F24" w:rsidRDefault="0076776C">
            <w:pPr>
              <w:rPr>
                <w:lang w:val="pt-PT"/>
              </w:rPr>
            </w:pPr>
            <w:r>
              <w:rPr>
                <w:lang w:val="pt-PT"/>
              </w:rPr>
              <w:t xml:space="preserve">1. </w:t>
            </w:r>
            <w:r w:rsidR="00761F24">
              <w:rPr>
                <w:lang w:val="pt-PT"/>
              </w:rPr>
              <w:t>Exposição</w:t>
            </w:r>
          </w:p>
          <w:p w14:paraId="51321E9B" w14:textId="77777777" w:rsidR="0076776C" w:rsidRPr="0029793D" w:rsidRDefault="0076776C">
            <w:pPr>
              <w:rPr>
                <w:lang w:val="pt-PT"/>
              </w:rPr>
            </w:pPr>
            <w:r>
              <w:rPr>
                <w:lang w:val="pt-PT"/>
              </w:rPr>
              <w:t>2. FAE</w:t>
            </w:r>
          </w:p>
        </w:tc>
        <w:tc>
          <w:tcPr>
            <w:tcW w:w="2109" w:type="dxa"/>
          </w:tcPr>
          <w:p w14:paraId="0ACCF7E7" w14:textId="77777777" w:rsidR="00761F24" w:rsidRPr="0029793D" w:rsidRDefault="00197BDF">
            <w:pPr>
              <w:rPr>
                <w:lang w:val="pt-PT"/>
              </w:rPr>
            </w:pPr>
            <w:r>
              <w:rPr>
                <w:lang w:val="pt-PT"/>
              </w:rPr>
              <w:t xml:space="preserve">1. </w:t>
            </w:r>
            <w:r w:rsidR="00761F24">
              <w:rPr>
                <w:lang w:val="pt-PT"/>
              </w:rPr>
              <w:t>Conhece todos os FAE referentes à mesma.</w:t>
            </w:r>
          </w:p>
        </w:tc>
      </w:tr>
      <w:tr w:rsidR="0029793D" w:rsidRPr="0029793D" w14:paraId="19B22187" w14:textId="77777777" w:rsidTr="00406F4E">
        <w:tc>
          <w:tcPr>
            <w:tcW w:w="3132" w:type="dxa"/>
          </w:tcPr>
          <w:p w14:paraId="198C99FE" w14:textId="77777777" w:rsidR="0029793D" w:rsidRPr="00761F24" w:rsidRDefault="00761F24" w:rsidP="00761F24">
            <w:pPr>
              <w:pStyle w:val="PargrafodaLista"/>
              <w:numPr>
                <w:ilvl w:val="0"/>
                <w:numId w:val="1"/>
              </w:numPr>
              <w:rPr>
                <w:lang w:val="pt-PT"/>
              </w:rPr>
            </w:pPr>
            <w:r>
              <w:rPr>
                <w:lang w:val="pt-PT"/>
              </w:rPr>
              <w:t>O sistema valida os dados e informa do sucesso da operação.</w:t>
            </w:r>
          </w:p>
        </w:tc>
        <w:tc>
          <w:tcPr>
            <w:tcW w:w="1480" w:type="dxa"/>
          </w:tcPr>
          <w:p w14:paraId="41FC6856" w14:textId="77777777" w:rsidR="0029793D" w:rsidRPr="0029793D" w:rsidRDefault="00197BDF">
            <w:pPr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2107" w:type="dxa"/>
          </w:tcPr>
          <w:p w14:paraId="0B3B7487" w14:textId="77777777" w:rsidR="0029793D" w:rsidRPr="0029793D" w:rsidRDefault="0029793D">
            <w:pPr>
              <w:rPr>
                <w:lang w:val="pt-PT"/>
              </w:rPr>
            </w:pPr>
          </w:p>
        </w:tc>
        <w:tc>
          <w:tcPr>
            <w:tcW w:w="2109" w:type="dxa"/>
          </w:tcPr>
          <w:p w14:paraId="02F204E3" w14:textId="77777777" w:rsidR="0029793D" w:rsidRPr="0029793D" w:rsidRDefault="0029793D">
            <w:pPr>
              <w:rPr>
                <w:lang w:val="pt-PT"/>
              </w:rPr>
            </w:pPr>
          </w:p>
        </w:tc>
      </w:tr>
    </w:tbl>
    <w:p w14:paraId="61BD0033" w14:textId="77777777" w:rsidR="008B5F17" w:rsidRPr="0029793D" w:rsidRDefault="00CB6888">
      <w:pPr>
        <w:rPr>
          <w:lang w:val="pt-PT"/>
        </w:rPr>
      </w:pPr>
    </w:p>
    <w:sectPr w:rsidR="008B5F17" w:rsidRPr="00297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86879"/>
    <w:multiLevelType w:val="hybridMultilevel"/>
    <w:tmpl w:val="586C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3D"/>
    <w:rsid w:val="00197BDF"/>
    <w:rsid w:val="0029793D"/>
    <w:rsid w:val="00331615"/>
    <w:rsid w:val="00406F4E"/>
    <w:rsid w:val="00761F24"/>
    <w:rsid w:val="0076776C"/>
    <w:rsid w:val="007E688E"/>
    <w:rsid w:val="00E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6A52"/>
  <w15:chartTrackingRefBased/>
  <w15:docId w15:val="{B79F4174-6ED1-4DDA-A835-BD253AD6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97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9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Daniel Gonçalves (1151452)</cp:lastModifiedBy>
  <cp:revision>4</cp:revision>
  <dcterms:created xsi:type="dcterms:W3CDTF">2016-03-11T11:36:00Z</dcterms:created>
  <dcterms:modified xsi:type="dcterms:W3CDTF">2016-03-14T18:48:00Z</dcterms:modified>
</cp:coreProperties>
</file>