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Handles all authentication-related routing paths.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Maps specific endpoints to their respective controller logic and protection middlewares.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STEP 1: Import Express framework.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Need: express to access the routing engine.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STEP 2: Import the Controller module for business logic handlers.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Need: authController from the controllers directory containing all auth actions.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STEP 3: Import individual custom middleware functions.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Need: Destructure 'identifier' function from the identification middleware file.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STEP 4: Initialize an isolated Express Router instance to modularize application endpoints.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STEP 5: Define Public Endpoints (Accessible without authentication).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- Create a HTTP POST handler for '/signup' mapped to authController.signup.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- Create a HTTP POST handler for '/signin' mapped to authController.signin.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STEP 6: Define Protected / Identification-Locked Endpoints.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Note: These routes require passing the 'identifier' middleware BEFORE executing the controller.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-- Session Routes 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- Create a HTTP POST handler for '/signout' (Protected).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-- Account Verification Routes 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- Create a HTTP PATCH handler for '/send-verification-code' (Protected).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- Create a HTTP PATCH handler for '/verify-verification-code' (Protected).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-- Password Management Routes 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- Create a HTTP PATCH handler for '/change-password' (Protected).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- Create a HTTP PATCH handler for '/send-forgot-password-code' (Protected).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- Create a HTTP PATCH handler for '/verify-forgot-password-code' (Protected).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STEP 7: Export the configured Router instance.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Ensure it is assigned to module.exports so it can be mounted by the main server file.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