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Configures and exports a global mailing transport instance.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Enables the application to dispatch transactional emails (verification codes, password resets).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ENVIRONMENT VARIABLES REQUIRED: process.env.NODE_CODE_SENDING_EMAIL_ADDRESS,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                                process.env.NODE_CODE_SENDING_EMAIL_PASSWORD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STEP 1: Import the external email client delivery package.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Need: require the 'nodemailer' dependency library.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STEP 2: Configure and establish the delivery service pipeline (transport).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Use nodemailer.createTransport() passing a configuration engine containing: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  - service: Explicitly specify 'gmail' as the underlying email provider service.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  - auth: Set up an authentication credentials object block containing: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      - user: Map to the sender email configuration string loaded via environment variables.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      - pass: Map to the dedicated third-party app password string loaded via environment variables.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STEP 3: Export the initialized transport instantiation.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Ensure it is bound to module.exports so handlers (like authController) can import it directly to send mail.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