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ame"/>
      </w:pPr>
      <w:r>
        <w:rPr>
          <w:rtl w:val="0"/>
          <w:lang w:val="en-US"/>
        </w:rPr>
        <w:t>Daniel King</w:t>
      </w: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2700"/>
                <wp:effectExtent l="0" t="0" r="0" b="0"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0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0pt;">
                <v:fill color="#AAAAAA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line="240" w:lineRule="auto"/>
        <w:jc w:val="center"/>
        <w:rPr>
          <w:rStyle w:val="None"/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Phone: 417-296-4723    |   Email: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"mailto:13danielking@gmail.com"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13danielking@gmail.com</w:t>
      </w:r>
      <w:r>
        <w:rPr/>
        <w:fldChar w:fldCharType="end" w:fldLock="0"/>
      </w:r>
      <w:r>
        <w:rPr>
          <w:rStyle w:val="None"/>
          <w:rFonts w:ascii="Calibri" w:hAnsi="Calibri"/>
          <w:rtl w:val="0"/>
          <w:lang w:val="en-US"/>
        </w:rPr>
        <w:t xml:space="preserve">    |   Website: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"http://danielking13.github.io"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danielking13.github.io</w:t>
      </w:r>
      <w:r>
        <w:rPr/>
        <w:fldChar w:fldCharType="end" w:fldLock="0"/>
      </w:r>
    </w:p>
    <w:p>
      <w:pPr>
        <w:pStyle w:val="Body A"/>
        <w:spacing w:line="48" w:lineRule="auto"/>
        <w:jc w:val="center"/>
        <w:rPr>
          <w:rStyle w:val="None"/>
          <w:rFonts w:ascii="Calibri" w:cs="Calibri" w:hAnsi="Calibri" w:eastAsia="Calibri"/>
        </w:rPr>
      </w:pPr>
    </w:p>
    <w:p>
      <w:pPr>
        <w:pStyle w:val="Heading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EDUCATION</w:t>
      </w:r>
      <w:r>
        <w:rPr>
          <w:rStyle w:val="None"/>
          <w:rFonts w:ascii="Calibri" w:cs="Calibri" w:hAnsi="Calibri" w:eastAsia="Calibri"/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2700"/>
                <wp:effectExtent l="0" t="0" r="0" b="0"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0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0pt;">
                <v:fill color="#AAAAAA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after="120" w:line="240" w:lineRule="auto"/>
        <w:rPr>
          <w:rStyle w:val="None"/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Style w:val="None"/>
          <w:rFonts w:ascii="Calibri" w:hAnsi="Calibri"/>
          <w:b w:val="1"/>
          <w:bCs w:val="1"/>
          <w:i w:val="1"/>
          <w:iCs w:val="1"/>
          <w:sz w:val="23"/>
          <w:szCs w:val="23"/>
          <w:rtl w:val="0"/>
          <w:lang w:val="en-US"/>
        </w:rPr>
        <w:t xml:space="preserve">University of Missouri </w:t>
      </w:r>
      <w:r>
        <w:rPr>
          <w:rStyle w:val="None"/>
          <w:rFonts w:ascii="Calibri" w:hAnsi="Calibri" w:hint="default"/>
          <w:b w:val="1"/>
          <w:bCs w:val="1"/>
          <w:i w:val="1"/>
          <w:iCs w:val="1"/>
          <w:sz w:val="23"/>
          <w:szCs w:val="23"/>
          <w:rtl w:val="0"/>
          <w:lang w:val="en-US"/>
        </w:rPr>
        <w:t xml:space="preserve">– </w:t>
      </w:r>
      <w:r>
        <w:rPr>
          <w:rStyle w:val="None"/>
          <w:rFonts w:ascii="Calibri" w:hAnsi="Calibri"/>
          <w:b w:val="1"/>
          <w:bCs w:val="1"/>
          <w:i w:val="1"/>
          <w:iCs w:val="1"/>
          <w:sz w:val="23"/>
          <w:szCs w:val="23"/>
          <w:rtl w:val="0"/>
          <w:lang w:val="en-US"/>
        </w:rPr>
        <w:t xml:space="preserve">Columbia  </w:t>
        <w:tab/>
        <w:tab/>
        <w:tab/>
        <w:tab/>
        <w:tab/>
        <w:tab/>
      </w:r>
      <w:r>
        <w:rPr>
          <w:rStyle w:val="None"/>
          <w:rFonts w:ascii="Calibri" w:hAnsi="Calibri"/>
          <w:rtl w:val="0"/>
          <w:lang w:val="en-US"/>
        </w:rPr>
        <w:t xml:space="preserve">                    </w:t>
      </w:r>
      <w:r>
        <w:rPr>
          <w:rStyle w:val="None"/>
          <w:rFonts w:ascii="Calibri" w:hAnsi="Calibri"/>
          <w:b w:val="1"/>
          <w:bCs w:val="1"/>
          <w:sz w:val="22"/>
          <w:szCs w:val="22"/>
          <w:rtl w:val="0"/>
          <w:lang w:val="en-US"/>
        </w:rPr>
        <w:t>2015 - 2019</w:t>
        <w:tab/>
      </w:r>
    </w:p>
    <w:p>
      <w:pPr>
        <w:pStyle w:val="Body A"/>
        <w:spacing w:after="120" w:line="240" w:lineRule="auto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Style w:val="None"/>
          <w:rFonts w:ascii="Calibri" w:hAnsi="Calibri"/>
          <w:b w:val="1"/>
          <w:bCs w:val="1"/>
          <w:sz w:val="22"/>
          <w:szCs w:val="22"/>
          <w:rtl w:val="0"/>
          <w:lang w:val="en-US"/>
        </w:rPr>
        <w:t xml:space="preserve">Bachelor of Science in Computer Science </w:t>
      </w:r>
      <w:r>
        <w:rPr>
          <w:rStyle w:val="None"/>
          <w:rFonts w:ascii="Calibri" w:hAnsi="Calibri"/>
          <w:rtl w:val="0"/>
          <w:lang w:val="en-US"/>
        </w:rPr>
        <w:t xml:space="preserve"> (magna cum laude honors)</w:t>
      </w:r>
      <w:r>
        <w:rPr>
          <w:rStyle w:val="None"/>
          <w:rFonts w:ascii="Calibri" w:hAnsi="Calibri"/>
          <w:b w:val="1"/>
          <w:bCs w:val="1"/>
          <w:sz w:val="22"/>
          <w:szCs w:val="22"/>
          <w:rtl w:val="0"/>
          <w:lang w:val="en-US"/>
        </w:rPr>
        <w:t xml:space="preserve">                                       </w:t>
      </w:r>
      <w:r>
        <w:rPr>
          <w:rStyle w:val="None"/>
          <w:rFonts w:ascii="Calibri" w:hAnsi="Calibri"/>
          <w:rtl w:val="0"/>
          <w:lang w:val="en-US"/>
        </w:rPr>
        <w:t xml:space="preserve">GPA: 3.89 </w:t>
      </w:r>
    </w:p>
    <w:p>
      <w:pPr>
        <w:pStyle w:val="Body A"/>
        <w:spacing w:after="120" w:line="240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hAnsi="Calibri"/>
          <w:b w:val="1"/>
          <w:bCs w:val="1"/>
          <w:sz w:val="22"/>
          <w:szCs w:val="22"/>
          <w:rtl w:val="0"/>
          <w:lang w:val="en-US"/>
        </w:rPr>
        <w:t xml:space="preserve">Minor: Mathematics </w:t>
        <w:tab/>
        <w:tab/>
        <w:tab/>
        <w:tab/>
        <w:tab/>
        <w:tab/>
        <w:tab/>
        <w:tab/>
      </w:r>
      <w:r>
        <w:rPr>
          <w:rStyle w:val="None"/>
          <w:rFonts w:ascii="Calibri" w:hAnsi="Calibri"/>
          <w:rtl w:val="0"/>
          <w:lang w:val="en-US"/>
        </w:rPr>
        <w:t xml:space="preserve"> </w:t>
      </w:r>
    </w:p>
    <w:p>
      <w:pPr>
        <w:pStyle w:val="Heading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hAnsi="Calibri"/>
          <w:sz w:val="24"/>
          <w:szCs w:val="24"/>
          <w:rtl w:val="0"/>
          <w:lang w:val="de-DE"/>
        </w:rPr>
        <w:t>EXPERIENCE</w:t>
      </w:r>
      <w:r>
        <w:rPr>
          <w:rStyle w:val="None"/>
          <w:rFonts w:ascii="Calibri" w:cs="Calibri" w:hAnsi="Calibri" w:eastAsia="Calibri"/>
          <w:lang w:val="en-US"/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2700"/>
                <wp:effectExtent l="0" t="0" r="0" b="0"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0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68.0pt;height:1.0pt;">
                <v:fill color="#AAAAAA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Subheading"/>
        <w:rPr>
          <w:rStyle w:val="None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>Principal</w:t>
      </w:r>
      <w:r>
        <w:rPr>
          <w:rStyle w:val="None"/>
          <w:rFonts w:ascii="Calibri" w:hAnsi="Calibri"/>
          <w:b w:val="1"/>
          <w:bCs w:val="1"/>
          <w:rtl w:val="0"/>
          <w:lang w:val="en-US"/>
        </w:rPr>
        <w:t xml:space="preserve"> Software </w:t>
      </w:r>
      <w:r>
        <w:rPr>
          <w:rStyle w:val="None"/>
          <w:rFonts w:ascii="Calibri" w:hAnsi="Calibri"/>
          <w:b w:val="1"/>
          <w:bCs w:val="1"/>
          <w:rtl w:val="0"/>
          <w:lang w:val="en-US"/>
        </w:rPr>
        <w:t>Engineer</w:t>
      </w:r>
      <w:r>
        <w:rPr>
          <w:rStyle w:val="None"/>
          <w:rFonts w:ascii="Calibri" w:hAnsi="Calibri" w:hint="default"/>
          <w:b w:val="1"/>
          <w:bCs w:val="1"/>
          <w:rtl w:val="0"/>
          <w:lang w:val="en-US"/>
        </w:rPr>
        <w:t xml:space="preserve">  —</w:t>
      </w:r>
      <w:r>
        <w:rPr>
          <w:rStyle w:val="None"/>
          <w:rFonts w:ascii="Calibri" w:hAnsi="Calibri"/>
          <w:b w:val="1"/>
          <w:bCs w:val="1"/>
          <w:rtl w:val="0"/>
          <w:lang w:val="en-US"/>
        </w:rPr>
        <w:t xml:space="preserve"> Turnitin</w:t>
        <w:tab/>
        <w:tab/>
        <w:tab/>
        <w:tab/>
        <w:t xml:space="preserve">             </w:t>
      </w:r>
      <w:r>
        <w:rPr>
          <w:rStyle w:val="None"/>
          <w:rFonts w:ascii="Calibri" w:hAnsi="Calibri"/>
          <w:b w:val="1"/>
          <w:bCs w:val="1"/>
          <w:i w:val="0"/>
          <w:iCs w:val="0"/>
          <w:rtl w:val="0"/>
          <w:lang w:val="en-US"/>
        </w:rPr>
        <w:t>October 2021 - present</w:t>
      </w: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rtl w:val="0"/>
          <w:lang w:val="en-US"/>
        </w:rPr>
        <w:t>Launched Turnitin</w:t>
      </w:r>
      <w:r>
        <w:rPr>
          <w:rStyle w:val="None"/>
          <w:rFonts w:ascii="Calibri" w:hAnsi="Calibri" w:hint="default"/>
          <w:rtl w:val="0"/>
          <w:lang w:val="en-US"/>
        </w:rPr>
        <w:t>’</w:t>
      </w:r>
      <w:r>
        <w:rPr>
          <w:rStyle w:val="None"/>
          <w:rFonts w:ascii="Calibri" w:hAnsi="Calibri"/>
          <w:rtl w:val="0"/>
          <w:lang w:val="en-US"/>
        </w:rPr>
        <w:t>s first AI Writing Report UI and delivered follow-up features to improve user experience.</w:t>
      </w: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rtl w:val="0"/>
          <w:lang w:val="en-US"/>
        </w:rPr>
        <w:t>Rescued an at-risk project by rapidly delivering features, resolving coordination issues, and enforcing architectural standards.</w:t>
      </w: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rtl w:val="0"/>
          <w:lang w:val="en-US"/>
        </w:rPr>
        <w:t>Developed an annotation micro-frontend for adding grading comments, streamlining instructor feedback.</w:t>
      </w: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rtl w:val="0"/>
          <w:lang w:val="en-US"/>
        </w:rPr>
        <w:t>Created standardized add-on implementations and utility libraries, boosting development efficiency.</w:t>
      </w: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rtl w:val="0"/>
          <w:lang w:val="en-US"/>
        </w:rPr>
        <w:t>Led micro-frontend intercommunication via an event bus library and initiated LaunchDarkly integration.</w:t>
      </w: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rtl w:val="0"/>
          <w:lang w:val="en-US"/>
        </w:rPr>
        <w:t>Maintained shared UI repositories to ensure cohesion and reusability across applications.</w:t>
      </w: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rtl w:val="0"/>
          <w:lang w:val="en-US"/>
        </w:rPr>
        <w:t>Championed accessibility, advising design teams and shaping a11y rollout strategies.</w:t>
      </w: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rtl w:val="0"/>
          <w:lang w:val="en-US"/>
        </w:rPr>
        <w:t>Served as tech lead for the Turnitin Clarity project, coordinating development, mentoring engineers, and establishing best practices.</w:t>
      </w:r>
    </w:p>
    <w:p>
      <w:pPr>
        <w:pStyle w:val="Subheading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 xml:space="preserve">Senior Software Developer  </w:t>
      </w:r>
      <w:r>
        <w:rPr>
          <w:rStyle w:val="None"/>
          <w:rFonts w:ascii="Calibri" w:hAnsi="Calibri" w:hint="default"/>
          <w:b w:val="1"/>
          <w:bCs w:val="1"/>
          <w:rtl w:val="0"/>
          <w:lang w:val="en-US"/>
        </w:rPr>
        <w:t xml:space="preserve">— </w:t>
      </w:r>
      <w:r>
        <w:rPr>
          <w:rStyle w:val="None"/>
          <w:rFonts w:ascii="Calibri" w:hAnsi="Calibri"/>
          <w:b w:val="1"/>
          <w:bCs w:val="1"/>
          <w:rtl w:val="0"/>
          <w:lang w:val="en-US"/>
        </w:rPr>
        <w:t xml:space="preserve">Citibank </w:t>
        <w:tab/>
        <w:tab/>
        <w:tab/>
        <w:tab/>
        <w:t xml:space="preserve"> </w:t>
      </w:r>
      <w:r>
        <w:rPr>
          <w:rStyle w:val="None"/>
          <w:rFonts w:ascii="Calibri" w:hAnsi="Calibri"/>
          <w:b w:val="1"/>
          <w:bCs w:val="1"/>
          <w:rtl w:val="0"/>
          <w:lang w:val="en-US"/>
        </w:rPr>
        <w:t xml:space="preserve">        </w:t>
      </w:r>
      <w:r>
        <w:rPr>
          <w:rStyle w:val="None"/>
          <w:rFonts w:ascii="Calibri" w:hAnsi="Calibri"/>
          <w:b w:val="1"/>
          <w:bCs w:val="1"/>
          <w:i w:val="0"/>
          <w:iCs w:val="0"/>
          <w:rtl w:val="0"/>
          <w:lang w:val="en-US"/>
        </w:rPr>
        <w:t xml:space="preserve">July 2019 </w:t>
      </w:r>
      <w:r>
        <w:rPr>
          <w:rStyle w:val="None"/>
          <w:rFonts w:ascii="Calibri" w:hAnsi="Calibri" w:hint="default"/>
          <w:b w:val="1"/>
          <w:bCs w:val="1"/>
          <w:i w:val="0"/>
          <w:iCs w:val="0"/>
          <w:rtl w:val="0"/>
          <w:lang w:val="en-US"/>
        </w:rPr>
        <w:t xml:space="preserve">– </w:t>
      </w:r>
      <w:r>
        <w:rPr>
          <w:rStyle w:val="None"/>
          <w:rFonts w:ascii="Calibri" w:hAnsi="Calibri"/>
          <w:b w:val="1"/>
          <w:bCs w:val="1"/>
          <w:i w:val="0"/>
          <w:iCs w:val="0"/>
          <w:rtl w:val="0"/>
          <w:lang w:val="en-US"/>
        </w:rPr>
        <w:t>October 2021</w:t>
      </w: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rtl w:val="0"/>
          <w:lang w:val="en-US"/>
        </w:rPr>
        <w:t>Involved heavily in developing a scalable, user friendly application using Angular 7 customized for over 25 retail partners</w:t>
      </w: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rtl w:val="0"/>
          <w:lang w:val="en-US"/>
        </w:rPr>
        <w:t>Integrated marketing into the project using Google Ad Manager</w:t>
      </w: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rtl w:val="0"/>
          <w:lang w:val="en-US"/>
        </w:rPr>
        <w:t>Trained new team members and created documentation and quick setup guides to make the onboarding process easier</w:t>
      </w: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rtl w:val="0"/>
          <w:lang w:val="en-US"/>
        </w:rPr>
        <w:t>Utilized knowledge of Git, Jenkins, and RLM for CICD purposes and Angular, RxJs, NgRx, SCSS, and various 3rd party vendors for frontend development</w:t>
      </w: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rtl w:val="0"/>
          <w:lang w:val="en-US"/>
        </w:rPr>
        <w:t>Promoted within the first year and a half of working to Senior Software Developer for exemplary delivery of products and leadership in the team</w:t>
      </w:r>
    </w:p>
    <w:p>
      <w:pPr>
        <w:pStyle w:val="Heading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Skills</w:t>
      </w:r>
      <w:r>
        <w:rPr>
          <w:rStyle w:val="None"/>
          <w:rFonts w:ascii="Calibri" w:cs="Calibri" w:hAnsi="Calibri" w:eastAsia="Calibri"/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2700"/>
                <wp:effectExtent l="0" t="0" r="0" b="0"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0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68.0pt;height:1.0pt;">
                <v:fill color="#AAAAAA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after="0" w:line="240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>Technical:</w:t>
      </w:r>
      <w:r>
        <w:rPr>
          <w:rStyle w:val="None"/>
          <w:rFonts w:ascii="Calibri" w:hAnsi="Calibri"/>
          <w:rtl w:val="0"/>
          <w:lang w:val="en-US"/>
        </w:rPr>
        <w:t xml:space="preserve">  Git, HTML, JavaScript, CSS, Angular,</w:t>
      </w:r>
      <w:r>
        <w:rPr>
          <w:rStyle w:val="None"/>
          <w:rFonts w:ascii="Calibri" w:hAnsi="Calibri"/>
          <w:rtl w:val="0"/>
          <w:lang w:val="en-US"/>
        </w:rPr>
        <w:t xml:space="preserve"> React, Micro frontends,</w:t>
      </w:r>
      <w:r>
        <w:rPr>
          <w:rStyle w:val="None"/>
          <w:rFonts w:ascii="Calibri" w:hAnsi="Calibri"/>
          <w:rtl w:val="0"/>
          <w:lang w:val="en-US"/>
        </w:rPr>
        <w:t xml:space="preserve"> Jira</w:t>
      </w:r>
      <w:r>
        <w:rPr>
          <w:rStyle w:val="None"/>
          <w:rFonts w:ascii="Calibri" w:hAnsi="Calibri"/>
          <w:rtl w:val="0"/>
          <w:lang w:val="en-US"/>
        </w:rPr>
        <w:t>, AWS</w:t>
      </w:r>
    </w:p>
    <w:p>
      <w:pPr>
        <w:pStyle w:val="Body A"/>
        <w:spacing w:after="0" w:line="240" w:lineRule="auto"/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 xml:space="preserve">Behavioral: </w:t>
      </w:r>
      <w:r>
        <w:rPr>
          <w:rStyle w:val="None"/>
          <w:rFonts w:ascii="Calibri" w:hAnsi="Calibri"/>
          <w:rtl w:val="0"/>
          <w:lang w:val="en-US"/>
        </w:rPr>
        <w:t>Experience in leadership, Cross team communication - onshore and offshore, Agile methodology</w:t>
      </w:r>
      <w:r>
        <w:rPr>
          <w:rStyle w:val="None"/>
          <w:rFonts w:ascii="Calibri" w:cs="Calibri" w:hAnsi="Calibri" w:eastAsia="Calibri"/>
          <w:b w:val="1"/>
          <w:bCs w:val="1"/>
        </w:rPr>
      </w:r>
    </w:p>
    <w:sectPr>
      <w:headerReference w:type="default" r:id="rId4"/>
      <w:footerReference w:type="default" r:id="rId5"/>
      <w:pgSz w:w="12240" w:h="15840" w:orient="portrait"/>
      <w:pgMar w:top="1080" w:right="1440" w:bottom="806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Baskerville">
    <w:charset w:val="00"/>
    <w:family w:val="roman"/>
    <w:pitch w:val="default"/>
  </w:font>
  <w:font w:name="Dido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ame">
    <w:name w:val="Name"/>
    <w:next w:val="Name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240" w:line="240" w:lineRule="auto"/>
      <w:ind w:left="0" w:right="0" w:firstLine="0"/>
      <w:jc w:val="center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0"/>
      <w:szCs w:val="5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64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180" w:after="0" w:line="240" w:lineRule="auto"/>
      <w:ind w:left="0" w:right="0" w:firstLine="0"/>
      <w:jc w:val="left"/>
      <w:outlineLvl w:val="0"/>
    </w:pPr>
    <w:rPr>
      <w:rFonts w:ascii="Didot" w:cs="Arial Unicode MS" w:hAnsi="Didot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22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heading">
    <w:name w:val="Subheading"/>
    <w:next w:val="Subheading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Didot" w:cs="Arial Unicode MS" w:hAnsi="Didot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3"/>
      <w:szCs w:val="23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Classic-Resume">
  <a:themeElements>
    <a:clrScheme name="05_NewClassic-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