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79F" w:rsidRPr="00560B44" w:rsidRDefault="0047379F" w:rsidP="003E001E">
      <w:pPr>
        <w:pStyle w:val="berschrift1"/>
        <w:jc w:val="both"/>
        <w:rPr>
          <w:lang w:val="de-AT"/>
        </w:rPr>
      </w:pPr>
      <w:r w:rsidRPr="00560B44">
        <w:rPr>
          <w:lang w:val="de-AT"/>
        </w:rPr>
        <w:t>Beschreibung Datenstruktur</w:t>
      </w:r>
    </w:p>
    <w:p w:rsidR="0047379F" w:rsidRPr="00560B44" w:rsidRDefault="0047379F" w:rsidP="003E001E">
      <w:pPr>
        <w:jc w:val="both"/>
        <w:rPr>
          <w:lang w:val="de-AT"/>
        </w:rPr>
      </w:pPr>
    </w:p>
    <w:p w:rsidR="0047379F" w:rsidRDefault="003E001E" w:rsidP="003E001E">
      <w:pPr>
        <w:pStyle w:val="berschrift2"/>
        <w:jc w:val="both"/>
        <w:rPr>
          <w:lang w:val="de-AT"/>
        </w:rPr>
      </w:pPr>
      <w:r>
        <w:rPr>
          <w:lang w:val="de-AT"/>
        </w:rPr>
        <w:t>Hashfunktion</w:t>
      </w:r>
    </w:p>
    <w:p w:rsidR="003E001E" w:rsidRPr="003E001E" w:rsidRDefault="003E001E" w:rsidP="003E001E">
      <w:pPr>
        <w:jc w:val="both"/>
        <w:rPr>
          <w:lang w:val="de-AT"/>
        </w:rPr>
      </w:pPr>
    </w:p>
    <w:p w:rsidR="0047379F" w:rsidRPr="003E001E" w:rsidRDefault="0047379F" w:rsidP="003E00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onsolas" w:hAnsi="Consolas" w:cs="Consolas"/>
          <w:sz w:val="20"/>
          <w:szCs w:val="20"/>
        </w:rPr>
      </w:pPr>
      <w:proofErr w:type="gramStart"/>
      <w:r w:rsidRPr="003E001E">
        <w:rPr>
          <w:rFonts w:ascii="Consolas" w:hAnsi="Consolas" w:cs="Consolas"/>
          <w:b/>
          <w:bCs/>
          <w:color w:val="8DCBE2"/>
          <w:sz w:val="20"/>
          <w:szCs w:val="20"/>
        </w:rPr>
        <w:t>public</w:t>
      </w:r>
      <w:proofErr w:type="gramEnd"/>
      <w:r w:rsidRPr="003E001E">
        <w:rPr>
          <w:rFonts w:ascii="Consolas" w:hAnsi="Consolas" w:cs="Consolas"/>
          <w:color w:val="D8D8D8"/>
          <w:sz w:val="20"/>
          <w:szCs w:val="20"/>
        </w:rPr>
        <w:t xml:space="preserve"> </w:t>
      </w:r>
      <w:r w:rsidRPr="003E001E">
        <w:rPr>
          <w:rFonts w:ascii="Consolas" w:hAnsi="Consolas" w:cs="Consolas"/>
          <w:b/>
          <w:bCs/>
          <w:color w:val="8DCBE2"/>
          <w:sz w:val="20"/>
          <w:szCs w:val="20"/>
        </w:rPr>
        <w:t>static</w:t>
      </w:r>
      <w:r w:rsidRPr="003E001E">
        <w:rPr>
          <w:rFonts w:ascii="Consolas" w:hAnsi="Consolas" w:cs="Consolas"/>
          <w:color w:val="D8D8D8"/>
          <w:sz w:val="20"/>
          <w:szCs w:val="20"/>
        </w:rPr>
        <w:t xml:space="preserve"> </w:t>
      </w:r>
      <w:proofErr w:type="spellStart"/>
      <w:r w:rsidRPr="003E001E">
        <w:rPr>
          <w:rFonts w:ascii="Consolas" w:hAnsi="Consolas" w:cs="Consolas"/>
          <w:b/>
          <w:bCs/>
          <w:color w:val="8DCBE2"/>
          <w:sz w:val="20"/>
          <w:szCs w:val="20"/>
        </w:rPr>
        <w:t>int</w:t>
      </w:r>
      <w:proofErr w:type="spellEnd"/>
      <w:r w:rsidRPr="003E001E">
        <w:rPr>
          <w:rFonts w:ascii="Consolas" w:hAnsi="Consolas" w:cs="Consolas"/>
          <w:color w:val="D8D8D8"/>
          <w:sz w:val="20"/>
          <w:szCs w:val="20"/>
        </w:rPr>
        <w:t xml:space="preserve"> </w:t>
      </w:r>
      <w:proofErr w:type="spellStart"/>
      <w:r w:rsidRPr="003E001E">
        <w:rPr>
          <w:rFonts w:ascii="Consolas" w:hAnsi="Consolas" w:cs="Consolas"/>
          <w:b/>
          <w:bCs/>
          <w:color w:val="BED6FF"/>
          <w:sz w:val="20"/>
          <w:szCs w:val="20"/>
        </w:rPr>
        <w:t>hashCode</w:t>
      </w:r>
      <w:proofErr w:type="spellEnd"/>
      <w:r w:rsidRPr="003E001E">
        <w:rPr>
          <w:rFonts w:ascii="Consolas" w:hAnsi="Consolas" w:cs="Consolas"/>
          <w:color w:val="D8D8D8"/>
          <w:sz w:val="20"/>
          <w:szCs w:val="20"/>
        </w:rPr>
        <w:t>(</w:t>
      </w:r>
      <w:r w:rsidRPr="003E001E">
        <w:rPr>
          <w:rFonts w:ascii="Consolas" w:hAnsi="Consolas" w:cs="Consolas"/>
          <w:color w:val="D25252"/>
          <w:sz w:val="20"/>
          <w:szCs w:val="20"/>
        </w:rPr>
        <w:t>String</w:t>
      </w:r>
      <w:r w:rsidRPr="003E001E">
        <w:rPr>
          <w:rFonts w:ascii="Consolas" w:hAnsi="Consolas" w:cs="Consolas"/>
          <w:color w:val="D8D8D8"/>
          <w:sz w:val="20"/>
          <w:szCs w:val="20"/>
        </w:rPr>
        <w:t xml:space="preserve"> </w:t>
      </w:r>
      <w:proofErr w:type="spellStart"/>
      <w:r w:rsidRPr="003E001E">
        <w:rPr>
          <w:rFonts w:ascii="Consolas" w:hAnsi="Consolas" w:cs="Consolas"/>
          <w:color w:val="79ABFF"/>
          <w:sz w:val="20"/>
          <w:szCs w:val="20"/>
        </w:rPr>
        <w:t>str</w:t>
      </w:r>
      <w:proofErr w:type="spellEnd"/>
      <w:r w:rsidRPr="003E001E">
        <w:rPr>
          <w:rFonts w:ascii="Consolas" w:hAnsi="Consolas" w:cs="Consolas"/>
          <w:color w:val="D8D8D8"/>
          <w:sz w:val="20"/>
          <w:szCs w:val="20"/>
        </w:rPr>
        <w:t>) {</w:t>
      </w:r>
    </w:p>
    <w:p w:rsidR="0047379F" w:rsidRDefault="0047379F" w:rsidP="003E00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rPr>
      </w:pPr>
      <w:r w:rsidRPr="003E001E">
        <w:rPr>
          <w:rFonts w:ascii="Consolas" w:hAnsi="Consolas" w:cs="Consolas"/>
          <w:color w:val="D8D8D8"/>
          <w:sz w:val="20"/>
          <w:szCs w:val="20"/>
        </w:rPr>
        <w:tab/>
      </w:r>
      <w:r w:rsidRPr="003E001E">
        <w:rPr>
          <w:rFonts w:ascii="Consolas" w:hAnsi="Consolas" w:cs="Consolas"/>
          <w:color w:val="D8D8D8"/>
          <w:sz w:val="20"/>
          <w:szCs w:val="20"/>
        </w:rPr>
        <w:tab/>
      </w:r>
      <w:proofErr w:type="spellStart"/>
      <w:proofErr w:type="gramStart"/>
      <w:r>
        <w:rPr>
          <w:rFonts w:ascii="Consolas" w:hAnsi="Consolas" w:cs="Consolas"/>
          <w:b/>
          <w:bCs/>
          <w:color w:val="8DCBE2"/>
          <w:sz w:val="20"/>
          <w:szCs w:val="20"/>
        </w:rPr>
        <w:t>int</w:t>
      </w:r>
      <w:proofErr w:type="spellEnd"/>
      <w:proofErr w:type="gramEnd"/>
      <w:r>
        <w:rPr>
          <w:rFonts w:ascii="Consolas" w:hAnsi="Consolas" w:cs="Consolas"/>
          <w:color w:val="D8D8D8"/>
          <w:sz w:val="20"/>
          <w:szCs w:val="20"/>
        </w:rPr>
        <w:t xml:space="preserve"> </w:t>
      </w:r>
      <w:r>
        <w:rPr>
          <w:rFonts w:ascii="Consolas" w:hAnsi="Consolas" w:cs="Consolas"/>
          <w:b/>
          <w:bCs/>
          <w:color w:val="BED6FF"/>
          <w:sz w:val="20"/>
          <w:szCs w:val="20"/>
        </w:rPr>
        <w:t>result</w:t>
      </w:r>
      <w:r>
        <w:rPr>
          <w:rFonts w:ascii="Consolas" w:hAnsi="Consolas" w:cs="Consolas"/>
          <w:color w:val="D8D8D8"/>
          <w:sz w:val="20"/>
          <w:szCs w:val="20"/>
        </w:rPr>
        <w:t xml:space="preserve"> = </w:t>
      </w:r>
      <w:r>
        <w:rPr>
          <w:rFonts w:ascii="Consolas" w:hAnsi="Consolas" w:cs="Consolas"/>
          <w:color w:val="7FB347"/>
          <w:sz w:val="20"/>
          <w:szCs w:val="20"/>
        </w:rPr>
        <w:t>0</w:t>
      </w:r>
      <w:r>
        <w:rPr>
          <w:rFonts w:ascii="Consolas" w:hAnsi="Consolas" w:cs="Consolas"/>
          <w:color w:val="D8D8D8"/>
          <w:sz w:val="20"/>
          <w:szCs w:val="20"/>
        </w:rPr>
        <w:t>;</w:t>
      </w:r>
    </w:p>
    <w:p w:rsidR="0047379F" w:rsidRDefault="0047379F" w:rsidP="003E00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b/>
          <w:bCs/>
          <w:color w:val="8DCBE2"/>
          <w:sz w:val="20"/>
          <w:szCs w:val="20"/>
        </w:rPr>
        <w:t>for</w:t>
      </w:r>
      <w:r>
        <w:rPr>
          <w:rFonts w:ascii="Consolas" w:hAnsi="Consolas" w:cs="Consolas"/>
          <w:color w:val="D8D8D8"/>
          <w:sz w:val="20"/>
          <w:szCs w:val="20"/>
        </w:rPr>
        <w:t xml:space="preserve"> (</w:t>
      </w:r>
      <w:proofErr w:type="spellStart"/>
      <w:r>
        <w:rPr>
          <w:rFonts w:ascii="Consolas" w:hAnsi="Consolas" w:cs="Consolas"/>
          <w:b/>
          <w:bCs/>
          <w:color w:val="8DCBE2"/>
          <w:sz w:val="20"/>
          <w:szCs w:val="20"/>
        </w:rPr>
        <w:t>int</w:t>
      </w:r>
      <w:proofErr w:type="spellEnd"/>
      <w:r>
        <w:rPr>
          <w:rFonts w:ascii="Consolas" w:hAnsi="Consolas" w:cs="Consolas"/>
          <w:color w:val="D8D8D8"/>
          <w:sz w:val="20"/>
          <w:szCs w:val="20"/>
        </w:rPr>
        <w:t xml:space="preserve"> </w:t>
      </w:r>
      <w:proofErr w:type="spellStart"/>
      <w:r>
        <w:rPr>
          <w:rFonts w:ascii="Consolas" w:hAnsi="Consolas" w:cs="Consolas"/>
          <w:b/>
          <w:bCs/>
          <w:color w:val="BED6FF"/>
          <w:sz w:val="20"/>
          <w:szCs w:val="20"/>
        </w:rPr>
        <w:t>i</w:t>
      </w:r>
      <w:proofErr w:type="spellEnd"/>
      <w:r>
        <w:rPr>
          <w:rFonts w:ascii="Consolas" w:hAnsi="Consolas" w:cs="Consolas"/>
          <w:color w:val="D8D8D8"/>
          <w:sz w:val="20"/>
          <w:szCs w:val="20"/>
        </w:rPr>
        <w:t xml:space="preserve"> = </w:t>
      </w:r>
      <w:r>
        <w:rPr>
          <w:rFonts w:ascii="Consolas" w:hAnsi="Consolas" w:cs="Consolas"/>
          <w:color w:val="7FB347"/>
          <w:sz w:val="20"/>
          <w:szCs w:val="20"/>
        </w:rPr>
        <w:t>0</w:t>
      </w:r>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&lt; </w:t>
      </w:r>
      <w:proofErr w:type="spellStart"/>
      <w:r>
        <w:rPr>
          <w:rFonts w:ascii="Consolas" w:hAnsi="Consolas" w:cs="Consolas"/>
          <w:color w:val="79ABFF"/>
          <w:sz w:val="20"/>
          <w:szCs w:val="20"/>
        </w:rPr>
        <w:t>str</w:t>
      </w:r>
      <w:r>
        <w:rPr>
          <w:rFonts w:ascii="Consolas" w:hAnsi="Consolas" w:cs="Consolas"/>
          <w:color w:val="D8D8D8"/>
          <w:sz w:val="20"/>
          <w:szCs w:val="20"/>
        </w:rPr>
        <w:t>.length</w:t>
      </w:r>
      <w:proofErr w:type="spellEnd"/>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w:t>
      </w:r>
    </w:p>
    <w:p w:rsidR="0047379F" w:rsidRDefault="0047379F" w:rsidP="003E00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gramStart"/>
      <w:r>
        <w:rPr>
          <w:rFonts w:ascii="Consolas" w:hAnsi="Consolas" w:cs="Consolas"/>
          <w:color w:val="79ABFF"/>
          <w:sz w:val="20"/>
          <w:szCs w:val="20"/>
        </w:rPr>
        <w:t>result</w:t>
      </w:r>
      <w:proofErr w:type="gramEnd"/>
      <w:r>
        <w:rPr>
          <w:rFonts w:ascii="Consolas" w:hAnsi="Consolas" w:cs="Consolas"/>
          <w:color w:val="D8D8D8"/>
          <w:sz w:val="20"/>
          <w:szCs w:val="20"/>
        </w:rPr>
        <w:t xml:space="preserve"> += </w:t>
      </w:r>
      <w:proofErr w:type="spellStart"/>
      <w:r>
        <w:rPr>
          <w:rFonts w:ascii="Consolas" w:hAnsi="Consolas" w:cs="Consolas"/>
          <w:color w:val="79ABFF"/>
          <w:sz w:val="20"/>
          <w:szCs w:val="20"/>
        </w:rPr>
        <w:t>str</w:t>
      </w:r>
      <w:r>
        <w:rPr>
          <w:rFonts w:ascii="Consolas" w:hAnsi="Consolas" w:cs="Consolas"/>
          <w:color w:val="D8D8D8"/>
          <w:sz w:val="20"/>
          <w:szCs w:val="20"/>
        </w:rPr>
        <w:t>.charAt</w:t>
      </w:r>
      <w:proofErr w:type="spellEnd"/>
      <w:r>
        <w:rPr>
          <w:rFonts w:ascii="Consolas" w:hAnsi="Consolas" w:cs="Consolas"/>
          <w:color w:val="D8D8D8"/>
          <w:sz w:val="20"/>
          <w:szCs w:val="20"/>
        </w:rPr>
        <w:t>(</w:t>
      </w:r>
      <w:proofErr w:type="spellStart"/>
      <w:r>
        <w:rPr>
          <w:rFonts w:ascii="Consolas" w:hAnsi="Consolas" w:cs="Consolas"/>
          <w:color w:val="D8D8D8"/>
          <w:sz w:val="20"/>
          <w:szCs w:val="20"/>
        </w:rPr>
        <w:t>i</w:t>
      </w:r>
      <w:proofErr w:type="spellEnd"/>
      <w:r>
        <w:rPr>
          <w:rFonts w:ascii="Consolas" w:hAnsi="Consolas" w:cs="Consolas"/>
          <w:color w:val="D8D8D8"/>
          <w:sz w:val="20"/>
          <w:szCs w:val="20"/>
        </w:rPr>
        <w:t>) * (</w:t>
      </w:r>
      <w:r w:rsidR="003E001E">
        <w:rPr>
          <w:rFonts w:ascii="Consolas" w:hAnsi="Consolas" w:cs="Consolas"/>
          <w:color w:val="79ABFF"/>
          <w:sz w:val="20"/>
          <w:szCs w:val="20"/>
        </w:rPr>
        <w:t xml:space="preserve">I </w:t>
      </w:r>
      <w:r w:rsidRPr="003E001E">
        <w:rPr>
          <w:rFonts w:ascii="Consolas" w:hAnsi="Consolas" w:cs="Consolas"/>
          <w:color w:val="D8D8D8"/>
          <w:sz w:val="20"/>
          <w:szCs w:val="20"/>
        </w:rPr>
        <w:t>+</w:t>
      </w:r>
      <w:r w:rsidR="003E001E">
        <w:rPr>
          <w:rFonts w:ascii="Consolas" w:hAnsi="Consolas" w:cs="Consolas"/>
          <w:color w:val="D8D8D8"/>
          <w:sz w:val="20"/>
          <w:szCs w:val="20"/>
        </w:rPr>
        <w:t xml:space="preserve"> </w:t>
      </w:r>
      <w:r w:rsidRPr="003E001E">
        <w:rPr>
          <w:rFonts w:ascii="Consolas" w:hAnsi="Consolas" w:cs="Consolas"/>
          <w:color w:val="7FB347"/>
          <w:sz w:val="20"/>
          <w:szCs w:val="20"/>
        </w:rPr>
        <w:t>1</w:t>
      </w:r>
      <w:r w:rsidRPr="003E001E">
        <w:rPr>
          <w:rFonts w:ascii="Consolas" w:hAnsi="Consolas" w:cs="Consolas"/>
          <w:color w:val="D8D8D8"/>
          <w:sz w:val="20"/>
          <w:szCs w:val="20"/>
        </w:rPr>
        <w:t>)</w:t>
      </w:r>
      <w:r>
        <w:rPr>
          <w:rFonts w:ascii="Consolas" w:hAnsi="Consolas" w:cs="Consolas"/>
          <w:color w:val="D8D8D8"/>
          <w:sz w:val="20"/>
          <w:szCs w:val="20"/>
        </w:rPr>
        <w:t>;</w:t>
      </w:r>
    </w:p>
    <w:p w:rsidR="0047379F" w:rsidRPr="0047379F" w:rsidRDefault="0047379F" w:rsidP="003E00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lang w:val="de-DE"/>
        </w:rPr>
      </w:pPr>
      <w:r>
        <w:rPr>
          <w:rFonts w:ascii="Consolas" w:hAnsi="Consolas" w:cs="Consolas"/>
          <w:color w:val="D8D8D8"/>
          <w:sz w:val="20"/>
          <w:szCs w:val="20"/>
        </w:rPr>
        <w:tab/>
      </w:r>
      <w:r>
        <w:rPr>
          <w:rFonts w:ascii="Consolas" w:hAnsi="Consolas" w:cs="Consolas"/>
          <w:color w:val="D8D8D8"/>
          <w:sz w:val="20"/>
          <w:szCs w:val="20"/>
        </w:rPr>
        <w:tab/>
      </w:r>
      <w:r w:rsidRPr="0047379F">
        <w:rPr>
          <w:rFonts w:ascii="Consolas" w:hAnsi="Consolas" w:cs="Consolas"/>
          <w:color w:val="D8D8D8"/>
          <w:sz w:val="20"/>
          <w:szCs w:val="20"/>
          <w:lang w:val="de-DE"/>
        </w:rPr>
        <w:t>}</w:t>
      </w:r>
    </w:p>
    <w:p w:rsidR="0047379F" w:rsidRPr="0047379F" w:rsidRDefault="0047379F" w:rsidP="003E00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lang w:val="de-DE"/>
        </w:rPr>
      </w:pPr>
      <w:r w:rsidRPr="0047379F">
        <w:rPr>
          <w:rFonts w:ascii="Consolas" w:hAnsi="Consolas" w:cs="Consolas"/>
          <w:color w:val="D8D8D8"/>
          <w:sz w:val="20"/>
          <w:szCs w:val="20"/>
          <w:lang w:val="de-DE"/>
        </w:rPr>
        <w:tab/>
      </w:r>
      <w:r w:rsidRPr="0047379F">
        <w:rPr>
          <w:rFonts w:ascii="Consolas" w:hAnsi="Consolas" w:cs="Consolas"/>
          <w:color w:val="D8D8D8"/>
          <w:sz w:val="20"/>
          <w:szCs w:val="20"/>
          <w:lang w:val="de-DE"/>
        </w:rPr>
        <w:tab/>
      </w:r>
      <w:proofErr w:type="spellStart"/>
      <w:r w:rsidRPr="0047379F">
        <w:rPr>
          <w:rFonts w:ascii="Consolas" w:hAnsi="Consolas" w:cs="Consolas"/>
          <w:b/>
          <w:bCs/>
          <w:color w:val="8DCBE2"/>
          <w:sz w:val="20"/>
          <w:szCs w:val="20"/>
          <w:lang w:val="de-DE"/>
        </w:rPr>
        <w:t>return</w:t>
      </w:r>
      <w:proofErr w:type="spellEnd"/>
      <w:r w:rsidRPr="0047379F">
        <w:rPr>
          <w:rFonts w:ascii="Consolas" w:hAnsi="Consolas" w:cs="Consolas"/>
          <w:color w:val="D8D8D8"/>
          <w:sz w:val="20"/>
          <w:szCs w:val="20"/>
          <w:lang w:val="de-DE"/>
        </w:rPr>
        <w:t xml:space="preserve"> </w:t>
      </w:r>
      <w:proofErr w:type="spellStart"/>
      <w:r w:rsidRPr="0047379F">
        <w:rPr>
          <w:rFonts w:ascii="Consolas" w:hAnsi="Consolas" w:cs="Consolas"/>
          <w:color w:val="79ABFF"/>
          <w:sz w:val="20"/>
          <w:szCs w:val="20"/>
          <w:lang w:val="de-DE"/>
        </w:rPr>
        <w:t>result</w:t>
      </w:r>
      <w:proofErr w:type="spellEnd"/>
      <w:r w:rsidRPr="0047379F">
        <w:rPr>
          <w:rFonts w:ascii="Consolas" w:hAnsi="Consolas" w:cs="Consolas"/>
          <w:color w:val="D8D8D8"/>
          <w:sz w:val="20"/>
          <w:szCs w:val="20"/>
          <w:lang w:val="de-DE"/>
        </w:rPr>
        <w:t>;</w:t>
      </w:r>
    </w:p>
    <w:p w:rsidR="0047379F" w:rsidRDefault="0047379F" w:rsidP="003E001E">
      <w:pPr>
        <w:pBdr>
          <w:top w:val="single" w:sz="4" w:space="1" w:color="auto"/>
          <w:left w:val="single" w:sz="4" w:space="4" w:color="auto"/>
          <w:bottom w:val="single" w:sz="4" w:space="1" w:color="auto"/>
          <w:right w:val="single" w:sz="4" w:space="4" w:color="auto"/>
        </w:pBdr>
        <w:jc w:val="both"/>
        <w:rPr>
          <w:lang w:val="de-DE"/>
        </w:rPr>
      </w:pPr>
      <w:r w:rsidRPr="0047379F">
        <w:rPr>
          <w:rFonts w:ascii="Consolas" w:hAnsi="Consolas" w:cs="Consolas"/>
          <w:color w:val="D8D8D8"/>
          <w:sz w:val="20"/>
          <w:szCs w:val="20"/>
          <w:lang w:val="de-DE"/>
        </w:rPr>
        <w:tab/>
        <w:t>}</w:t>
      </w:r>
    </w:p>
    <w:p w:rsidR="0047379F" w:rsidRDefault="0047379F" w:rsidP="003E001E">
      <w:pPr>
        <w:jc w:val="both"/>
        <w:rPr>
          <w:lang w:val="de-DE"/>
        </w:rPr>
      </w:pPr>
      <w:r>
        <w:rPr>
          <w:lang w:val="de-DE"/>
        </w:rPr>
        <w:t xml:space="preserve">Berechnet den </w:t>
      </w:r>
      <w:proofErr w:type="spellStart"/>
      <w:r>
        <w:rPr>
          <w:lang w:val="de-DE"/>
        </w:rPr>
        <w:t>Hashcode</w:t>
      </w:r>
      <w:proofErr w:type="spellEnd"/>
      <w:r>
        <w:rPr>
          <w:lang w:val="de-DE"/>
        </w:rPr>
        <w:t xml:space="preserve"> eines gegebenen Strings </w:t>
      </w:r>
      <w:proofErr w:type="spellStart"/>
      <w:r w:rsidRPr="0047379F">
        <w:rPr>
          <w:i/>
          <w:lang w:val="de-DE"/>
        </w:rPr>
        <w:t>str</w:t>
      </w:r>
      <w:r>
        <w:rPr>
          <w:lang w:val="de-DE"/>
        </w:rPr>
        <w:t>.</w:t>
      </w:r>
      <w:proofErr w:type="spellEnd"/>
    </w:p>
    <w:p w:rsidR="0047379F" w:rsidRDefault="0047379F" w:rsidP="003E001E">
      <w:pPr>
        <w:jc w:val="both"/>
        <w:rPr>
          <w:lang w:val="de-DE"/>
        </w:rPr>
      </w:pPr>
      <w:r>
        <w:rPr>
          <w:lang w:val="de-DE"/>
        </w:rPr>
        <w:t xml:space="preserve">Dies geschieht indem der ASCII Code des aktuellen Zeichens mit dem um 1 inkrementierten Index multipliziert wird. </w:t>
      </w:r>
      <w:r w:rsidR="00F67D1C">
        <w:rPr>
          <w:lang w:val="de-DE"/>
        </w:rPr>
        <w:t>Folgend wird jeder der so erhaltenen Werte aufsummiert und zurückgegeben.</w:t>
      </w:r>
    </w:p>
    <w:p w:rsidR="00F67D1C" w:rsidRDefault="00F67D1C" w:rsidP="003E001E">
      <w:pPr>
        <w:jc w:val="both"/>
        <w:rPr>
          <w:lang w:val="de-DE"/>
        </w:rPr>
      </w:pPr>
      <w:r>
        <w:rPr>
          <w:lang w:val="de-DE"/>
        </w:rPr>
        <w:t xml:space="preserve">Für die Berechnung des Index wird der </w:t>
      </w:r>
      <w:proofErr w:type="spellStart"/>
      <w:r>
        <w:rPr>
          <w:lang w:val="de-DE"/>
        </w:rPr>
        <w:t>Hashcode</w:t>
      </w:r>
      <w:proofErr w:type="spellEnd"/>
      <w:r>
        <w:rPr>
          <w:lang w:val="de-DE"/>
        </w:rPr>
        <w:t xml:space="preserve"> </w:t>
      </w:r>
      <w:proofErr w:type="spellStart"/>
      <w:r>
        <w:rPr>
          <w:lang w:val="de-DE"/>
        </w:rPr>
        <w:t>modulo</w:t>
      </w:r>
      <w:proofErr w:type="spellEnd"/>
      <w:r>
        <w:rPr>
          <w:lang w:val="de-DE"/>
        </w:rPr>
        <w:t xml:space="preserve"> (Größe der </w:t>
      </w:r>
      <w:proofErr w:type="spellStart"/>
      <w:r>
        <w:rPr>
          <w:lang w:val="de-DE"/>
        </w:rPr>
        <w:t>Hashtable</w:t>
      </w:r>
      <w:proofErr w:type="spellEnd"/>
      <w:r>
        <w:rPr>
          <w:lang w:val="de-DE"/>
        </w:rPr>
        <w:t xml:space="preserve">) berechnet um die Grenzen der </w:t>
      </w:r>
      <w:proofErr w:type="spellStart"/>
      <w:r>
        <w:rPr>
          <w:lang w:val="de-DE"/>
        </w:rPr>
        <w:t>Hashtable</w:t>
      </w:r>
      <w:proofErr w:type="spellEnd"/>
      <w:r>
        <w:rPr>
          <w:lang w:val="de-DE"/>
        </w:rPr>
        <w:t xml:space="preserve"> nicht zu überschreiten.</w:t>
      </w:r>
    </w:p>
    <w:p w:rsidR="0047379F" w:rsidRPr="0047379F" w:rsidRDefault="0047379F" w:rsidP="003E001E">
      <w:pPr>
        <w:jc w:val="both"/>
        <w:rPr>
          <w:lang w:val="de-DE"/>
        </w:rPr>
      </w:pPr>
    </w:p>
    <w:p w:rsidR="003E001E" w:rsidRPr="003E001E" w:rsidRDefault="0047379F" w:rsidP="003E001E">
      <w:pPr>
        <w:pStyle w:val="berschrift2"/>
        <w:jc w:val="both"/>
        <w:rPr>
          <w:lang w:val="de-DE"/>
        </w:rPr>
      </w:pPr>
      <w:r w:rsidRPr="0047379F">
        <w:rPr>
          <w:lang w:val="de-DE"/>
        </w:rPr>
        <w:t>Kollisionserkennung</w:t>
      </w:r>
    </w:p>
    <w:p w:rsidR="003E001E" w:rsidRDefault="003E001E" w:rsidP="003E001E">
      <w:pPr>
        <w:jc w:val="both"/>
        <w:rPr>
          <w:lang w:val="de-DE"/>
        </w:rPr>
      </w:pPr>
    </w:p>
    <w:p w:rsidR="00F67D1C" w:rsidRDefault="00560B44" w:rsidP="003E001E">
      <w:pPr>
        <w:jc w:val="both"/>
        <w:rPr>
          <w:lang w:val="de-DE"/>
        </w:rPr>
      </w:pPr>
      <w:r>
        <w:rPr>
          <w:lang w:val="de-DE"/>
        </w:rPr>
        <w:t xml:space="preserve">Für die Kollisionserkennung wurde der Index einer gegebenen Aktie berechnet und gegen die Hashtabelle abgeglichen. Wurde an der angegeben Stelle (dem Index) bereits eine eingetragene Aktie gefunden, so wird mittels „quadratischem </w:t>
      </w:r>
      <w:proofErr w:type="spellStart"/>
      <w:r>
        <w:rPr>
          <w:lang w:val="de-DE"/>
        </w:rPr>
        <w:t>probing</w:t>
      </w:r>
      <w:proofErr w:type="spellEnd"/>
      <w:r>
        <w:rPr>
          <w:lang w:val="de-DE"/>
        </w:rPr>
        <w:t>“ ein Nachfolgeindex gesucht.</w:t>
      </w:r>
    </w:p>
    <w:p w:rsidR="00560B44" w:rsidRDefault="00560B44" w:rsidP="003E001E">
      <w:pPr>
        <w:jc w:val="both"/>
        <w:rPr>
          <w:lang w:val="de-DE"/>
        </w:rPr>
      </w:pPr>
      <w:r>
        <w:rPr>
          <w:lang w:val="de-DE"/>
        </w:rPr>
        <w:t xml:space="preserve">Diese Suche wird so lange fortgesetzt bis ein Wert an einem Index auf „NULL“ gesetzt ist und somit der neue Aktienwert eingetragen werden kann. Ist die Hashtabelle so gut wie voll, wird der </w:t>
      </w:r>
      <w:proofErr w:type="spellStart"/>
      <w:r>
        <w:rPr>
          <w:lang w:val="de-DE"/>
        </w:rPr>
        <w:t>probing</w:t>
      </w:r>
      <w:proofErr w:type="spellEnd"/>
      <w:r>
        <w:rPr>
          <w:lang w:val="de-DE"/>
        </w:rPr>
        <w:t xml:space="preserve"> Algorithmus mehr Zeit in Anspruch nehmen, ist die Hashtabelle allerding voll, so wird die Suche gar nicht erst begonnen und direkt „</w:t>
      </w:r>
      <w:proofErr w:type="spellStart"/>
      <w:r>
        <w:rPr>
          <w:lang w:val="de-DE"/>
        </w:rPr>
        <w:t>false</w:t>
      </w:r>
      <w:proofErr w:type="spellEnd"/>
      <w:r>
        <w:rPr>
          <w:lang w:val="de-DE"/>
        </w:rPr>
        <w:t>“ in der Einfüge-Methode „</w:t>
      </w:r>
      <w:proofErr w:type="spellStart"/>
      <w:r>
        <w:rPr>
          <w:lang w:val="de-DE"/>
        </w:rPr>
        <w:t>putStockByXXX</w:t>
      </w:r>
      <w:proofErr w:type="spellEnd"/>
      <w:r>
        <w:rPr>
          <w:lang w:val="de-DE"/>
        </w:rPr>
        <w:t>“ returniert.</w:t>
      </w:r>
    </w:p>
    <w:p w:rsidR="00F67D1C" w:rsidRDefault="00F67D1C" w:rsidP="003E001E">
      <w:pPr>
        <w:jc w:val="both"/>
        <w:rPr>
          <w:lang w:val="de-DE"/>
        </w:rPr>
      </w:pPr>
    </w:p>
    <w:p w:rsidR="0047379F" w:rsidRDefault="0047379F" w:rsidP="003E001E">
      <w:pPr>
        <w:pStyle w:val="berschrift2"/>
        <w:jc w:val="both"/>
        <w:rPr>
          <w:lang w:val="de-DE"/>
        </w:rPr>
      </w:pPr>
      <w:r>
        <w:rPr>
          <w:lang w:val="de-DE"/>
        </w:rPr>
        <w:t xml:space="preserve">Quadratisches </w:t>
      </w:r>
      <w:proofErr w:type="spellStart"/>
      <w:r w:rsidR="00F67D1C">
        <w:rPr>
          <w:lang w:val="de-DE"/>
        </w:rPr>
        <w:t>probing</w:t>
      </w:r>
      <w:proofErr w:type="spellEnd"/>
    </w:p>
    <w:p w:rsidR="003E001E" w:rsidRDefault="003E001E" w:rsidP="003E001E">
      <w:pPr>
        <w:jc w:val="both"/>
        <w:rPr>
          <w:lang w:val="de-DE"/>
        </w:rPr>
      </w:pPr>
    </w:p>
    <w:p w:rsidR="00560B44" w:rsidRDefault="00560B44" w:rsidP="003E001E">
      <w:pPr>
        <w:jc w:val="both"/>
        <w:rPr>
          <w:lang w:val="de-DE"/>
        </w:rPr>
      </w:pPr>
      <w:r>
        <w:rPr>
          <w:lang w:val="de-DE"/>
        </w:rPr>
        <w:t xml:space="preserve">Die beiden einfachsten </w:t>
      </w:r>
      <w:proofErr w:type="spellStart"/>
      <w:r>
        <w:rPr>
          <w:lang w:val="de-DE"/>
        </w:rPr>
        <w:t>probing</w:t>
      </w:r>
      <w:proofErr w:type="spellEnd"/>
      <w:r>
        <w:rPr>
          <w:lang w:val="de-DE"/>
        </w:rPr>
        <w:t xml:space="preserve"> Methoden für Hashtabellen sind unter anderem das „lineare“ und das „</w:t>
      </w:r>
      <w:proofErr w:type="spellStart"/>
      <w:r>
        <w:rPr>
          <w:lang w:val="de-DE"/>
        </w:rPr>
        <w:t>squared</w:t>
      </w:r>
      <w:proofErr w:type="spellEnd"/>
      <w:r>
        <w:rPr>
          <w:lang w:val="de-DE"/>
        </w:rPr>
        <w:t xml:space="preserve">“ (bzw. quadratische“) </w:t>
      </w:r>
      <w:proofErr w:type="spellStart"/>
      <w:r>
        <w:rPr>
          <w:lang w:val="de-DE"/>
        </w:rPr>
        <w:t>Probing</w:t>
      </w:r>
      <w:proofErr w:type="spellEnd"/>
      <w:r>
        <w:rPr>
          <w:lang w:val="de-DE"/>
        </w:rPr>
        <w:t xml:space="preserve">. Der einfachste Fall der Implementierung ist das lineare </w:t>
      </w:r>
      <w:proofErr w:type="spellStart"/>
      <w:r>
        <w:rPr>
          <w:lang w:val="de-DE"/>
        </w:rPr>
        <w:t>probing</w:t>
      </w:r>
      <w:proofErr w:type="spellEnd"/>
      <w:r>
        <w:rPr>
          <w:lang w:val="de-DE"/>
        </w:rPr>
        <w:t xml:space="preserve"> und kann wie folgt implementiert werden.</w:t>
      </w:r>
    </w:p>
    <w:p w:rsidR="00560B44" w:rsidRDefault="00560B44" w:rsidP="003E001E">
      <w:pPr>
        <w:jc w:val="both"/>
        <w:rPr>
          <w:lang w:val="de-DE"/>
        </w:rPr>
      </w:pPr>
    </w:p>
    <w:p w:rsidR="00560B44" w:rsidRPr="00560B44" w:rsidRDefault="00560B44" w:rsidP="003E00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sz w:val="20"/>
          <w:szCs w:val="20"/>
          <w:lang w:val="de-DE"/>
        </w:rPr>
      </w:pPr>
      <w:r w:rsidRPr="008C0D06">
        <w:rPr>
          <w:rFonts w:ascii="Consolas" w:hAnsi="Consolas" w:cs="Consolas"/>
          <w:color w:val="D8D8D8"/>
          <w:sz w:val="20"/>
          <w:szCs w:val="20"/>
          <w:lang w:val="de-AT"/>
        </w:rPr>
        <w:t>(</w:t>
      </w:r>
      <w:proofErr w:type="spellStart"/>
      <w:r w:rsidRPr="008C0D06">
        <w:rPr>
          <w:rFonts w:ascii="Consolas" w:hAnsi="Consolas" w:cs="Consolas"/>
          <w:color w:val="79ABFF"/>
          <w:sz w:val="20"/>
          <w:szCs w:val="20"/>
          <w:lang w:val="de-AT"/>
        </w:rPr>
        <w:t>index</w:t>
      </w:r>
      <w:proofErr w:type="spellEnd"/>
      <w:r w:rsidRPr="00560B44">
        <w:rPr>
          <w:rFonts w:ascii="Consolas" w:hAnsi="Consolas"/>
          <w:sz w:val="20"/>
          <w:szCs w:val="20"/>
          <w:lang w:val="de-DE"/>
        </w:rPr>
        <w:t xml:space="preserve"> </w:t>
      </w:r>
      <w:r w:rsidRPr="008C0D06">
        <w:rPr>
          <w:rFonts w:ascii="Consolas" w:hAnsi="Consolas" w:cs="Consolas"/>
          <w:color w:val="D8D8D8"/>
          <w:sz w:val="20"/>
          <w:szCs w:val="20"/>
          <w:lang w:val="de-AT"/>
        </w:rPr>
        <w:t>+</w:t>
      </w:r>
      <w:r w:rsidRPr="00560B44">
        <w:rPr>
          <w:rFonts w:ascii="Consolas" w:hAnsi="Consolas"/>
          <w:sz w:val="20"/>
          <w:szCs w:val="20"/>
          <w:lang w:val="de-DE"/>
        </w:rPr>
        <w:t xml:space="preserve"> </w:t>
      </w:r>
      <w:r w:rsidRPr="008C0D06">
        <w:rPr>
          <w:rFonts w:ascii="Consolas" w:hAnsi="Consolas" w:cs="Consolas"/>
          <w:color w:val="7FB347"/>
          <w:sz w:val="20"/>
          <w:szCs w:val="20"/>
          <w:lang w:val="de-AT"/>
        </w:rPr>
        <w:t>1</w:t>
      </w:r>
      <w:r w:rsidRPr="008C0D06">
        <w:rPr>
          <w:rFonts w:ascii="Consolas" w:hAnsi="Consolas" w:cs="Consolas"/>
          <w:color w:val="D8D8D8"/>
          <w:sz w:val="20"/>
          <w:szCs w:val="20"/>
          <w:lang w:val="de-AT"/>
        </w:rPr>
        <w:t>)</w:t>
      </w:r>
      <w:r w:rsidRPr="00560B44">
        <w:rPr>
          <w:rFonts w:ascii="Consolas" w:hAnsi="Consolas"/>
          <w:sz w:val="20"/>
          <w:szCs w:val="20"/>
          <w:lang w:val="de-DE"/>
        </w:rPr>
        <w:t xml:space="preserve"> </w:t>
      </w:r>
      <w:r w:rsidRPr="008C0D06">
        <w:rPr>
          <w:rFonts w:ascii="Consolas" w:hAnsi="Consolas" w:cs="Consolas"/>
          <w:color w:val="D8D8D8"/>
          <w:sz w:val="20"/>
          <w:szCs w:val="20"/>
          <w:lang w:val="de-AT"/>
        </w:rPr>
        <w:t>%</w:t>
      </w:r>
      <w:r w:rsidRPr="00560B44">
        <w:rPr>
          <w:rFonts w:ascii="Consolas" w:hAnsi="Consolas"/>
          <w:sz w:val="20"/>
          <w:szCs w:val="20"/>
          <w:lang w:val="de-DE"/>
        </w:rPr>
        <w:t xml:space="preserve"> </w:t>
      </w:r>
      <w:proofErr w:type="spellStart"/>
      <w:r w:rsidRPr="008C0D06">
        <w:rPr>
          <w:rFonts w:ascii="Consolas" w:hAnsi="Consolas" w:cs="Consolas"/>
          <w:color w:val="79ABFF"/>
          <w:sz w:val="20"/>
          <w:szCs w:val="20"/>
          <w:lang w:val="de-AT"/>
        </w:rPr>
        <w:t>maxCapacity</w:t>
      </w:r>
      <w:proofErr w:type="spellEnd"/>
      <w:r w:rsidRPr="008C0D06">
        <w:rPr>
          <w:rFonts w:ascii="Consolas" w:hAnsi="Consolas" w:cs="Consolas"/>
          <w:color w:val="D8D8D8"/>
          <w:sz w:val="20"/>
          <w:szCs w:val="20"/>
          <w:lang w:val="de-AT"/>
        </w:rPr>
        <w:t>;</w:t>
      </w:r>
    </w:p>
    <w:p w:rsidR="00560B44" w:rsidRDefault="00560B44" w:rsidP="003E001E">
      <w:pPr>
        <w:jc w:val="both"/>
        <w:rPr>
          <w:lang w:val="de-DE"/>
        </w:rPr>
      </w:pPr>
    </w:p>
    <w:p w:rsidR="00560B44" w:rsidRDefault="00560B44" w:rsidP="003E001E">
      <w:pPr>
        <w:jc w:val="both"/>
        <w:rPr>
          <w:lang w:val="de-DE"/>
        </w:rPr>
      </w:pPr>
      <w:r>
        <w:rPr>
          <w:lang w:val="de-DE"/>
        </w:rPr>
        <w:t xml:space="preserve">Wobei </w:t>
      </w:r>
      <w:proofErr w:type="spellStart"/>
      <w:r w:rsidRPr="00560B44">
        <w:rPr>
          <w:i/>
          <w:lang w:val="de-DE"/>
        </w:rPr>
        <w:t>index</w:t>
      </w:r>
      <w:proofErr w:type="spellEnd"/>
      <w:r>
        <w:rPr>
          <w:lang w:val="de-DE"/>
        </w:rPr>
        <w:t xml:space="preserve"> den aktuellen Index der Hashfunktion angibt und </w:t>
      </w:r>
      <w:proofErr w:type="spellStart"/>
      <w:r w:rsidRPr="00560B44">
        <w:rPr>
          <w:i/>
          <w:lang w:val="de-DE"/>
        </w:rPr>
        <w:t>maxCapacity</w:t>
      </w:r>
      <w:proofErr w:type="spellEnd"/>
      <w:r>
        <w:rPr>
          <w:i/>
          <w:lang w:val="de-DE"/>
        </w:rPr>
        <w:t xml:space="preserve"> </w:t>
      </w:r>
      <w:r>
        <w:rPr>
          <w:lang w:val="de-DE"/>
        </w:rPr>
        <w:t xml:space="preserve">die gesamte Größe der Hashtabelle. Der Index wird in diesem Algorithmus lediglich um den Wert eins erhöht, was in gewissen Fällen, wie zum Beispiel dem Fall, dass viele Werte hintereinander gespeichert sind, sehr </w:t>
      </w:r>
      <w:proofErr w:type="spellStart"/>
      <w:r>
        <w:rPr>
          <w:lang w:val="de-DE"/>
        </w:rPr>
        <w:t>inperformant</w:t>
      </w:r>
      <w:proofErr w:type="spellEnd"/>
      <w:r>
        <w:rPr>
          <w:lang w:val="de-DE"/>
        </w:rPr>
        <w:t xml:space="preserve"> werden.</w:t>
      </w:r>
      <w:r w:rsidR="003E001E">
        <w:rPr>
          <w:lang w:val="de-DE"/>
        </w:rPr>
        <w:t xml:space="preserve"> Mithilfe des </w:t>
      </w:r>
      <w:proofErr w:type="spellStart"/>
      <w:r w:rsidR="003E001E">
        <w:rPr>
          <w:lang w:val="de-DE"/>
        </w:rPr>
        <w:t>modulo</w:t>
      </w:r>
      <w:proofErr w:type="spellEnd"/>
      <w:r w:rsidR="003E001E">
        <w:rPr>
          <w:lang w:val="de-DE"/>
        </w:rPr>
        <w:t xml:space="preserve"> (%) Operators wird ein </w:t>
      </w:r>
      <w:proofErr w:type="spellStart"/>
      <w:r w:rsidR="003E001E">
        <w:rPr>
          <w:lang w:val="de-DE"/>
        </w:rPr>
        <w:t>index</w:t>
      </w:r>
      <w:proofErr w:type="spellEnd"/>
      <w:r w:rsidR="003E001E">
        <w:rPr>
          <w:lang w:val="de-DE"/>
        </w:rPr>
        <w:t xml:space="preserve"> </w:t>
      </w:r>
      <w:proofErr w:type="spellStart"/>
      <w:r w:rsidR="003E001E">
        <w:rPr>
          <w:lang w:val="de-DE"/>
        </w:rPr>
        <w:t>overflow</w:t>
      </w:r>
      <w:proofErr w:type="spellEnd"/>
      <w:r w:rsidR="003E001E">
        <w:rPr>
          <w:lang w:val="de-DE"/>
        </w:rPr>
        <w:t xml:space="preserve"> verhindert.</w:t>
      </w:r>
    </w:p>
    <w:p w:rsidR="003E001E" w:rsidRDefault="003E001E" w:rsidP="003E001E">
      <w:pPr>
        <w:jc w:val="both"/>
        <w:rPr>
          <w:lang w:val="de-DE"/>
        </w:rPr>
      </w:pPr>
      <w:r>
        <w:rPr>
          <w:lang w:val="de-DE"/>
        </w:rPr>
        <w:lastRenderedPageBreak/>
        <w:t xml:space="preserve">Die </w:t>
      </w:r>
      <w:proofErr w:type="spellStart"/>
      <w:r>
        <w:rPr>
          <w:lang w:val="de-DE"/>
        </w:rPr>
        <w:t>zweitere</w:t>
      </w:r>
      <w:proofErr w:type="spellEnd"/>
      <w:r>
        <w:rPr>
          <w:lang w:val="de-DE"/>
        </w:rPr>
        <w:t xml:space="preserve">, etwas langsamere, aber bei sehr stark befüllten Hashtabellen schnellere Methode, ist </w:t>
      </w:r>
      <w:proofErr w:type="spellStart"/>
      <w:r>
        <w:rPr>
          <w:lang w:val="de-DE"/>
        </w:rPr>
        <w:t>as</w:t>
      </w:r>
      <w:proofErr w:type="spellEnd"/>
      <w:r>
        <w:rPr>
          <w:lang w:val="de-DE"/>
        </w:rPr>
        <w:t xml:space="preserve"> sogenannte „</w:t>
      </w:r>
      <w:proofErr w:type="spellStart"/>
      <w:r>
        <w:rPr>
          <w:lang w:val="de-DE"/>
        </w:rPr>
        <w:t>squared</w:t>
      </w:r>
      <w:proofErr w:type="spellEnd"/>
      <w:r>
        <w:rPr>
          <w:lang w:val="de-DE"/>
        </w:rPr>
        <w:t xml:space="preserve"> </w:t>
      </w:r>
      <w:proofErr w:type="spellStart"/>
      <w:r>
        <w:rPr>
          <w:lang w:val="de-DE"/>
        </w:rPr>
        <w:t>probing</w:t>
      </w:r>
      <w:proofErr w:type="spellEnd"/>
      <w:r>
        <w:rPr>
          <w:lang w:val="de-DE"/>
        </w:rPr>
        <w:t>“. Bei diesem Algorithmus wird der aktuelle Index um eins erhöht und quadriert.</w:t>
      </w:r>
    </w:p>
    <w:p w:rsidR="003E001E" w:rsidRDefault="003E001E" w:rsidP="003E001E">
      <w:pPr>
        <w:jc w:val="both"/>
        <w:rPr>
          <w:lang w:val="de-DE"/>
        </w:rPr>
      </w:pPr>
    </w:p>
    <w:p w:rsidR="003E001E" w:rsidRPr="008C0D06" w:rsidRDefault="003E001E" w:rsidP="003E00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color w:val="D8D8D8"/>
          <w:sz w:val="20"/>
          <w:szCs w:val="20"/>
          <w:lang w:val="de-AT"/>
        </w:rPr>
      </w:pPr>
      <w:r w:rsidRPr="008C0D06">
        <w:rPr>
          <w:rFonts w:ascii="Consolas" w:hAnsi="Consolas" w:cs="Consolas"/>
          <w:color w:val="D8D8D8"/>
          <w:sz w:val="20"/>
          <w:szCs w:val="20"/>
          <w:lang w:val="de-AT"/>
        </w:rPr>
        <w:t>((</w:t>
      </w:r>
      <w:proofErr w:type="spellStart"/>
      <w:r w:rsidRPr="008C0D06">
        <w:rPr>
          <w:rFonts w:ascii="Consolas" w:hAnsi="Consolas" w:cs="Consolas"/>
          <w:color w:val="79ABFF"/>
          <w:sz w:val="20"/>
          <w:szCs w:val="20"/>
          <w:lang w:val="de-AT"/>
        </w:rPr>
        <w:t>index</w:t>
      </w:r>
      <w:proofErr w:type="spellEnd"/>
      <w:r w:rsidRPr="008C0D06">
        <w:rPr>
          <w:rFonts w:ascii="Consolas" w:hAnsi="Consolas" w:cs="Consolas"/>
          <w:color w:val="D8D8D8"/>
          <w:sz w:val="20"/>
          <w:szCs w:val="20"/>
          <w:lang w:val="de-AT"/>
        </w:rPr>
        <w:t xml:space="preserve"> + </w:t>
      </w:r>
      <w:r w:rsidRPr="008C0D06">
        <w:rPr>
          <w:rFonts w:ascii="Consolas" w:hAnsi="Consolas" w:cs="Consolas"/>
          <w:color w:val="7FB347"/>
          <w:sz w:val="20"/>
          <w:szCs w:val="20"/>
          <w:lang w:val="de-AT"/>
        </w:rPr>
        <w:t>1</w:t>
      </w:r>
      <w:r w:rsidRPr="008C0D06">
        <w:rPr>
          <w:rFonts w:ascii="Consolas" w:hAnsi="Consolas" w:cs="Consolas"/>
          <w:color w:val="D8D8D8"/>
          <w:sz w:val="20"/>
          <w:szCs w:val="20"/>
          <w:lang w:val="de-AT"/>
        </w:rPr>
        <w:t>) * (</w:t>
      </w:r>
      <w:proofErr w:type="spellStart"/>
      <w:r w:rsidRPr="008C0D06">
        <w:rPr>
          <w:rFonts w:ascii="Consolas" w:hAnsi="Consolas" w:cs="Consolas"/>
          <w:color w:val="79ABFF"/>
          <w:sz w:val="20"/>
          <w:szCs w:val="20"/>
          <w:lang w:val="de-AT"/>
        </w:rPr>
        <w:t>index</w:t>
      </w:r>
      <w:proofErr w:type="spellEnd"/>
      <w:r w:rsidRPr="008C0D06">
        <w:rPr>
          <w:rFonts w:ascii="Consolas" w:hAnsi="Consolas" w:cs="Consolas"/>
          <w:color w:val="D8D8D8"/>
          <w:sz w:val="20"/>
          <w:szCs w:val="20"/>
          <w:lang w:val="de-AT"/>
        </w:rPr>
        <w:t xml:space="preserve"> + </w:t>
      </w:r>
      <w:r w:rsidRPr="008C0D06">
        <w:rPr>
          <w:rFonts w:ascii="Consolas" w:hAnsi="Consolas" w:cs="Consolas"/>
          <w:color w:val="7FB347"/>
          <w:sz w:val="20"/>
          <w:szCs w:val="20"/>
          <w:lang w:val="de-AT"/>
        </w:rPr>
        <w:t>1</w:t>
      </w:r>
      <w:r w:rsidRPr="008C0D06">
        <w:rPr>
          <w:rFonts w:ascii="Consolas" w:hAnsi="Consolas" w:cs="Consolas"/>
          <w:color w:val="D8D8D8"/>
          <w:sz w:val="20"/>
          <w:szCs w:val="20"/>
          <w:lang w:val="de-AT"/>
        </w:rPr>
        <w:t xml:space="preserve">)) % </w:t>
      </w:r>
      <w:proofErr w:type="spellStart"/>
      <w:r w:rsidRPr="008C0D06">
        <w:rPr>
          <w:rFonts w:ascii="Consolas" w:hAnsi="Consolas" w:cs="Consolas"/>
          <w:color w:val="79ABFF"/>
          <w:sz w:val="20"/>
          <w:szCs w:val="20"/>
          <w:lang w:val="de-AT"/>
        </w:rPr>
        <w:t>maxCapacity</w:t>
      </w:r>
      <w:proofErr w:type="spellEnd"/>
      <w:r w:rsidRPr="008C0D06">
        <w:rPr>
          <w:rFonts w:ascii="Consolas" w:hAnsi="Consolas" w:cs="Consolas"/>
          <w:color w:val="D8D8D8"/>
          <w:sz w:val="20"/>
          <w:szCs w:val="20"/>
          <w:lang w:val="de-AT"/>
        </w:rPr>
        <w:t>;</w:t>
      </w:r>
    </w:p>
    <w:p w:rsidR="003E001E" w:rsidRDefault="003E001E" w:rsidP="003E001E">
      <w:pPr>
        <w:jc w:val="both"/>
        <w:rPr>
          <w:lang w:val="de-DE"/>
        </w:rPr>
      </w:pPr>
    </w:p>
    <w:p w:rsidR="003E001E" w:rsidRDefault="003E001E" w:rsidP="003E001E">
      <w:pPr>
        <w:jc w:val="both"/>
        <w:rPr>
          <w:lang w:val="de-DE"/>
        </w:rPr>
      </w:pPr>
      <w:r>
        <w:rPr>
          <w:lang w:val="de-DE"/>
        </w:rPr>
        <w:t>Dieser Algorithmus ist in vielen Implementierungen der Hashtabellen der weitaus bevorzugtere. Es ist hier notwendig, den Index um den Wert eins zu erhöhen, da sonst, im Falle des Index 0, null quadriert wird und sich am resultierenden Index nichts ändert.</w:t>
      </w:r>
    </w:p>
    <w:p w:rsidR="003E001E" w:rsidRPr="00560B44" w:rsidRDefault="003E001E" w:rsidP="003E001E">
      <w:pPr>
        <w:jc w:val="both"/>
        <w:rPr>
          <w:lang w:val="de-DE"/>
        </w:rPr>
      </w:pPr>
    </w:p>
    <w:p w:rsidR="0047379F" w:rsidRDefault="0047379F" w:rsidP="003E001E">
      <w:pPr>
        <w:pStyle w:val="berschrift2"/>
        <w:jc w:val="both"/>
        <w:rPr>
          <w:lang w:val="de-DE"/>
        </w:rPr>
      </w:pPr>
      <w:r w:rsidRPr="0047379F">
        <w:rPr>
          <w:lang w:val="de-DE"/>
        </w:rPr>
        <w:t>Verwaltung der Kursdaten</w:t>
      </w:r>
    </w:p>
    <w:p w:rsidR="003E001E" w:rsidRDefault="003E001E" w:rsidP="003E001E">
      <w:pPr>
        <w:jc w:val="both"/>
        <w:rPr>
          <w:lang w:val="de-DE"/>
        </w:rPr>
      </w:pPr>
    </w:p>
    <w:p w:rsidR="003E001E" w:rsidRDefault="003E001E" w:rsidP="003E001E">
      <w:pPr>
        <w:jc w:val="both"/>
        <w:rPr>
          <w:lang w:val="de-DE"/>
        </w:rPr>
      </w:pPr>
      <w:r>
        <w:rPr>
          <w:lang w:val="de-DE"/>
        </w:rPr>
        <w:t>Die Verwaltung der Kursdaten wird über mehrere Klassen geführt. Darunter die Modellklassen (bzw. Datenklassen) „SingleStock.java“ und „StockDataset.java“. Modellklassen bestehen lediglich aus Datensätzen, „</w:t>
      </w:r>
      <w:proofErr w:type="spellStart"/>
      <w:r>
        <w:rPr>
          <w:lang w:val="de-DE"/>
        </w:rPr>
        <w:t>getter</w:t>
      </w:r>
      <w:proofErr w:type="spellEnd"/>
      <w:r>
        <w:rPr>
          <w:lang w:val="de-DE"/>
        </w:rPr>
        <w:t>“ und „</w:t>
      </w:r>
      <w:proofErr w:type="spellStart"/>
      <w:r>
        <w:rPr>
          <w:lang w:val="de-DE"/>
        </w:rPr>
        <w:t>setter</w:t>
      </w:r>
      <w:proofErr w:type="spellEnd"/>
      <w:r>
        <w:rPr>
          <w:lang w:val="de-DE"/>
        </w:rPr>
        <w:t>“ Methoden und führen keinerlei Kalkulationen aus.</w:t>
      </w:r>
    </w:p>
    <w:p w:rsidR="003E001E" w:rsidRDefault="003E001E" w:rsidP="003E001E">
      <w:pPr>
        <w:jc w:val="both"/>
        <w:rPr>
          <w:lang w:val="de-DE"/>
        </w:rPr>
      </w:pPr>
      <w:r>
        <w:rPr>
          <w:lang w:val="de-DE"/>
        </w:rPr>
        <w:t>Die Klasse „SingleStock.java“ ist vergleichbar mit einem Aktieneintrag und beinhaltet unter anderem die Abkürzung sowie den Namen der Aktie, außerdem wird eine Liste, befüllt mit allen zeilenweisen Einträgen, mitgeführt.</w:t>
      </w:r>
    </w:p>
    <w:p w:rsidR="003E001E" w:rsidRDefault="003E001E" w:rsidP="003E001E">
      <w:pPr>
        <w:jc w:val="both"/>
        <w:rPr>
          <w:lang w:val="de-DE"/>
        </w:rPr>
      </w:pPr>
      <w:r>
        <w:rPr>
          <w:lang w:val="de-DE"/>
        </w:rPr>
        <w:t>Die Klasse „StockDataset.java“</w:t>
      </w:r>
      <w:r w:rsidR="00777288">
        <w:rPr>
          <w:lang w:val="de-DE"/>
        </w:rPr>
        <w:t xml:space="preserve"> speichert alle Einträge, ähnlich einem Snapshot,</w:t>
      </w:r>
      <w:r>
        <w:rPr>
          <w:lang w:val="de-DE"/>
        </w:rPr>
        <w:t xml:space="preserve"> </w:t>
      </w:r>
      <w:r w:rsidR="00777288">
        <w:rPr>
          <w:lang w:val="de-DE"/>
        </w:rPr>
        <w:t>der Aktie zu einer gegebenen Zeit. In dieser Modellklasse wird sowohl das Datum sowie die Uhrzeit als „</w:t>
      </w:r>
      <w:proofErr w:type="spellStart"/>
      <w:r w:rsidR="00777288" w:rsidRPr="00777288">
        <w:rPr>
          <w:lang w:val="de-DE"/>
        </w:rPr>
        <w:t>java.util.Date</w:t>
      </w:r>
      <w:proofErr w:type="spellEnd"/>
      <w:r w:rsidR="00777288">
        <w:rPr>
          <w:lang w:val="de-DE"/>
        </w:rPr>
        <w:t>“ gespeichert. Alle zugehörigen Datensätze werden als „double“ geführt. Darunter der höchste, niedrigste, sowie der Schluss- und der Öffnungswert einer Aktie.</w:t>
      </w:r>
    </w:p>
    <w:p w:rsidR="00777288" w:rsidRDefault="00777288" w:rsidP="003E001E">
      <w:pPr>
        <w:jc w:val="both"/>
        <w:rPr>
          <w:lang w:val="de-DE"/>
        </w:rPr>
      </w:pPr>
      <w:r>
        <w:rPr>
          <w:lang w:val="de-DE"/>
        </w:rPr>
        <w:t>Die Methoden „</w:t>
      </w:r>
      <w:proofErr w:type="spellStart"/>
      <w:r>
        <w:rPr>
          <w:lang w:val="de-DE"/>
        </w:rPr>
        <w:t>toString</w:t>
      </w:r>
      <w:proofErr w:type="spellEnd"/>
      <w:r>
        <w:rPr>
          <w:lang w:val="de-DE"/>
        </w:rPr>
        <w:t>“, „</w:t>
      </w:r>
      <w:proofErr w:type="spellStart"/>
      <w:r>
        <w:rPr>
          <w:lang w:val="de-DE"/>
        </w:rPr>
        <w:t>equals</w:t>
      </w:r>
      <w:proofErr w:type="spellEnd"/>
      <w:r>
        <w:rPr>
          <w:lang w:val="de-DE"/>
        </w:rPr>
        <w:t>“ und „</w:t>
      </w:r>
      <w:proofErr w:type="spellStart"/>
      <w:r>
        <w:rPr>
          <w:lang w:val="de-DE"/>
        </w:rPr>
        <w:t>hashCode</w:t>
      </w:r>
      <w:proofErr w:type="spellEnd"/>
      <w:r>
        <w:rPr>
          <w:lang w:val="de-DE"/>
        </w:rPr>
        <w:t>“ wurden gemäß dem Java-Standard für Modellklassen standardisiert überschrieben.</w:t>
      </w:r>
    </w:p>
    <w:p w:rsidR="003E001E" w:rsidRDefault="003E001E" w:rsidP="003E001E">
      <w:pPr>
        <w:jc w:val="both"/>
        <w:rPr>
          <w:lang w:val="de-DE"/>
        </w:rPr>
      </w:pPr>
    </w:p>
    <w:p w:rsidR="008C0D06" w:rsidRDefault="008C0D06" w:rsidP="003E001E">
      <w:pPr>
        <w:jc w:val="both"/>
        <w:rPr>
          <w:lang w:val="de-DE"/>
        </w:rPr>
      </w:pPr>
      <w:r>
        <w:rPr>
          <w:lang w:val="de-DE"/>
        </w:rPr>
        <w:t>Die eigentliche Verwaltung der Modellklassen der Aktien wird in der Klasse „StockHashtable.java“ geregelt. Die Implementierung besteht aus zwei Hauptarrays für die Referenzen zwischen Name und Kürzel und Kürzel und Aktieneintrag.</w:t>
      </w:r>
    </w:p>
    <w:p w:rsidR="008C0D06" w:rsidRDefault="008C0D06" w:rsidP="003E001E">
      <w:pPr>
        <w:jc w:val="both"/>
        <w:rPr>
          <w:lang w:val="de-DE"/>
        </w:rPr>
      </w:pPr>
      <w:r>
        <w:rPr>
          <w:lang w:val="de-DE"/>
        </w:rPr>
        <w:t xml:space="preserve">Wird in dieser Hashtabelle eine Aktie mithilfe des Namens gesucht, so wird der </w:t>
      </w:r>
      <w:proofErr w:type="spellStart"/>
      <w:r>
        <w:rPr>
          <w:lang w:val="de-DE"/>
        </w:rPr>
        <w:t>Hashcode</w:t>
      </w:r>
      <w:proofErr w:type="spellEnd"/>
      <w:r>
        <w:rPr>
          <w:lang w:val="de-DE"/>
        </w:rPr>
        <w:t xml:space="preserve"> (Index) für den gegebenen Namen berechnet und im Referenzarray für Name-Kürzel eingesetzt. Liefert das Array an der angegebenen Stelle ein konkretes Kürzel, so existiert auch ein Eintrag. Dieses Kürzel wird wiederrum </w:t>
      </w:r>
      <w:proofErr w:type="spellStart"/>
      <w:r>
        <w:rPr>
          <w:lang w:val="de-DE"/>
        </w:rPr>
        <w:t>gehasht</w:t>
      </w:r>
      <w:proofErr w:type="spellEnd"/>
      <w:r>
        <w:rPr>
          <w:lang w:val="de-DE"/>
        </w:rPr>
        <w:t xml:space="preserve"> (bzw. wird </w:t>
      </w:r>
      <w:proofErr w:type="spellStart"/>
      <w:r>
        <w:rPr>
          <w:lang w:val="de-DE"/>
        </w:rPr>
        <w:t>gehasht</w:t>
      </w:r>
      <w:proofErr w:type="spellEnd"/>
      <w:r>
        <w:rPr>
          <w:lang w:val="de-DE"/>
        </w:rPr>
        <w:t xml:space="preserve"> gespeichert) und mit diesem Index wird in der zweiten Referenztabelle mittels quadratischem </w:t>
      </w:r>
      <w:proofErr w:type="spellStart"/>
      <w:r>
        <w:rPr>
          <w:lang w:val="de-DE"/>
        </w:rPr>
        <w:t>Probing</w:t>
      </w:r>
      <w:proofErr w:type="spellEnd"/>
      <w:r>
        <w:rPr>
          <w:lang w:val="de-DE"/>
        </w:rPr>
        <w:t xml:space="preserve"> gesucht.</w:t>
      </w:r>
    </w:p>
    <w:p w:rsidR="008C0D06" w:rsidRDefault="008C0D06" w:rsidP="003E001E">
      <w:pPr>
        <w:jc w:val="both"/>
        <w:rPr>
          <w:lang w:val="de-DE"/>
        </w:rPr>
      </w:pPr>
      <w:r>
        <w:rPr>
          <w:lang w:val="de-DE"/>
        </w:rPr>
        <w:t xml:space="preserve">Wird für den Namen ein Eintrag gefunden, so </w:t>
      </w:r>
      <w:r w:rsidRPr="008C0D06">
        <w:rPr>
          <w:b/>
          <w:lang w:val="de-DE"/>
        </w:rPr>
        <w:t>müssen</w:t>
      </w:r>
      <w:r>
        <w:rPr>
          <w:lang w:val="de-DE"/>
        </w:rPr>
        <w:t xml:space="preserve"> auch ein Eintrag für das Kürzel und der zugehörige Eintrag für die Aktie existieren.</w:t>
      </w:r>
    </w:p>
    <w:p w:rsidR="008C0D06" w:rsidRDefault="008C0D06" w:rsidP="003E001E">
      <w:pPr>
        <w:jc w:val="both"/>
        <w:rPr>
          <w:lang w:val="de-DE"/>
        </w:rPr>
      </w:pPr>
      <w:r>
        <w:rPr>
          <w:lang w:val="de-DE"/>
        </w:rPr>
        <w:t xml:space="preserve">Bei allen Operationen, die die Werte der Tabellen verändern, wird ein Zähler mitgeführt, damit die aktuelle Füllgröße und </w:t>
      </w:r>
      <w:proofErr w:type="spellStart"/>
      <w:r>
        <w:rPr>
          <w:lang w:val="de-DE"/>
        </w:rPr>
        <w:t>Füllrate</w:t>
      </w:r>
      <w:proofErr w:type="spellEnd"/>
      <w:r>
        <w:rPr>
          <w:lang w:val="de-DE"/>
        </w:rPr>
        <w:t xml:space="preserve"> der Hashtabelle immer bekannt sind und performant abgefragt werden können.</w:t>
      </w:r>
      <w:bookmarkStart w:id="0" w:name="_GoBack"/>
      <w:bookmarkEnd w:id="0"/>
    </w:p>
    <w:p w:rsidR="008C0D06" w:rsidRPr="003E001E" w:rsidRDefault="008C0D06" w:rsidP="003E001E">
      <w:pPr>
        <w:jc w:val="both"/>
        <w:rPr>
          <w:lang w:val="de-DE"/>
        </w:rPr>
      </w:pPr>
    </w:p>
    <w:p w:rsidR="0047379F" w:rsidRPr="0047379F" w:rsidRDefault="0047379F" w:rsidP="003E001E">
      <w:pPr>
        <w:pStyle w:val="berschrift2"/>
        <w:jc w:val="both"/>
        <w:rPr>
          <w:lang w:val="de-DE"/>
        </w:rPr>
      </w:pPr>
      <w:r w:rsidRPr="0047379F">
        <w:rPr>
          <w:lang w:val="de-DE"/>
        </w:rPr>
        <w:lastRenderedPageBreak/>
        <w:t>Löschalgorithmus</w:t>
      </w:r>
    </w:p>
    <w:p w:rsidR="0047379F" w:rsidRPr="0047379F" w:rsidRDefault="0047379F" w:rsidP="003E001E">
      <w:pPr>
        <w:pStyle w:val="berschrift2"/>
        <w:jc w:val="both"/>
        <w:rPr>
          <w:lang w:val="de-DE"/>
        </w:rPr>
      </w:pPr>
      <w:r w:rsidRPr="0047379F">
        <w:rPr>
          <w:lang w:val="de-DE"/>
        </w:rPr>
        <w:t>Aufwandsabschätzung</w:t>
      </w:r>
    </w:p>
    <w:sectPr w:rsidR="0047379F" w:rsidRPr="00473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79F"/>
    <w:rsid w:val="003E001E"/>
    <w:rsid w:val="0047379F"/>
    <w:rsid w:val="00560B44"/>
    <w:rsid w:val="00777288"/>
    <w:rsid w:val="008C0D06"/>
    <w:rsid w:val="00CE52EF"/>
    <w:rsid w:val="00F207B6"/>
    <w:rsid w:val="00F67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73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67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379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67D1C"/>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73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67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379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67D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3888</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R.</dc:creator>
  <cp:keywords/>
  <dc:description/>
  <cp:lastModifiedBy>Daniel Kleebinder</cp:lastModifiedBy>
  <cp:revision>3</cp:revision>
  <dcterms:created xsi:type="dcterms:W3CDTF">2017-03-22T14:31:00Z</dcterms:created>
  <dcterms:modified xsi:type="dcterms:W3CDTF">2017-04-01T17:28:00Z</dcterms:modified>
</cp:coreProperties>
</file>