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1"/>
          <w:szCs w:val="41"/>
          <w:u w:val="single"/>
          <w:rtl w:val="0"/>
        </w:rPr>
        <w:t xml:space="preserve">F</w:t>
      </w:r>
      <w:r w:rsidDel="00000000" w:rsidR="00000000" w:rsidRPr="00000000">
        <w:rPr>
          <w:b w:val="1"/>
          <w:sz w:val="41"/>
          <w:szCs w:val="41"/>
          <w:u w:val="single"/>
          <w:rtl w:val="0"/>
        </w:rPr>
        <w:t xml:space="preserve">ire training and the safeguarding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Locate all emergency exits and fire extinguisher positions in the campus and ensure they are obstruction free always.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 sure every item is stored in its rightful storage area at all times.As stated in the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Akirachix Safeguarding Policy</w:t>
        </w:r>
      </w:hyperlink>
      <w:r w:rsidDel="00000000" w:rsidR="00000000" w:rsidRPr="00000000">
        <w:rPr>
          <w:sz w:val="30"/>
          <w:szCs w:val="30"/>
          <w:rtl w:val="0"/>
        </w:rPr>
        <w:t xml:space="preserve">, the campus has enough storage areas for different categories of items to ensure that flammable liquids will not be found in areas where fire is in use. 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 your sister’s keeper. In everything we do we should always ensure that we have our sisters’ safety in mind by speaking up about concerns and reporting incidents.. Incase of a fire, a roll call should be done after exiting the premises to ensure everyone is accounted for.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sE_brAd-gcKz7FOyahSAa8mWMkiSKiT/view?usp=classroom_web&amp;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