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Prefeitura de Alagoa Grande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12/01/2023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0/630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Prefeitura de Alagoa Grande, referente à data 12/01/2023.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12/01/2023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Prefeitura de Alagoa Grande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0/630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0,0</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55</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31</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45</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29</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B">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E">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0 de um máximo de 630. Essa informação será melhor representada nos gráficos a seguir:</w:t>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2160000" cy="1620000"/>
            <wp:docPr id="1001" name="Picture 19"/>
            <wp:cNvGraphicFramePr>
              <a:graphicFrameLocks noChangeAspect="1"/>
            </wp:cNvGraphicFramePr>
            <a:graphic>
              <a:graphicData uri="http://schemas.openxmlformats.org/drawingml/2006/picture">
                <pic:pic>
                  <pic:nvPicPr>
                    <pic:cNvPr id="0" name="DonutPlanningInstrument.png"/>
                    <pic:cNvPicPr/>
                  </pic:nvPicPr>
                  <pic:blipFill>
                    <a:blip r:embed="rId14"/>
                    <a:stretch>
                      <a:fillRect/>
                    </a:stretch>
                  </pic:blipFill>
                  <pic:spPr>
                    <a:xfrm>
                      <a:off x="0" y="0"/>
                      <a:ext cx="2160000" cy="1620000"/>
                    </a:xfrm>
                    <a:prstGeom prst="rect"/>
                  </pic:spPr>
                </pic:pic>
              </a:graphicData>
            </a:graphic>
          </wp:inline>
        </w:drawing>
      </w:r>
      <w:r>
        <w:t xml:space="preserve"/>
      </w:r>
      <w:r>
        <w:drawing>
          <wp:inline>
            <wp:extent cx="2160000" cy="1620000"/>
            <wp:docPr id="1002" name="Picture 19"/>
            <wp:cNvGraphicFramePr>
              <a:graphicFrameLocks noChangeAspect="1"/>
            </wp:cNvGraphicFramePr>
            <a:graphic>
              <a:graphicData uri="http://schemas.openxmlformats.org/drawingml/2006/picture">
                <pic:pic>
                  <pic:nvPicPr>
                    <pic:cNvPr id="0" name="DonutExtraBudgetExpenditure.png"/>
                    <pic:cNvPicPr/>
                  </pic:nvPicPr>
                  <pic:blipFill>
                    <a:blip r:embed="rId15"/>
                    <a:stretch>
                      <a:fillRect/>
                    </a:stretch>
                  </pic:blipFill>
                  <pic:spPr>
                    <a:xfrm>
                      <a:off x="0" y="0"/>
                      <a:ext cx="2160000" cy="1620000"/>
                    </a:xfrm>
                    <a:prstGeom prst="rect"/>
                  </pic:spPr>
                </pic:pic>
              </a:graphicData>
            </a:graphic>
          </wp:inline>
        </w:drawing>
      </w:r>
      <w:r>
        <w:t xml:space="preserve"/>
      </w:r>
      <w:r>
        <w:drawing>
          <wp:inline>
            <wp:extent cx="2160000" cy="1620000"/>
            <wp:docPr id="1003" name="Picture 19"/>
            <wp:cNvGraphicFramePr>
              <a:graphicFrameLocks noChangeAspect="1"/>
            </wp:cNvGraphicFramePr>
            <a:graphic>
              <a:graphicData uri="http://schemas.openxmlformats.org/drawingml/2006/picture">
                <pic:pic>
                  <pic:nvPicPr>
                    <pic:cNvPr id="0" name="DonutBid.png"/>
                    <pic:cNvPicPr/>
                  </pic:nvPicPr>
                  <pic:blipFill>
                    <a:blip r:embed="rId16"/>
                    <a:stretch>
                      <a:fillRect/>
                    </a:stretch>
                  </pic:blipFill>
                  <pic:spPr>
                    <a:xfrm>
                      <a:off x="0" y="0"/>
                      <a:ext cx="2160000" cy="1620000"/>
                    </a:xfrm>
                    <a:prstGeom prst="rect"/>
                  </pic:spPr>
                </pic:pic>
              </a:graphicData>
            </a:graphic>
          </wp:inline>
        </w:drawing>
      </w:r>
      <w:r>
        <w:t xml:space="preserve"> </w:t>
      </w:r>
      <w:r>
        <w:drawing>
          <wp:inline>
            <wp:extent cx="2160000" cy="1620000"/>
            <wp:docPr id="1004" name="Picture 19"/>
            <wp:cNvGraphicFramePr>
              <a:graphicFrameLocks noChangeAspect="1"/>
            </wp:cNvGraphicFramePr>
            <a:graphic>
              <a:graphicData uri="http://schemas.openxmlformats.org/drawingml/2006/picture">
                <pic:pic>
                  <pic:nvPicPr>
                    <pic:cNvPr id="0" name="DonutContract.png"/>
                    <pic:cNvPicPr/>
                  </pic:nvPicPr>
                  <pic:blipFill>
                    <a:blip r:embed="rId17"/>
                    <a:stretch>
                      <a:fillRect/>
                    </a:stretch>
                  </pic:blipFill>
                  <pic:spPr>
                    <a:xfrm>
                      <a:off x="0" y="0"/>
                      <a:ext cx="2160000" cy="1620000"/>
                    </a:xfrm>
                    <a:prstGeom prst="rect"/>
                  </pic:spPr>
                </pic:pic>
              </a:graphicData>
            </a:graphic>
          </wp:inline>
        </w:drawing>
      </w:r>
      <w:r>
        <w:t xml:space="preserve"/>
      </w:r>
      <w:r>
        <w:drawing>
          <wp:inline>
            <wp:extent cx="2160000" cy="1620000"/>
            <wp:docPr id="1005" name="Picture 19"/>
            <wp:cNvGraphicFramePr>
              <a:graphicFrameLocks noChangeAspect="1"/>
            </wp:cNvGraphicFramePr>
            <a:graphic>
              <a:graphicData uri="http://schemas.openxmlformats.org/drawingml/2006/picture">
                <pic:pic>
                  <pic:nvPicPr>
                    <pic:cNvPr id="0" name="DonutAgreement.png"/>
                    <pic:cNvPicPr/>
                  </pic:nvPicPr>
                  <pic:blipFill>
                    <a:blip r:embed="rId18"/>
                    <a:stretch>
                      <a:fillRect/>
                    </a:stretch>
                  </pic:blipFill>
                  <pic:spPr>
                    <a:xfrm>
                      <a:off x="0" y="0"/>
                      <a:ext cx="2160000" cy="1620000"/>
                    </a:xfrm>
                    <a:prstGeom prst="rect"/>
                  </pic:spPr>
                </pic:pic>
              </a:graphicData>
            </a:graphic>
          </wp:inline>
        </w:drawing>
      </w:r>
      <w:r>
        <w:t xml:space="preserve"/>
      </w:r>
      <w:r>
        <w:drawing>
          <wp:inline>
            <wp:extent cx="2160000" cy="1620000"/>
            <wp:docPr id="1006" name="Picture 19"/>
            <wp:cNvGraphicFramePr>
              <a:graphicFrameLocks noChangeAspect="1"/>
            </wp:cNvGraphicFramePr>
            <a:graphic>
              <a:graphicData uri="http://schemas.openxmlformats.org/drawingml/2006/picture">
                <pic:pic>
                  <pic:nvPicPr>
                    <pic:cNvPr id="0" name="DonutBudgetRevenue.png"/>
                    <pic:cNvPicPr/>
                  </pic:nvPicPr>
                  <pic:blipFill>
                    <a:blip r:embed="rId19"/>
                    <a:stretch>
                      <a:fillRect/>
                    </a:stretch>
                  </pic:blipFill>
                  <pic:spPr>
                    <a:xfrm>
                      <a:off x="0" y="0"/>
                      <a:ext cx="2160000" cy="1620000"/>
                    </a:xfrm>
                    <a:prstGeom prst="rect"/>
                  </pic:spPr>
                </pic:pic>
              </a:graphicData>
            </a:graphic>
          </wp:inline>
        </w:drawing>
      </w:r>
      <w:r>
        <w:t xml:space="preserve"> </w:t>
      </w:r>
      <w:r>
        <w:drawing>
          <wp:inline>
            <wp:extent cx="2160000" cy="1620000"/>
            <wp:docPr id="1007" name="Picture 19"/>
            <wp:cNvGraphicFramePr>
              <a:graphicFrameLocks noChangeAspect="1"/>
            </wp:cNvGraphicFramePr>
            <a:graphic>
              <a:graphicData uri="http://schemas.openxmlformats.org/drawingml/2006/picture">
                <pic:pic>
                  <pic:nvPicPr>
                    <pic:cNvPr id="0" name="DonutExtraBudgetRevenue.png"/>
                    <pic:cNvPicPr/>
                  </pic:nvPicPr>
                  <pic:blipFill>
                    <a:blip r:embed="rId20"/>
                    <a:stretch>
                      <a:fillRect/>
                    </a:stretch>
                  </pic:blipFill>
                  <pic:spPr>
                    <a:xfrm>
                      <a:off x="0" y="0"/>
                      <a:ext cx="2160000" cy="1620000"/>
                    </a:xfrm>
                    <a:prstGeom prst="rect"/>
                  </pic:spPr>
                </pic:pic>
              </a:graphicData>
            </a:graphic>
          </wp:inline>
        </w:drawing>
      </w:r>
      <w:r>
        <w:t xml:space="preserve"/>
      </w:r>
      <w:r>
        <w:drawing>
          <wp:inline>
            <wp:extent cx="2160000" cy="1620000"/>
            <wp:docPr id="1008" name="Picture 19"/>
            <wp:cNvGraphicFramePr>
              <a:graphicFrameLocks noChangeAspect="1"/>
            </wp:cNvGraphicFramePr>
            <a:graphic>
              <a:graphicData uri="http://schemas.openxmlformats.org/drawingml/2006/picture">
                <pic:pic>
                  <pic:nvPicPr>
                    <pic:cNvPr id="0" name="DonutBudgetExpenditure.png"/>
                    <pic:cNvPicPr/>
                  </pic:nvPicPr>
                  <pic:blipFill>
                    <a:blip r:embed="rId21"/>
                    <a:stretch>
                      <a:fillRect/>
                    </a:stretch>
                  </pic:blipFill>
                  <pic:spPr>
                    <a:xfrm>
                      <a:off x="0" y="0"/>
                      <a:ext cx="2160000" cy="1620000"/>
                    </a:xfrm>
                    <a:prstGeom prst="rect"/>
                  </pic:spPr>
                </pic:pic>
              </a:graphicData>
            </a:graphic>
          </wp:inline>
        </w:drawing>
      </w:r>
      <w:r>
        <w:t xml:space="preserve"/>
      </w:r>
      <w:r>
        <w:drawing>
          <wp:inline>
            <wp:extent cx="2160000" cy="1620000"/>
            <wp:docPr id="1009" name="Picture 19"/>
            <wp:cNvGraphicFramePr>
              <a:graphicFrameLocks noChangeAspect="1"/>
            </wp:cNvGraphicFramePr>
            <a:graphic>
              <a:graphicData uri="http://schemas.openxmlformats.org/drawingml/2006/picture">
                <pic:pic>
                  <pic:nvPicPr>
                    <pic:cNvPr id="0" name="DonutPaymentDocument.png"/>
                    <pic:cNvPicPr/>
                  </pic:nvPicPr>
                  <pic:blipFill>
                    <a:blip r:embed="rId22"/>
                    <a:stretch>
                      <a:fillRect/>
                    </a:stretch>
                  </pic:blipFill>
                  <pic:spPr>
                    <a:xfrm>
                      <a:off x="0" y="0"/>
                      <a:ext cx="2160000" cy="1620000"/>
                    </a:xfrm>
                    <a:prstGeom prst="rect"/>
                  </pic:spPr>
                </pic:pic>
              </a:graphicData>
            </a:graphic>
          </wp:inline>
        </w:drawing>
      </w:r>
      <w:r>
        <w:t xml:space="preserve"/>
      </w:r>
      <w:r>
        <w:drawing>
          <wp:inline>
            <wp:extent cx="2160000" cy="1620000"/>
            <wp:docPr id="1010" name="Picture 19"/>
            <wp:cNvGraphicFramePr>
              <a:graphicFrameLocks noChangeAspect="1"/>
            </wp:cNvGraphicFramePr>
            <a:graphic>
              <a:graphicData uri="http://schemas.openxmlformats.org/drawingml/2006/picture">
                <pic:pic>
                  <pic:nvPicPr>
                    <pic:cNvPr id="0" name="DonutEmployeeInformation.png"/>
                    <pic:cNvPicPr/>
                  </pic:nvPicPr>
                  <pic:blipFill>
                    <a:blip r:embed="rId23"/>
                    <a:stretch>
                      <a:fillRect/>
                    </a:stretch>
                  </pic:blipFill>
                  <pic:spPr>
                    <a:xfrm>
                      <a:off x="0" y="0"/>
                      <a:ext cx="2160000" cy="1620000"/>
                    </a:xfrm>
                    <a:prstGeom prst="rect"/>
                  </pic:spPr>
                </pic:pic>
              </a:graphicData>
            </a:graphic>
          </wp:inline>
        </w:drawing>
      </w:r>
      <w:r>
        <w:t xml:space="preserve"/>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6480000" cy="3946988"/>
            <wp:docPr id="1011" name="Picture 19"/>
            <wp:cNvGraphicFramePr>
              <a:graphicFrameLocks noChangeAspect="1"/>
            </wp:cNvGraphicFramePr>
            <a:graphic>
              <a:graphicData uri="http://schemas.openxmlformats.org/drawingml/2006/picture">
                <pic:pic>
                  <pic:nvPicPr>
                    <pic:cNvPr id="0" name="ChartPerformance.png"/>
                    <pic:cNvPicPr/>
                  </pic:nvPicPr>
                  <pic:blipFill>
                    <a:blip r:embed="rId24"/>
                    <a:stretch>
                      <a:fillRect/>
                    </a:stretch>
                  </pic:blipFill>
                  <pic:spPr>
                    <a:xfrm>
                      <a:off x="0" y="0"/>
                      <a:ext cx="6480000" cy="3946988"/>
                    </a:xfrm>
                    <a:prstGeom prst="rect"/>
                  </pic:spPr>
                </pic:pic>
              </a:graphicData>
            </a:graphic>
          </wp:inline>
        </w:drawing>
      </w:r>
      <w:r>
        <w:t xml:space="preserve"/>
      </w:r>
    </w:p>
    <w:p w:rsidR="00000000" w:rsidDel="00000000" w:rsidP="00000000" w:rsidRDefault="00000000" w:rsidRPr="00000000" w14:paraId="00000234">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0,0 em seu portal de transparência, o que equivale a atingir 0% dos itens analisados.</w:t>
      </w:r>
    </w:p>
    <w:p w:rsidR="00000000" w:rsidDel="00000000" w:rsidP="00000000" w:rsidRDefault="00000000" w:rsidRPr="00000000" w14:paraId="00000235">
      <w:pPr>
        <w:spacing w:before="237"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36">
      <w:pPr>
        <w:spacing w:before="237" w:lineRule="auto"/>
        <w:ind w:firstLine="720"/>
        <w:jc w:val="center"/>
        <w:rPr>
          <w:rFonts w:ascii="Arial" w:cs="Arial" w:eastAsia="Arial" w:hAnsi="Arial"/>
          <w:color w:val="cc0000"/>
        </w:rPr>
      </w:pPr>
      <w:r w:rsidDel="00000000" w:rsidR="00000000" w:rsidRPr="00000000">
        <w:rPr>
          <w:rFonts w:ascii="Arial" w:cs="Arial" w:eastAsia="Arial" w:hAnsi="Arial"/>
          <w:color w:val="cc0000"/>
          <w:rtl w:val="0"/>
        </w:rPr>
        <w:t xml:space="preserve">Aviso: Os municípios com Porcentagem menor que 50% estão sujeitos à emissão de alerta pelo Tribunal de Contas.</w:t>
      </w:r>
    </w:p>
    <w:p w:rsidR="00000000" w:rsidDel="00000000" w:rsidP="00000000" w:rsidRDefault="00000000" w:rsidRPr="00000000" w14:paraId="00000237">
      <w:pPr>
        <w:spacing w:before="237" w:lineRule="auto"/>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1824038</wp:posOffset>
            </wp:positionH>
            <wp:positionV relativeFrom="paragraph">
              <wp:posOffset>952449</wp:posOffset>
            </wp:positionV>
            <wp:extent cx="2428689" cy="970383"/>
            <wp:effectExtent b="0" l="0" r="0" t="0"/>
            <wp:wrapNone/>
            <wp:docPr id="10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cxG0IrwrK45HhNbhGg/0YL2Q==">CgMxLjAyCGguZ2pkZ3hzMgloLjMwajB6bGwyEGtpeC5rODM2c3hlZmVhM2IyEGtpeC50aW9rczRoamQzemk4AHIhMVFlNGUwcHdvVzFsclRpNjRhYnRmNGdaU3oyRlZNN1NQ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