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Prefeitura de João Pessoa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16/03/2023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622/630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Prefeitura de João Pessoa, referente à data 16/03/2023.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16/03/2023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Prefeitura de João Pessoa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622/630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99%</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9,9</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30/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55/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55</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28</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31</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90%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130/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65/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93%</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150/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45</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29/</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29</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50/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D">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622 de um máximo de 630. Essa informação será melhor representada nos gráficos a seguir:</w:t>
      </w:r>
    </w:p>
    <w:p w:rsidR="00000000" w:rsidDel="00000000" w:rsidP="00000000" w:rsidRDefault="00000000" w:rsidRPr="00000000" w14:paraId="0000022E">
      <w:pPr>
        <w:spacing w:after="140" w:line="276" w:lineRule="auto"/>
        <w:ind w:left="850" w:right="8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2160000" cy="1620000"/>
            <wp:docPr id="1001" name="Picture 19"/>
            <wp:cNvGraphicFramePr>
              <a:graphicFrameLocks noChangeAspect="1"/>
            </wp:cNvGraphicFramePr>
            <a:graphic>
              <a:graphicData uri="http://schemas.openxmlformats.org/drawingml/2006/picture">
                <pic:pic>
                  <pic:nvPicPr>
                    <pic:cNvPr id="0" name="DonutPlanningInstrument.png"/>
                    <pic:cNvPicPr/>
                  </pic:nvPicPr>
                  <pic:blipFill>
                    <a:blip r:embed="rId14"/>
                    <a:stretch>
                      <a:fillRect/>
                    </a:stretch>
                  </pic:blipFill>
                  <pic:spPr>
                    <a:xfrm>
                      <a:off x="0" y="0"/>
                      <a:ext cx="2160000" cy="1620000"/>
                    </a:xfrm>
                    <a:prstGeom prst="rect"/>
                  </pic:spPr>
                </pic:pic>
              </a:graphicData>
            </a:graphic>
          </wp:inline>
        </w:drawing>
      </w:r>
      <w:r>
        <w:t xml:space="preserve"/>
      </w:r>
      <w:r>
        <w:drawing>
          <wp:inline>
            <wp:extent cx="2160000" cy="1620000"/>
            <wp:docPr id="1002" name="Picture 19"/>
            <wp:cNvGraphicFramePr>
              <a:graphicFrameLocks noChangeAspect="1"/>
            </wp:cNvGraphicFramePr>
            <a:graphic>
              <a:graphicData uri="http://schemas.openxmlformats.org/drawingml/2006/picture">
                <pic:pic>
                  <pic:nvPicPr>
                    <pic:cNvPr id="0" name="DonutExtraBudgetExpenditure.png"/>
                    <pic:cNvPicPr/>
                  </pic:nvPicPr>
                  <pic:blipFill>
                    <a:blip r:embed="rId15"/>
                    <a:stretch>
                      <a:fillRect/>
                    </a:stretch>
                  </pic:blipFill>
                  <pic:spPr>
                    <a:xfrm>
                      <a:off x="0" y="0"/>
                      <a:ext cx="2160000" cy="1620000"/>
                    </a:xfrm>
                    <a:prstGeom prst="rect"/>
                  </pic:spPr>
                </pic:pic>
              </a:graphicData>
            </a:graphic>
          </wp:inline>
        </w:drawing>
      </w:r>
      <w:r>
        <w:t xml:space="preserve"/>
      </w:r>
      <w:r>
        <w:drawing>
          <wp:inline>
            <wp:extent cx="2160000" cy="1620000"/>
            <wp:docPr id="1003" name="Picture 19"/>
            <wp:cNvGraphicFramePr>
              <a:graphicFrameLocks noChangeAspect="1"/>
            </wp:cNvGraphicFramePr>
            <a:graphic>
              <a:graphicData uri="http://schemas.openxmlformats.org/drawingml/2006/picture">
                <pic:pic>
                  <pic:nvPicPr>
                    <pic:cNvPr id="0" name="DonutBid.png"/>
                    <pic:cNvPicPr/>
                  </pic:nvPicPr>
                  <pic:blipFill>
                    <a:blip r:embed="rId16"/>
                    <a:stretch>
                      <a:fillRect/>
                    </a:stretch>
                  </pic:blipFill>
                  <pic:spPr>
                    <a:xfrm>
                      <a:off x="0" y="0"/>
                      <a:ext cx="2160000" cy="1620000"/>
                    </a:xfrm>
                    <a:prstGeom prst="rect"/>
                  </pic:spPr>
                </pic:pic>
              </a:graphicData>
            </a:graphic>
          </wp:inline>
        </w:drawing>
      </w:r>
      <w:r>
        <w:t xml:space="preserve"> </w:t>
      </w:r>
      <w:r>
        <w:drawing>
          <wp:inline>
            <wp:extent cx="2160000" cy="1620000"/>
            <wp:docPr id="1004" name="Picture 19"/>
            <wp:cNvGraphicFramePr>
              <a:graphicFrameLocks noChangeAspect="1"/>
            </wp:cNvGraphicFramePr>
            <a:graphic>
              <a:graphicData uri="http://schemas.openxmlformats.org/drawingml/2006/picture">
                <pic:pic>
                  <pic:nvPicPr>
                    <pic:cNvPr id="0" name="DonutContract.png"/>
                    <pic:cNvPicPr/>
                  </pic:nvPicPr>
                  <pic:blipFill>
                    <a:blip r:embed="rId17"/>
                    <a:stretch>
                      <a:fillRect/>
                    </a:stretch>
                  </pic:blipFill>
                  <pic:spPr>
                    <a:xfrm>
                      <a:off x="0" y="0"/>
                      <a:ext cx="2160000" cy="1620000"/>
                    </a:xfrm>
                    <a:prstGeom prst="rect"/>
                  </pic:spPr>
                </pic:pic>
              </a:graphicData>
            </a:graphic>
          </wp:inline>
        </w:drawing>
      </w:r>
      <w:r>
        <w:t xml:space="preserve"/>
      </w:r>
      <w:r>
        <w:drawing>
          <wp:inline>
            <wp:extent cx="2160000" cy="1620000"/>
            <wp:docPr id="1005" name="Picture 19"/>
            <wp:cNvGraphicFramePr>
              <a:graphicFrameLocks noChangeAspect="1"/>
            </wp:cNvGraphicFramePr>
            <a:graphic>
              <a:graphicData uri="http://schemas.openxmlformats.org/drawingml/2006/picture">
                <pic:pic>
                  <pic:nvPicPr>
                    <pic:cNvPr id="0" name="DonutAgreement.png"/>
                    <pic:cNvPicPr/>
                  </pic:nvPicPr>
                  <pic:blipFill>
                    <a:blip r:embed="rId18"/>
                    <a:stretch>
                      <a:fillRect/>
                    </a:stretch>
                  </pic:blipFill>
                  <pic:spPr>
                    <a:xfrm>
                      <a:off x="0" y="0"/>
                      <a:ext cx="2160000" cy="1620000"/>
                    </a:xfrm>
                    <a:prstGeom prst="rect"/>
                  </pic:spPr>
                </pic:pic>
              </a:graphicData>
            </a:graphic>
          </wp:inline>
        </w:drawing>
      </w:r>
      <w:r>
        <w:t xml:space="preserve"/>
      </w:r>
      <w:r>
        <w:drawing>
          <wp:inline>
            <wp:extent cx="2160000" cy="1620000"/>
            <wp:docPr id="1006" name="Picture 19"/>
            <wp:cNvGraphicFramePr>
              <a:graphicFrameLocks noChangeAspect="1"/>
            </wp:cNvGraphicFramePr>
            <a:graphic>
              <a:graphicData uri="http://schemas.openxmlformats.org/drawingml/2006/picture">
                <pic:pic>
                  <pic:nvPicPr>
                    <pic:cNvPr id="0" name="DonutBudgetRevenue.png"/>
                    <pic:cNvPicPr/>
                  </pic:nvPicPr>
                  <pic:blipFill>
                    <a:blip r:embed="rId19"/>
                    <a:stretch>
                      <a:fillRect/>
                    </a:stretch>
                  </pic:blipFill>
                  <pic:spPr>
                    <a:xfrm>
                      <a:off x="0" y="0"/>
                      <a:ext cx="2160000" cy="1620000"/>
                    </a:xfrm>
                    <a:prstGeom prst="rect"/>
                  </pic:spPr>
                </pic:pic>
              </a:graphicData>
            </a:graphic>
          </wp:inline>
        </w:drawing>
      </w:r>
      <w:r>
        <w:t xml:space="preserve"> </w:t>
      </w:r>
      <w:r>
        <w:drawing>
          <wp:inline>
            <wp:extent cx="2160000" cy="1620000"/>
            <wp:docPr id="1007" name="Picture 19"/>
            <wp:cNvGraphicFramePr>
              <a:graphicFrameLocks noChangeAspect="1"/>
            </wp:cNvGraphicFramePr>
            <a:graphic>
              <a:graphicData uri="http://schemas.openxmlformats.org/drawingml/2006/picture">
                <pic:pic>
                  <pic:nvPicPr>
                    <pic:cNvPr id="0" name="DonutExtraBudgetRevenue.png"/>
                    <pic:cNvPicPr/>
                  </pic:nvPicPr>
                  <pic:blipFill>
                    <a:blip r:embed="rId20"/>
                    <a:stretch>
                      <a:fillRect/>
                    </a:stretch>
                  </pic:blipFill>
                  <pic:spPr>
                    <a:xfrm>
                      <a:off x="0" y="0"/>
                      <a:ext cx="2160000" cy="1620000"/>
                    </a:xfrm>
                    <a:prstGeom prst="rect"/>
                  </pic:spPr>
                </pic:pic>
              </a:graphicData>
            </a:graphic>
          </wp:inline>
        </w:drawing>
      </w:r>
      <w:r>
        <w:t xml:space="preserve"/>
      </w:r>
      <w:r>
        <w:drawing>
          <wp:inline>
            <wp:extent cx="2160000" cy="1620000"/>
            <wp:docPr id="1008" name="Picture 19"/>
            <wp:cNvGraphicFramePr>
              <a:graphicFrameLocks noChangeAspect="1"/>
            </wp:cNvGraphicFramePr>
            <a:graphic>
              <a:graphicData uri="http://schemas.openxmlformats.org/drawingml/2006/picture">
                <pic:pic>
                  <pic:nvPicPr>
                    <pic:cNvPr id="0" name="DonutBudgetExpenditure.png"/>
                    <pic:cNvPicPr/>
                  </pic:nvPicPr>
                  <pic:blipFill>
                    <a:blip r:embed="rId21"/>
                    <a:stretch>
                      <a:fillRect/>
                    </a:stretch>
                  </pic:blipFill>
                  <pic:spPr>
                    <a:xfrm>
                      <a:off x="0" y="0"/>
                      <a:ext cx="2160000" cy="1620000"/>
                    </a:xfrm>
                    <a:prstGeom prst="rect"/>
                  </pic:spPr>
                </pic:pic>
              </a:graphicData>
            </a:graphic>
          </wp:inline>
        </w:drawing>
      </w:r>
      <w:r>
        <w:t xml:space="preserve"/>
      </w:r>
      <w:r>
        <w:drawing>
          <wp:inline>
            <wp:extent cx="2160000" cy="1620000"/>
            <wp:docPr id="1009" name="Picture 19"/>
            <wp:cNvGraphicFramePr>
              <a:graphicFrameLocks noChangeAspect="1"/>
            </wp:cNvGraphicFramePr>
            <a:graphic>
              <a:graphicData uri="http://schemas.openxmlformats.org/drawingml/2006/picture">
                <pic:pic>
                  <pic:nvPicPr>
                    <pic:cNvPr id="0" name="DonutPaymentDocument.png"/>
                    <pic:cNvPicPr/>
                  </pic:nvPicPr>
                  <pic:blipFill>
                    <a:blip r:embed="rId22"/>
                    <a:stretch>
                      <a:fillRect/>
                    </a:stretch>
                  </pic:blipFill>
                  <pic:spPr>
                    <a:xfrm>
                      <a:off x="0" y="0"/>
                      <a:ext cx="2160000" cy="1620000"/>
                    </a:xfrm>
                    <a:prstGeom prst="rect"/>
                  </pic:spPr>
                </pic:pic>
              </a:graphicData>
            </a:graphic>
          </wp:inline>
        </w:drawing>
      </w:r>
      <w:r>
        <w:t xml:space="preserve"/>
      </w:r>
      <w:r>
        <w:drawing>
          <wp:inline>
            <wp:extent cx="2160000" cy="1620000"/>
            <wp:docPr id="1010" name="Picture 19"/>
            <wp:cNvGraphicFramePr>
              <a:graphicFrameLocks noChangeAspect="1"/>
            </wp:cNvGraphicFramePr>
            <a:graphic>
              <a:graphicData uri="http://schemas.openxmlformats.org/drawingml/2006/picture">
                <pic:pic>
                  <pic:nvPicPr>
                    <pic:cNvPr id="0" name="DonutEmployeeInformation.png"/>
                    <pic:cNvPicPr/>
                  </pic:nvPicPr>
                  <pic:blipFill>
                    <a:blip r:embed="rId23"/>
                    <a:stretch>
                      <a:fillRect/>
                    </a:stretch>
                  </pic:blipFill>
                  <pic:spPr>
                    <a:xfrm>
                      <a:off x="0" y="0"/>
                      <a:ext cx="2160000" cy="1620000"/>
                    </a:xfrm>
                    <a:prstGeom prst="rect"/>
                  </pic:spPr>
                </pic:pic>
              </a:graphicData>
            </a:graphic>
          </wp:inline>
        </w:drawing>
      </w:r>
      <w:r>
        <w:t xml:space="preserve"/>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4">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p>
    <w:p w:rsidR="00000000" w:rsidDel="00000000" w:rsidP="00000000" w:rsidRDefault="00000000" w:rsidRPr="00000000" w14:paraId="00000235">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6480000" cy="3789717"/>
            <wp:docPr id="1011" name="Picture 19"/>
            <wp:cNvGraphicFramePr>
              <a:graphicFrameLocks noChangeAspect="1"/>
            </wp:cNvGraphicFramePr>
            <a:graphic>
              <a:graphicData uri="http://schemas.openxmlformats.org/drawingml/2006/picture">
                <pic:pic>
                  <pic:nvPicPr>
                    <pic:cNvPr id="0" name="ChartPerformance.png"/>
                    <pic:cNvPicPr/>
                  </pic:nvPicPr>
                  <pic:blipFill>
                    <a:blip r:embed="rId24"/>
                    <a:stretch>
                      <a:fillRect/>
                    </a:stretch>
                  </pic:blipFill>
                  <pic:spPr>
                    <a:xfrm>
                      <a:off x="0" y="0"/>
                      <a:ext cx="6480000" cy="3789717"/>
                    </a:xfrm>
                    <a:prstGeom prst="rect"/>
                  </pic:spPr>
                </pic:pic>
              </a:graphicData>
            </a:graphic>
          </wp:inline>
        </w:drawing>
      </w:r>
      <w:r>
        <w:t xml:space="preserve"/>
      </w:r>
    </w:p>
    <w:p w:rsidR="00000000" w:rsidDel="00000000" w:rsidP="00000000" w:rsidRDefault="00000000" w:rsidRPr="00000000" w14:paraId="00000236">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9,9 em seu portal de transparência, o que equivale a atingir 99% dos itens analisados.</w:t>
      </w:r>
    </w:p>
    <w:p w:rsidR="00000000" w:rsidDel="00000000" w:rsidP="00000000" w:rsidRDefault="00000000" w:rsidRPr="00000000" w14:paraId="00000237">
      <w:pPr>
        <w:spacing w:before="237"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9">
      <w:pPr>
        <w:spacing w:before="237" w:lineRule="auto"/>
        <w:jc w:val="center"/>
        <w:rPr>
          <w:rFonts w:ascii="Arial" w:cs="Arial" w:eastAsia="Arial" w:hAnsi="Arial"/>
          <w:sz w:val="30"/>
          <w:szCs w:val="3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1845473</wp:posOffset>
            </wp:positionH>
            <wp:positionV relativeFrom="paragraph">
              <wp:posOffset>2409825</wp:posOffset>
            </wp:positionV>
            <wp:extent cx="2428689" cy="970383"/>
            <wp:effectExtent b="0" l="0" r="0" t="0"/>
            <wp:wrapNone/>
            <wp:docPr id="10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p w:rsidR="00000000" w:rsidDel="00000000" w:rsidP="00000000" w:rsidRDefault="00000000" w:rsidRPr="00000000" w14:paraId="0000023A">
      <w:pPr>
        <w:spacing w:before="237"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B">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QvcxG0IrwrK45HhNbhGg/0YL2Q==">AMUW2mXb9BybCmUn3a0YUPx1/TkBZO55PP4uepOPhqbRGvwnhD6U/HebSRvBwsauhlRV+mPRoxmElZtjBQ+dU5QkD2d35T0PXDFOc/fQ2ZLOcdNmQwKLnpz+gM+i1FN7FHyGDjJyLyORxFGh0ZGHnA26bxYY2iZDWwYmG27yWw4xXeFBle/dfdKP/tH+xEJDSYPUTplilqTJ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