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758A" w14:textId="77777777" w:rsidR="009435A2" w:rsidRDefault="00FD02CA">
      <w:pPr>
        <w:pStyle w:val="Ttulo"/>
        <w:rPr>
          <w:rFonts w:ascii="Arial" w:hAnsi="Arial"/>
        </w:rPr>
      </w:pPr>
      <w:r>
        <w:rPr>
          <w:rFonts w:ascii="Arial" w:hAnsi="Arial"/>
        </w:rPr>
        <w:t xml:space="preserve">DIRETORIA DE AUDITORIA E FISCALIZAÇÃO - DIAFI </w:t>
      </w:r>
    </w:p>
    <w:p w14:paraId="32790201" w14:textId="77777777" w:rsidR="009435A2" w:rsidRDefault="009435A2">
      <w:pPr>
        <w:pStyle w:val="LO-normal"/>
        <w:spacing w:before="237" w:after="60" w:line="240" w:lineRule="auto"/>
        <w:jc w:val="center"/>
        <w:rPr>
          <w:rFonts w:ascii="Arial" w:hAnsi="Arial"/>
        </w:rPr>
      </w:pPr>
    </w:p>
    <w:tbl>
      <w:tblPr>
        <w:tblW w:w="9644" w:type="dxa"/>
        <w:tblLayout w:type="fixed"/>
        <w:tblCellMar>
          <w:top w:w="100" w:type="dxa"/>
          <w:left w:w="100" w:type="dxa"/>
          <w:bottom w:w="100" w:type="dxa"/>
          <w:right w:w="100" w:type="dxa"/>
        </w:tblCellMar>
        <w:tblLook w:val="0600" w:firstRow="0" w:lastRow="0" w:firstColumn="0" w:lastColumn="0" w:noHBand="1" w:noVBand="1"/>
      </w:tblPr>
      <w:tblGrid>
        <w:gridCol w:w="2834"/>
        <w:gridCol w:w="6810"/>
      </w:tblGrid>
      <w:tr w:rsidR="009435A2" w14:paraId="400ECD9B" w14:textId="77777777">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74EB627" w14:textId="77777777" w:rsidR="009435A2" w:rsidRDefault="00FD02CA">
            <w:pPr>
              <w:pStyle w:val="LO-normal"/>
              <w:widowControl w:val="0"/>
              <w:spacing w:line="240" w:lineRule="auto"/>
              <w:rPr>
                <w:rFonts w:hint="eastAsia"/>
              </w:rPr>
            </w:pPr>
            <w:r>
              <w:rPr>
                <w:rFonts w:ascii="Arial" w:hAnsi="Arial"/>
              </w:rPr>
              <w:t>Unidade Gestora</w:t>
            </w:r>
          </w:p>
        </w:tc>
        <w:tc>
          <w:tcPr>
            <w:tcW w:w="6809" w:type="dxa"/>
            <w:tcBorders>
              <w:top w:val="single" w:sz="8" w:space="0" w:color="000000"/>
              <w:left w:val="single" w:sz="8" w:space="0" w:color="000000"/>
              <w:bottom w:val="single" w:sz="8" w:space="0" w:color="000000"/>
              <w:right w:val="single" w:sz="8" w:space="0" w:color="000000"/>
            </w:tcBorders>
            <w:shd w:val="clear" w:color="auto" w:fill="auto"/>
          </w:tcPr>
          <w:p w14:paraId="51AEF58C" w14:textId="77777777" w:rsidR="009435A2" w:rsidRDefault="00FD02CA">
            <w:pPr>
              <w:pStyle w:val="LO-normal"/>
              <w:widowControl w:val="0"/>
              <w:spacing w:line="240" w:lineRule="auto"/>
              <w:rPr>
                <w:rFonts w:hint="eastAsia"/>
              </w:rPr>
            </w:pPr>
            <w:proofErr w:type="gramStart"/>
            <w:r>
              <w:rPr>
                <w:rFonts w:ascii="Arial" w:hAnsi="Arial"/>
              </w:rPr>
              <w:t>{{ record.management_unit.name</w:t>
            </w:r>
            <w:proofErr w:type="gramEnd"/>
            <w:r>
              <w:rPr>
                <w:rFonts w:ascii="Arial" w:hAnsi="Arial"/>
              </w:rPr>
              <w:t xml:space="preserve"> }} </w:t>
            </w:r>
          </w:p>
        </w:tc>
      </w:tr>
      <w:tr w:rsidR="009435A2" w14:paraId="4FC26A32" w14:textId="77777777">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2F293AB" w14:textId="77777777" w:rsidR="009435A2" w:rsidRDefault="00FD02CA">
            <w:pPr>
              <w:pStyle w:val="LO-normal"/>
              <w:widowControl w:val="0"/>
              <w:spacing w:line="240" w:lineRule="auto"/>
              <w:rPr>
                <w:rFonts w:hint="eastAsia"/>
              </w:rPr>
            </w:pPr>
            <w:r>
              <w:rPr>
                <w:rFonts w:ascii="Arial" w:hAnsi="Arial"/>
              </w:rPr>
              <w:t>Assunto</w:t>
            </w:r>
          </w:p>
        </w:tc>
        <w:tc>
          <w:tcPr>
            <w:tcW w:w="6809" w:type="dxa"/>
            <w:tcBorders>
              <w:top w:val="single" w:sz="8" w:space="0" w:color="000000"/>
              <w:left w:val="single" w:sz="8" w:space="0" w:color="000000"/>
              <w:bottom w:val="single" w:sz="8" w:space="0" w:color="000000"/>
              <w:right w:val="single" w:sz="8" w:space="0" w:color="000000"/>
            </w:tcBorders>
            <w:shd w:val="clear" w:color="auto" w:fill="auto"/>
          </w:tcPr>
          <w:p w14:paraId="7F17D139" w14:textId="77777777" w:rsidR="009435A2" w:rsidRDefault="00FD02CA">
            <w:pPr>
              <w:pStyle w:val="LO-normal"/>
              <w:widowControl w:val="0"/>
              <w:spacing w:line="240" w:lineRule="auto"/>
              <w:rPr>
                <w:rFonts w:hint="eastAsia"/>
              </w:rPr>
            </w:pPr>
            <w:r>
              <w:rPr>
                <w:rFonts w:ascii="Arial" w:hAnsi="Arial"/>
              </w:rPr>
              <w:t>Relatório de Análise da Transparência da Gestão Pública e de acesso à Informação</w:t>
            </w:r>
          </w:p>
        </w:tc>
      </w:tr>
      <w:tr w:rsidR="009435A2" w14:paraId="38254632" w14:textId="77777777">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070EEFB" w14:textId="77777777" w:rsidR="009435A2" w:rsidRDefault="00FD02CA">
            <w:pPr>
              <w:pStyle w:val="LO-normal"/>
              <w:widowControl w:val="0"/>
              <w:spacing w:line="240" w:lineRule="auto"/>
              <w:rPr>
                <w:rFonts w:hint="eastAsia"/>
              </w:rPr>
            </w:pPr>
            <w:r>
              <w:rPr>
                <w:rFonts w:ascii="Arial" w:hAnsi="Arial"/>
              </w:rPr>
              <w:t>Data</w:t>
            </w:r>
          </w:p>
        </w:tc>
        <w:tc>
          <w:tcPr>
            <w:tcW w:w="6809" w:type="dxa"/>
            <w:tcBorders>
              <w:top w:val="single" w:sz="8" w:space="0" w:color="000000"/>
              <w:left w:val="single" w:sz="8" w:space="0" w:color="000000"/>
              <w:bottom w:val="single" w:sz="8" w:space="0" w:color="000000"/>
              <w:right w:val="single" w:sz="8" w:space="0" w:color="000000"/>
            </w:tcBorders>
            <w:shd w:val="clear" w:color="auto" w:fill="auto"/>
          </w:tcPr>
          <w:p w14:paraId="378D05D3" w14:textId="77777777" w:rsidR="009435A2" w:rsidRDefault="00FD02CA">
            <w:pPr>
              <w:pStyle w:val="LO-normal"/>
              <w:widowControl w:val="0"/>
              <w:spacing w:line="240" w:lineRule="auto"/>
              <w:rPr>
                <w:rFonts w:hint="eastAsia"/>
              </w:rPr>
            </w:pPr>
            <w:proofErr w:type="gramStart"/>
            <w:r>
              <w:rPr>
                <w:rFonts w:ascii="Arial" w:hAnsi="Arial"/>
              </w:rPr>
              <w:t xml:space="preserve">{{ </w:t>
            </w:r>
            <w:proofErr w:type="spellStart"/>
            <w:r>
              <w:rPr>
                <w:rFonts w:ascii="Arial" w:hAnsi="Arial"/>
              </w:rPr>
              <w:t>record</w:t>
            </w:r>
            <w:proofErr w:type="gramEnd"/>
            <w:r>
              <w:rPr>
                <w:rFonts w:ascii="Arial" w:hAnsi="Arial"/>
              </w:rPr>
              <w:t>.start_datetime</w:t>
            </w:r>
            <w:proofErr w:type="spellEnd"/>
            <w:r>
              <w:rPr>
                <w:rFonts w:ascii="Arial" w:hAnsi="Arial"/>
              </w:rPr>
              <w:t xml:space="preserve">  }} </w:t>
            </w:r>
          </w:p>
        </w:tc>
      </w:tr>
      <w:tr w:rsidR="009435A2" w14:paraId="7A0E5223" w14:textId="77777777">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02BE24" w14:textId="77777777" w:rsidR="009435A2" w:rsidRDefault="00FD02CA">
            <w:pPr>
              <w:pStyle w:val="LO-normal"/>
              <w:widowControl w:val="0"/>
              <w:spacing w:line="240" w:lineRule="auto"/>
              <w:rPr>
                <w:rFonts w:hint="eastAsia"/>
              </w:rPr>
            </w:pPr>
            <w:r>
              <w:rPr>
                <w:rFonts w:ascii="Arial" w:hAnsi="Arial"/>
              </w:rPr>
              <w:t>Pontuação Máxima</w:t>
            </w:r>
          </w:p>
        </w:tc>
        <w:tc>
          <w:tcPr>
            <w:tcW w:w="6809" w:type="dxa"/>
            <w:tcBorders>
              <w:top w:val="single" w:sz="8" w:space="0" w:color="000000"/>
              <w:left w:val="single" w:sz="8" w:space="0" w:color="000000"/>
              <w:bottom w:val="single" w:sz="8" w:space="0" w:color="000000"/>
              <w:right w:val="single" w:sz="8" w:space="0" w:color="000000"/>
            </w:tcBorders>
            <w:shd w:val="clear" w:color="auto" w:fill="auto"/>
          </w:tcPr>
          <w:p w14:paraId="4945139D" w14:textId="77777777" w:rsidR="009435A2" w:rsidRDefault="00FD02CA">
            <w:pPr>
              <w:pStyle w:val="LO-normal"/>
              <w:widowControl w:val="0"/>
              <w:spacing w:line="240" w:lineRule="auto"/>
              <w:rPr>
                <w:rFonts w:hint="eastAsia"/>
              </w:rPr>
            </w:pPr>
            <w:r>
              <w:rPr>
                <w:rFonts w:ascii="Arial" w:hAnsi="Arial"/>
              </w:rPr>
              <w:t xml:space="preserve">{{ </w:t>
            </w:r>
            <w:proofErr w:type="spellStart"/>
            <w:r>
              <w:rPr>
                <w:rFonts w:ascii="Arial" w:hAnsi="Arial"/>
              </w:rPr>
              <w:t>maxScore.total</w:t>
            </w:r>
            <w:proofErr w:type="spellEnd"/>
            <w:r>
              <w:rPr>
                <w:rFonts w:ascii="Arial" w:hAnsi="Arial"/>
              </w:rPr>
              <w:t xml:space="preserve"> }}</w:t>
            </w:r>
          </w:p>
        </w:tc>
      </w:tr>
      <w:tr w:rsidR="009435A2" w14:paraId="62156EA0" w14:textId="77777777">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271FC55" w14:textId="77777777" w:rsidR="009435A2" w:rsidRDefault="00FD02CA">
            <w:pPr>
              <w:pStyle w:val="LO-normal"/>
              <w:widowControl w:val="0"/>
              <w:spacing w:line="240" w:lineRule="auto"/>
              <w:rPr>
                <w:rFonts w:hint="eastAsia"/>
              </w:rPr>
            </w:pPr>
            <w:r>
              <w:rPr>
                <w:rFonts w:ascii="Arial" w:hAnsi="Arial"/>
              </w:rPr>
              <w:t>Pontuação Recebida</w:t>
            </w:r>
          </w:p>
        </w:tc>
        <w:tc>
          <w:tcPr>
            <w:tcW w:w="6809" w:type="dxa"/>
            <w:tcBorders>
              <w:top w:val="single" w:sz="8" w:space="0" w:color="000000"/>
              <w:left w:val="single" w:sz="8" w:space="0" w:color="000000"/>
              <w:bottom w:val="single" w:sz="8" w:space="0" w:color="000000"/>
              <w:right w:val="single" w:sz="8" w:space="0" w:color="000000"/>
            </w:tcBorders>
            <w:shd w:val="clear" w:color="auto" w:fill="auto"/>
          </w:tcPr>
          <w:p w14:paraId="39EA06D8" w14:textId="77777777" w:rsidR="009435A2" w:rsidRDefault="00FD02CA">
            <w:pPr>
              <w:pStyle w:val="LO-normal"/>
              <w:widowControl w:val="0"/>
              <w:spacing w:line="240" w:lineRule="auto"/>
              <w:rPr>
                <w:rFonts w:hint="eastAsia"/>
              </w:rPr>
            </w:pPr>
            <w:r>
              <w:rPr>
                <w:rFonts w:ascii="Arial" w:hAnsi="Arial"/>
              </w:rPr>
              <w:t xml:space="preserve">{{ </w:t>
            </w:r>
            <w:proofErr w:type="spellStart"/>
            <w:r>
              <w:rPr>
                <w:rFonts w:ascii="Arial" w:hAnsi="Arial"/>
              </w:rPr>
              <w:t>receivedScore.total</w:t>
            </w:r>
            <w:proofErr w:type="spellEnd"/>
            <w:r>
              <w:rPr>
                <w:rFonts w:ascii="Arial" w:hAnsi="Arial"/>
              </w:rPr>
              <w:t xml:space="preserve"> }}</w:t>
            </w:r>
          </w:p>
        </w:tc>
      </w:tr>
    </w:tbl>
    <w:p w14:paraId="6B41C803" w14:textId="77777777" w:rsidR="009435A2" w:rsidRDefault="00FD02CA">
      <w:pPr>
        <w:pStyle w:val="Ttulo"/>
        <w:rPr>
          <w:rFonts w:hint="eastAsia"/>
        </w:rPr>
      </w:pPr>
      <w:bookmarkStart w:id="0" w:name="_kogpv0jdikfg"/>
      <w:bookmarkEnd w:id="0"/>
      <w:r>
        <w:rPr>
          <w:rFonts w:ascii="Arial" w:hAnsi="Arial"/>
        </w:rPr>
        <w:t xml:space="preserve">RELATÓRIO </w:t>
      </w:r>
    </w:p>
    <w:p w14:paraId="55A31DC4" w14:textId="77777777" w:rsidR="009435A2" w:rsidRDefault="00FD02CA">
      <w:pPr>
        <w:pStyle w:val="Ttulo2"/>
        <w:spacing w:before="237" w:after="0"/>
        <w:jc w:val="both"/>
        <w:rPr>
          <w:rFonts w:hint="eastAsia"/>
          <w:sz w:val="28"/>
          <w:szCs w:val="28"/>
          <w:shd w:val="clear" w:color="auto" w:fill="CCCCCC"/>
        </w:rPr>
      </w:pPr>
      <w:bookmarkStart w:id="1" w:name="_okknzj8kxsla"/>
      <w:bookmarkEnd w:id="1"/>
      <w:r>
        <w:rPr>
          <w:rFonts w:ascii="Arial" w:hAnsi="Arial"/>
          <w:sz w:val="28"/>
          <w:szCs w:val="28"/>
          <w:shd w:val="clear" w:color="auto" w:fill="CCCCCC"/>
        </w:rPr>
        <w:t>1. Considerações Iniciais</w:t>
      </w:r>
    </w:p>
    <w:p w14:paraId="6DB9B9A6" w14:textId="77777777" w:rsidR="009435A2" w:rsidRDefault="00FD02CA">
      <w:pPr>
        <w:pStyle w:val="LO-normal"/>
        <w:widowControl w:val="0"/>
        <w:spacing w:before="237" w:line="240" w:lineRule="auto"/>
        <w:ind w:firstLine="720"/>
        <w:jc w:val="both"/>
        <w:rPr>
          <w:rFonts w:hint="eastAsia"/>
        </w:rPr>
      </w:pPr>
      <w:r>
        <w:rPr>
          <w:rFonts w:ascii="Arial" w:hAnsi="Arial"/>
        </w:rPr>
        <w:t xml:space="preserve">A matéria tratada nos presentes autos versa sobre a análise do cumprimento da lei de transparência e da lei de acesso à informação no âmbito da Unidade Gestora {{ record.management_unit.name }}, referente à data {{ </w:t>
      </w:r>
      <w:proofErr w:type="spellStart"/>
      <w:r>
        <w:rPr>
          <w:rFonts w:ascii="Arial" w:hAnsi="Arial"/>
        </w:rPr>
        <w:t>record.start_datetime</w:t>
      </w:r>
      <w:proofErr w:type="spellEnd"/>
      <w:r>
        <w:rPr>
          <w:rFonts w:ascii="Arial" w:hAnsi="Arial"/>
        </w:rPr>
        <w:t xml:space="preserve">  }}.</w:t>
      </w:r>
    </w:p>
    <w:p w14:paraId="09140028" w14:textId="77777777" w:rsidR="009435A2" w:rsidRDefault="00FD02CA">
      <w:pPr>
        <w:pStyle w:val="LO-normal"/>
        <w:widowControl w:val="0"/>
        <w:spacing w:before="237" w:line="240" w:lineRule="auto"/>
        <w:ind w:firstLine="720"/>
        <w:jc w:val="both"/>
        <w:rPr>
          <w:rFonts w:hint="eastAsia"/>
        </w:rPr>
      </w:pPr>
      <w:r>
        <w:rPr>
          <w:rFonts w:ascii="Arial" w:hAnsi="Arial"/>
        </w:rPr>
        <w:t>O Tribunal de Contas do Estado da Paraíba (TCE/PB), a partir de cursos, palestras, treinamentos e comunicações aos diversos segmentos da Gestão Pública paraibana, incluindo a municipal, vem, desde a vigência da legislação sobre os assuntos mencionados, difundindo a necessidade e obrigatoriedade de cumprimento de seus termos.</w:t>
      </w:r>
    </w:p>
    <w:p w14:paraId="5F56B2E8" w14:textId="77777777" w:rsidR="009435A2" w:rsidRDefault="00FD02CA">
      <w:pPr>
        <w:pStyle w:val="LO-normal"/>
        <w:widowControl w:val="0"/>
        <w:spacing w:before="237" w:line="240" w:lineRule="auto"/>
        <w:ind w:firstLine="720"/>
        <w:jc w:val="both"/>
        <w:rPr>
          <w:rFonts w:hint="eastAsia"/>
        </w:rPr>
      </w:pPr>
      <w:r>
        <w:rPr>
          <w:rFonts w:ascii="Arial" w:hAnsi="Arial"/>
        </w:rPr>
        <w:t xml:space="preserve">O TCE/PB também inclui em seus relatórios de análise das prestações de contas municipais, desde a competência de 2012, um espaço reservado para averiguações sobre a existência de Sítio Oficial na Rede Mundial de Computadores destinado: </w:t>
      </w:r>
    </w:p>
    <w:p w14:paraId="1C1A46D9" w14:textId="77777777" w:rsidR="009435A2" w:rsidRDefault="00FD02CA">
      <w:pPr>
        <w:pStyle w:val="LO-normal"/>
        <w:widowControl w:val="0"/>
        <w:spacing w:before="237" w:line="240" w:lineRule="auto"/>
        <w:ind w:firstLine="720"/>
        <w:jc w:val="both"/>
        <w:rPr>
          <w:rFonts w:hint="eastAsia"/>
        </w:rPr>
      </w:pPr>
      <w:r>
        <w:rPr>
          <w:rFonts w:ascii="Arial" w:hAnsi="Arial"/>
        </w:rPr>
        <w:t xml:space="preserve">- à divulgação de informações de interesse coletivo ou geral, conforme a Lei 12.527/2011; </w:t>
      </w:r>
    </w:p>
    <w:p w14:paraId="371CC122" w14:textId="77777777" w:rsidR="009435A2" w:rsidRDefault="00FD02CA">
      <w:pPr>
        <w:pStyle w:val="LO-normal"/>
        <w:widowControl w:val="0"/>
        <w:spacing w:before="237" w:line="240" w:lineRule="auto"/>
        <w:ind w:firstLine="720"/>
        <w:jc w:val="both"/>
        <w:rPr>
          <w:rFonts w:hint="eastAsia"/>
        </w:rPr>
      </w:pPr>
      <w:r>
        <w:rPr>
          <w:rFonts w:ascii="Arial" w:hAnsi="Arial"/>
        </w:rPr>
        <w:t xml:space="preserve">- ao Portal da Transparência; </w:t>
      </w:r>
    </w:p>
    <w:p w14:paraId="652A0812" w14:textId="77777777" w:rsidR="009435A2" w:rsidRDefault="00FD02CA">
      <w:pPr>
        <w:pStyle w:val="LO-normal"/>
        <w:widowControl w:val="0"/>
        <w:spacing w:before="237" w:line="240" w:lineRule="auto"/>
        <w:ind w:firstLine="720"/>
        <w:jc w:val="both"/>
        <w:rPr>
          <w:rFonts w:hint="eastAsia"/>
        </w:rPr>
      </w:pPr>
      <w:r>
        <w:rPr>
          <w:rFonts w:ascii="Arial" w:hAnsi="Arial"/>
        </w:rPr>
        <w:t>- a disponibilizar informações sobre a Execução Orçamentária e Financeira de acordo com a LC 131/2009, que alterou a LC 101/2000 (Lei de Responsabilidade da Gestão Fiscal).</w:t>
      </w:r>
    </w:p>
    <w:p w14:paraId="188488C3" w14:textId="77777777" w:rsidR="009435A2" w:rsidRDefault="00FD02CA">
      <w:pPr>
        <w:widowControl w:val="0"/>
        <w:spacing w:before="237"/>
        <w:ind w:firstLine="720"/>
        <w:jc w:val="both"/>
        <w:rPr>
          <w:rFonts w:ascii="Arial" w:hAnsi="Arial"/>
        </w:rPr>
      </w:pPr>
      <w:r>
        <w:rPr>
          <w:rFonts w:ascii="Arial" w:eastAsia="Times New Roman" w:hAnsi="Arial" w:cs="Times New Roman"/>
        </w:rPr>
        <w:t xml:space="preserve">Considerando os elementos acima, o TCE/PB avalia os Portais de Transparência dos municípios, usando sistemas automatizados com documentação disponibilizada online e através do portal dos gestores, medindo o cumprimento da Lei 12.527/2011 e LC 131/2009, para fins de aplicação dos efeitos legais, inclusive reflexo na prestação de contas e representação aos órgãos competentes. </w:t>
      </w:r>
      <w:r>
        <w:br w:type="page"/>
      </w:r>
    </w:p>
    <w:p w14:paraId="2F7F5BBC" w14:textId="77777777" w:rsidR="009435A2" w:rsidRDefault="00FD02CA">
      <w:pPr>
        <w:pStyle w:val="Ttulo2"/>
        <w:widowControl w:val="0"/>
        <w:spacing w:before="237" w:after="0"/>
        <w:jc w:val="both"/>
        <w:rPr>
          <w:rFonts w:hint="eastAsia"/>
          <w:sz w:val="28"/>
          <w:szCs w:val="28"/>
          <w:shd w:val="clear" w:color="auto" w:fill="CCCCCC"/>
        </w:rPr>
      </w:pPr>
      <w:r>
        <w:rPr>
          <w:rFonts w:ascii="Arial" w:hAnsi="Arial"/>
          <w:sz w:val="28"/>
          <w:szCs w:val="28"/>
          <w:shd w:val="clear" w:color="auto" w:fill="CCCCCC"/>
        </w:rPr>
        <w:lastRenderedPageBreak/>
        <w:t>2. Entendimento Técnico</w:t>
      </w:r>
    </w:p>
    <w:p w14:paraId="43EF0C4B" w14:textId="77777777" w:rsidR="009435A2" w:rsidRDefault="00FD02CA">
      <w:pPr>
        <w:pStyle w:val="LO-normal"/>
        <w:spacing w:before="237" w:line="240" w:lineRule="auto"/>
        <w:ind w:firstLine="720"/>
        <w:jc w:val="both"/>
        <w:rPr>
          <w:rFonts w:hint="eastAsia"/>
        </w:rPr>
      </w:pPr>
      <w:r>
        <w:rPr>
          <w:rFonts w:ascii="Arial" w:hAnsi="Arial"/>
        </w:rPr>
        <w:t>A transparência da gestão pública é um dos pilares da Lei de Responsabilidade da Gestão Fiscal (LC 101/2000). A sua prática constitui obrigação endereçada a qualquer pessoa física ou jurídica, pública ou privada, que utilize, arrecade, guarde, gerencie ou administre dinheiros, bens e valores do erário ou pelos quais o ente estatal responda, ou que, em nome deste, assuma obrigações de natureza pecuniária, nos moldes da Constituição Federal de 1988, art. 71, parágrafo único.</w:t>
      </w:r>
    </w:p>
    <w:p w14:paraId="44B780A6" w14:textId="77777777" w:rsidR="009435A2" w:rsidRDefault="00FD02CA">
      <w:pPr>
        <w:pStyle w:val="LO-normal"/>
        <w:spacing w:before="237" w:line="240" w:lineRule="auto"/>
        <w:ind w:firstLine="720"/>
        <w:jc w:val="both"/>
        <w:rPr>
          <w:rFonts w:hint="eastAsia"/>
        </w:rPr>
      </w:pPr>
      <w:r>
        <w:rPr>
          <w:rFonts w:ascii="Arial" w:hAnsi="Arial"/>
        </w:rPr>
        <w:t>Para a concretude de tais preceitos, foi editada a LC 131/2009, que alterou a LC 101/2000, passando a ser, desde maio de 2013, obrigatória a divulgação, em páginas eletrônicas oficiais, de informações nela discriminadas:</w:t>
      </w:r>
    </w:p>
    <w:p w14:paraId="4ECF2D41" w14:textId="77777777" w:rsidR="009435A2" w:rsidRDefault="009435A2">
      <w:pPr>
        <w:pStyle w:val="LO-normal"/>
        <w:spacing w:before="237" w:line="240" w:lineRule="auto"/>
        <w:ind w:firstLine="720"/>
        <w:jc w:val="both"/>
        <w:rPr>
          <w:rFonts w:hint="eastAsia"/>
        </w:rPr>
      </w:pPr>
    </w:p>
    <w:tbl>
      <w:tblPr>
        <w:tblW w:w="9687" w:type="dxa"/>
        <w:tblLayout w:type="fixed"/>
        <w:tblCellMar>
          <w:top w:w="100" w:type="dxa"/>
          <w:left w:w="100" w:type="dxa"/>
          <w:bottom w:w="100" w:type="dxa"/>
          <w:right w:w="100" w:type="dxa"/>
        </w:tblCellMar>
        <w:tblLook w:val="0600" w:firstRow="0" w:lastRow="0" w:firstColumn="0" w:lastColumn="0" w:noHBand="1" w:noVBand="1"/>
      </w:tblPr>
      <w:tblGrid>
        <w:gridCol w:w="9687"/>
      </w:tblGrid>
      <w:tr w:rsidR="009435A2" w14:paraId="6F920F20" w14:textId="77777777">
        <w:tc>
          <w:tcPr>
            <w:tcW w:w="9687" w:type="dxa"/>
            <w:tcBorders>
              <w:top w:val="single" w:sz="8" w:space="0" w:color="000000"/>
              <w:left w:val="single" w:sz="8" w:space="0" w:color="000000"/>
              <w:bottom w:val="single" w:sz="8" w:space="0" w:color="000000"/>
              <w:right w:val="single" w:sz="8" w:space="0" w:color="000000"/>
            </w:tcBorders>
            <w:shd w:val="clear" w:color="auto" w:fill="auto"/>
          </w:tcPr>
          <w:p w14:paraId="7D08055B" w14:textId="77777777" w:rsidR="009435A2" w:rsidRDefault="00FD02CA">
            <w:pPr>
              <w:pStyle w:val="LO-normal"/>
              <w:widowControl w:val="0"/>
              <w:spacing w:before="237" w:line="240" w:lineRule="auto"/>
              <w:ind w:firstLine="720"/>
              <w:jc w:val="both"/>
              <w:rPr>
                <w:rFonts w:hint="eastAsia"/>
              </w:rPr>
            </w:pPr>
            <w:r>
              <w:rPr>
                <w:rFonts w:ascii="Arial" w:hAnsi="Arial"/>
              </w:rPr>
              <w:t>Art. 48: [...]</w:t>
            </w:r>
          </w:p>
          <w:p w14:paraId="37C25FBB" w14:textId="77777777" w:rsidR="009435A2" w:rsidRDefault="00FD02CA">
            <w:pPr>
              <w:pStyle w:val="LO-normal"/>
              <w:widowControl w:val="0"/>
              <w:spacing w:before="237" w:line="240" w:lineRule="auto"/>
              <w:ind w:firstLine="720"/>
              <w:jc w:val="both"/>
              <w:rPr>
                <w:rFonts w:hint="eastAsia"/>
              </w:rPr>
            </w:pPr>
            <w:r>
              <w:rPr>
                <w:rFonts w:ascii="Arial" w:hAnsi="Arial"/>
              </w:rPr>
              <w:t>Parágrafo único: A transparência será assegurada também mediante:</w:t>
            </w:r>
          </w:p>
          <w:p w14:paraId="36DF6386" w14:textId="77777777" w:rsidR="009435A2" w:rsidRDefault="00FD02CA">
            <w:pPr>
              <w:pStyle w:val="LO-normal"/>
              <w:widowControl w:val="0"/>
              <w:spacing w:before="237" w:line="240" w:lineRule="auto"/>
              <w:ind w:firstLine="720"/>
              <w:jc w:val="both"/>
              <w:rPr>
                <w:rFonts w:hint="eastAsia"/>
              </w:rPr>
            </w:pPr>
            <w:r>
              <w:rPr>
                <w:rFonts w:ascii="Arial" w:hAnsi="Arial"/>
              </w:rPr>
              <w:t xml:space="preserve">I – [...] </w:t>
            </w:r>
          </w:p>
          <w:p w14:paraId="32F9D64F" w14:textId="77777777" w:rsidR="009435A2" w:rsidRDefault="00FD02CA">
            <w:pPr>
              <w:pStyle w:val="LO-normal"/>
              <w:widowControl w:val="0"/>
              <w:spacing w:before="237" w:line="240" w:lineRule="auto"/>
              <w:ind w:firstLine="720"/>
              <w:jc w:val="both"/>
              <w:rPr>
                <w:rFonts w:hint="eastAsia"/>
              </w:rPr>
            </w:pPr>
            <w:r>
              <w:rPr>
                <w:rFonts w:ascii="Arial" w:hAnsi="Arial"/>
              </w:rPr>
              <w:t>II – liberação ao pleno conhecimento e acompanhamento da sociedade, em tempo real, de informações pormenorizadas sobre a execução orçamentária e financeira, em meios eletrônicos de acesso público;</w:t>
            </w:r>
          </w:p>
          <w:p w14:paraId="359F6B3E" w14:textId="77777777" w:rsidR="009435A2" w:rsidRDefault="00FD02CA">
            <w:pPr>
              <w:pStyle w:val="LO-normal"/>
              <w:widowControl w:val="0"/>
              <w:spacing w:before="237" w:line="240" w:lineRule="auto"/>
              <w:ind w:firstLine="720"/>
              <w:jc w:val="both"/>
              <w:rPr>
                <w:rFonts w:hint="eastAsia"/>
              </w:rPr>
            </w:pPr>
            <w:r>
              <w:rPr>
                <w:rFonts w:ascii="Arial" w:hAnsi="Arial"/>
              </w:rPr>
              <w:t>III – [...]</w:t>
            </w:r>
          </w:p>
          <w:p w14:paraId="3FE1FB7F" w14:textId="77777777" w:rsidR="009435A2" w:rsidRDefault="00FD02CA">
            <w:pPr>
              <w:pStyle w:val="LO-normal"/>
              <w:widowControl w:val="0"/>
              <w:spacing w:before="237" w:line="240" w:lineRule="auto"/>
              <w:ind w:firstLine="720"/>
              <w:jc w:val="both"/>
              <w:rPr>
                <w:rFonts w:hint="eastAsia"/>
              </w:rPr>
            </w:pPr>
            <w:r>
              <w:rPr>
                <w:rFonts w:ascii="Arial" w:hAnsi="Arial"/>
              </w:rPr>
              <w:t>Art. 48-A: Para fins a que se refere o inciso II do parágrafo único do art. 48, os entes da Federação disponibilizarão a qualquer pessoa física ou jurídica o acesso a informações referentes a:</w:t>
            </w:r>
          </w:p>
          <w:p w14:paraId="5B7A0609" w14:textId="77777777" w:rsidR="009435A2" w:rsidRDefault="00FD02CA">
            <w:pPr>
              <w:pStyle w:val="LO-normal"/>
              <w:widowControl w:val="0"/>
              <w:spacing w:before="237" w:line="240" w:lineRule="auto"/>
              <w:ind w:firstLine="720"/>
              <w:jc w:val="both"/>
              <w:rPr>
                <w:rFonts w:hint="eastAsia"/>
              </w:rPr>
            </w:pPr>
            <w:r>
              <w:rPr>
                <w:rFonts w:ascii="Arial" w:hAnsi="Arial"/>
              </w:rPr>
              <w:t>I – quanto à despesa: todos os atos praticados pelas unidades gestoras no decorrer da execução da despesa, no momento de sua realização, com a disponibilização mínima dos dados referentes ao número do correspondente processo, ao bem fornecido ou ao serviço prestado, à pessoa física ou jurídica beneficiária do pagamento e, quando for o caso, ao procedimento licitatório realizado;</w:t>
            </w:r>
          </w:p>
          <w:p w14:paraId="73466B5F" w14:textId="77777777" w:rsidR="009435A2" w:rsidRDefault="00FD02CA">
            <w:pPr>
              <w:pStyle w:val="LO-normal"/>
              <w:widowControl w:val="0"/>
              <w:spacing w:line="240" w:lineRule="auto"/>
              <w:rPr>
                <w:rFonts w:hint="eastAsia"/>
              </w:rPr>
            </w:pPr>
            <w:r>
              <w:rPr>
                <w:rFonts w:ascii="Arial" w:hAnsi="Arial"/>
              </w:rPr>
              <w:t xml:space="preserve">II – quanto à receita: o lançamento e o recebimento de toda a receita das unidades gestoras, inclusive referente a recursos extraordinários. </w:t>
            </w:r>
          </w:p>
        </w:tc>
      </w:tr>
    </w:tbl>
    <w:p w14:paraId="515B22F4" w14:textId="77777777" w:rsidR="009435A2" w:rsidRDefault="00FD02CA">
      <w:pPr>
        <w:pStyle w:val="LO-normal"/>
        <w:widowControl w:val="0"/>
        <w:spacing w:before="237" w:line="240" w:lineRule="auto"/>
        <w:jc w:val="both"/>
        <w:rPr>
          <w:rFonts w:hint="eastAsia"/>
        </w:rPr>
      </w:pPr>
      <w:r>
        <w:rPr>
          <w:rFonts w:ascii="Arial" w:hAnsi="Arial"/>
        </w:rPr>
        <w:tab/>
      </w:r>
    </w:p>
    <w:p w14:paraId="3058CCDF" w14:textId="77777777" w:rsidR="009435A2" w:rsidRDefault="00FD02CA">
      <w:pPr>
        <w:pStyle w:val="LO-normal"/>
        <w:widowControl w:val="0"/>
        <w:spacing w:before="237" w:line="240" w:lineRule="auto"/>
        <w:jc w:val="both"/>
        <w:rPr>
          <w:rFonts w:hint="eastAsia"/>
        </w:rPr>
      </w:pPr>
      <w:r>
        <w:rPr>
          <w:rFonts w:ascii="Arial" w:hAnsi="Arial"/>
        </w:rPr>
        <w:tab/>
        <w:t xml:space="preserve">Por sua vez, a Constituição Federal de 1988 sublinhou o direito universal à informação custodiada pelos entes públicos, ao estabelecer em seu art. 5º, inciso XXXIII, que todos têm direito a receber dos órgãos públicos informações de seu interesse particular, ou de interesse coletivo ou geral, que serão prestadas no prazo da lei, sob pena de responsabilidade, ressalvadas aquelas cujo sigilo seja imprescindível à segurança da sociedade e do Estado. </w:t>
      </w:r>
    </w:p>
    <w:p w14:paraId="59B865DF" w14:textId="77777777" w:rsidR="009435A2" w:rsidRDefault="00FD02CA">
      <w:pPr>
        <w:pStyle w:val="LO-normal"/>
        <w:spacing w:before="237" w:line="240" w:lineRule="auto"/>
        <w:ind w:firstLine="720"/>
        <w:jc w:val="both"/>
        <w:rPr>
          <w:rFonts w:hint="eastAsia"/>
        </w:rPr>
      </w:pPr>
      <w:r>
        <w:rPr>
          <w:rFonts w:ascii="Arial" w:hAnsi="Arial"/>
        </w:rPr>
        <w:lastRenderedPageBreak/>
        <w:t xml:space="preserve">A norma a que se refere o dispositivo constitucional citado acima é a Lei Nacional 12.527/11, em cujos dispositivos pode ser identificado, resumidamente, o procedimento a ser adotado: </w:t>
      </w:r>
    </w:p>
    <w:p w14:paraId="1228F435" w14:textId="77777777" w:rsidR="009435A2" w:rsidRDefault="009435A2">
      <w:pPr>
        <w:pStyle w:val="LO-normal"/>
        <w:spacing w:before="237" w:line="240" w:lineRule="auto"/>
        <w:ind w:firstLine="720"/>
        <w:jc w:val="both"/>
        <w:rPr>
          <w:rFonts w:hint="eastAsia"/>
        </w:rPr>
      </w:pPr>
    </w:p>
    <w:tbl>
      <w:tblPr>
        <w:tblW w:w="9637" w:type="dxa"/>
        <w:tblLayout w:type="fixed"/>
        <w:tblCellMar>
          <w:top w:w="100" w:type="dxa"/>
          <w:left w:w="100" w:type="dxa"/>
          <w:bottom w:w="100" w:type="dxa"/>
          <w:right w:w="100" w:type="dxa"/>
        </w:tblCellMar>
        <w:tblLook w:val="0600" w:firstRow="0" w:lastRow="0" w:firstColumn="0" w:lastColumn="0" w:noHBand="1" w:noVBand="1"/>
      </w:tblPr>
      <w:tblGrid>
        <w:gridCol w:w="9637"/>
      </w:tblGrid>
      <w:tr w:rsidR="009435A2" w14:paraId="751D398E" w14:textId="77777777">
        <w:tc>
          <w:tcPr>
            <w:tcW w:w="9637" w:type="dxa"/>
            <w:tcBorders>
              <w:top w:val="single" w:sz="8" w:space="0" w:color="000000"/>
              <w:left w:val="single" w:sz="8" w:space="0" w:color="000000"/>
              <w:bottom w:val="single" w:sz="8" w:space="0" w:color="000000"/>
              <w:right w:val="single" w:sz="8" w:space="0" w:color="000000"/>
            </w:tcBorders>
            <w:shd w:val="clear" w:color="auto" w:fill="auto"/>
          </w:tcPr>
          <w:p w14:paraId="482D40B6" w14:textId="77777777" w:rsidR="009435A2" w:rsidRDefault="00FD02CA">
            <w:pPr>
              <w:pStyle w:val="LO-normal"/>
              <w:widowControl w:val="0"/>
              <w:spacing w:before="237" w:line="240" w:lineRule="auto"/>
              <w:ind w:firstLine="720"/>
              <w:jc w:val="both"/>
              <w:rPr>
                <w:rFonts w:hint="eastAsia"/>
              </w:rPr>
            </w:pPr>
            <w:r>
              <w:rPr>
                <w:rFonts w:ascii="Arial" w:hAnsi="Arial"/>
              </w:rPr>
              <w:t xml:space="preserve">Art. 1º. Esta Lei dispõe sobre os procedimentos a serem observados pela União, Estados, Distrito Federal e Municípios, com o fim de garantir o acesso a informações previsto no inciso XXXIII do art. 5º, no inciso II do § 3º do art. 37 e no § 2º do art. 216 da Constituição Federal. </w:t>
            </w:r>
          </w:p>
          <w:p w14:paraId="0B186D72" w14:textId="77777777" w:rsidR="009435A2" w:rsidRDefault="00FD02CA">
            <w:pPr>
              <w:pStyle w:val="LO-normal"/>
              <w:widowControl w:val="0"/>
              <w:spacing w:before="237" w:line="240" w:lineRule="auto"/>
              <w:ind w:firstLine="720"/>
              <w:jc w:val="both"/>
              <w:rPr>
                <w:rFonts w:hint="eastAsia"/>
              </w:rPr>
            </w:pPr>
            <w:r>
              <w:rPr>
                <w:rFonts w:ascii="Arial" w:hAnsi="Arial"/>
              </w:rPr>
              <w:t xml:space="preserve">Art. 10. Qualquer interessado poderá apresentar pedido de acesso a informações aos órgãos e entidades referidos no art. 1º desta Lei, por qualquer meio legítimo, devendo o pedido conter a identificação do requerente e a especificação da informação requerida. </w:t>
            </w:r>
          </w:p>
          <w:p w14:paraId="432B7466" w14:textId="77777777" w:rsidR="009435A2" w:rsidRDefault="00FD02CA">
            <w:pPr>
              <w:pStyle w:val="LO-normal"/>
              <w:widowControl w:val="0"/>
              <w:spacing w:line="240" w:lineRule="auto"/>
              <w:rPr>
                <w:rFonts w:hint="eastAsia"/>
              </w:rPr>
            </w:pPr>
            <w:r>
              <w:rPr>
                <w:rFonts w:ascii="Arial" w:hAnsi="Arial"/>
              </w:rPr>
              <w:t>§ 2º. Os órgãos e entidades do poder público devem viabilizar alternativa de encaminhamento de pedidos de acesso por meio de seus sítios oficiais na internet.</w:t>
            </w:r>
          </w:p>
        </w:tc>
      </w:tr>
    </w:tbl>
    <w:p w14:paraId="7D35E7E1" w14:textId="77777777" w:rsidR="009435A2" w:rsidRDefault="00FD02CA">
      <w:pPr>
        <w:pStyle w:val="LO-normal"/>
        <w:widowControl w:val="0"/>
        <w:spacing w:before="237" w:line="240" w:lineRule="auto"/>
        <w:jc w:val="both"/>
        <w:rPr>
          <w:rFonts w:hint="eastAsia"/>
        </w:rPr>
      </w:pPr>
      <w:r>
        <w:rPr>
          <w:rFonts w:ascii="Arial" w:hAnsi="Arial"/>
        </w:rPr>
        <w:tab/>
      </w:r>
    </w:p>
    <w:p w14:paraId="180DA724" w14:textId="77777777" w:rsidR="009435A2" w:rsidRDefault="00FD02CA">
      <w:pPr>
        <w:pStyle w:val="LO-normal"/>
        <w:widowControl w:val="0"/>
        <w:spacing w:before="237" w:line="240" w:lineRule="auto"/>
        <w:jc w:val="both"/>
        <w:rPr>
          <w:rFonts w:hint="eastAsia"/>
        </w:rPr>
      </w:pPr>
      <w:r>
        <w:rPr>
          <w:rFonts w:ascii="Arial" w:hAnsi="Arial"/>
        </w:rPr>
        <w:tab/>
      </w:r>
      <w:r>
        <w:rPr>
          <w:rFonts w:ascii="Arial" w:eastAsia="Times New Roman" w:hAnsi="Arial" w:cs="Times New Roman"/>
        </w:rPr>
        <w:t xml:space="preserve">Estando a lei em plena vigência, deve a Pública Administração disponibilizar sítios oficiais na internet que possibilitem a qualquer cidadão encaminhar pedidos de acesso à informação. O TCE/PB editou resolução onde regula a forma de avaliação da transparência ativa e passiva dos municípios. Assim, o portal de transparência da referida entidade pública foi analisado conforme se depreende a partir dos quadros anexados nos itens a seguir (3 e 4). </w:t>
      </w:r>
      <w:r>
        <w:br w:type="page"/>
      </w:r>
    </w:p>
    <w:p w14:paraId="5ED1C20E" w14:textId="77777777" w:rsidR="009435A2" w:rsidRDefault="00FD02CA">
      <w:pPr>
        <w:pStyle w:val="Ttulo2"/>
        <w:spacing w:before="237" w:after="0"/>
        <w:jc w:val="both"/>
        <w:rPr>
          <w:rFonts w:ascii="Arial" w:hAnsi="Arial"/>
        </w:rPr>
      </w:pPr>
      <w:r>
        <w:rPr>
          <w:rFonts w:ascii="Arial" w:hAnsi="Arial"/>
          <w:sz w:val="28"/>
          <w:szCs w:val="28"/>
          <w:shd w:val="clear" w:color="auto" w:fill="CCCCCC"/>
        </w:rPr>
        <w:lastRenderedPageBreak/>
        <w:t>3. Da Análise</w:t>
      </w:r>
    </w:p>
    <w:p w14:paraId="300E72D8" w14:textId="77777777" w:rsidR="009435A2" w:rsidRDefault="00FD02CA">
      <w:pPr>
        <w:pStyle w:val="LO-normal1"/>
        <w:spacing w:before="237" w:line="240" w:lineRule="auto"/>
        <w:ind w:firstLine="720"/>
        <w:jc w:val="both"/>
        <w:rPr>
          <w:rFonts w:ascii="Arial" w:hAnsi="Arial"/>
        </w:rPr>
      </w:pPr>
      <w:r>
        <w:rPr>
          <w:rFonts w:ascii="Arial" w:hAnsi="Arial"/>
        </w:rPr>
        <w:t xml:space="preserve">No dia </w:t>
      </w:r>
      <w:r>
        <w:rPr>
          <w:rFonts w:ascii="Arial" w:hAnsi="Arial"/>
          <w:b/>
          <w:bCs/>
        </w:rPr>
        <w:t xml:space="preserve">{{ </w:t>
      </w:r>
      <w:proofErr w:type="spellStart"/>
      <w:r>
        <w:rPr>
          <w:rFonts w:ascii="Arial" w:hAnsi="Arial"/>
          <w:b/>
          <w:bCs/>
        </w:rPr>
        <w:t>record.start_datetime</w:t>
      </w:r>
      <w:proofErr w:type="spellEnd"/>
      <w:r>
        <w:rPr>
          <w:rFonts w:ascii="Arial" w:hAnsi="Arial"/>
          <w:b/>
          <w:bCs/>
        </w:rPr>
        <w:t xml:space="preserve">  }}</w:t>
      </w:r>
      <w:r>
        <w:rPr>
          <w:rFonts w:ascii="Arial" w:hAnsi="Arial"/>
        </w:rPr>
        <w:t xml:space="preserve"> foi realizada avaliação da página eletrônica oficial da Unidade Gestora </w:t>
      </w:r>
      <w:r>
        <w:rPr>
          <w:rFonts w:ascii="Arial" w:hAnsi="Arial"/>
          <w:b/>
          <w:bCs/>
        </w:rPr>
        <w:t>{{ record.management_unit.name }}</w:t>
      </w:r>
      <w:r>
        <w:rPr>
          <w:rFonts w:ascii="Arial" w:hAnsi="Arial"/>
        </w:rPr>
        <w:t xml:space="preserve">, sendo feitas as constatações conforme planilha a seguir: </w:t>
      </w:r>
    </w:p>
    <w:p w14:paraId="3558A78E" w14:textId="77777777" w:rsidR="009435A2" w:rsidRDefault="00FD02CA">
      <w:pPr>
        <w:pStyle w:val="LO-normal1"/>
        <w:spacing w:before="237" w:line="240" w:lineRule="auto"/>
        <w:jc w:val="center"/>
        <w:rPr>
          <w:rFonts w:ascii="Arial" w:hAnsi="Arial"/>
        </w:rPr>
      </w:pPr>
      <w:r>
        <w:rPr>
          <w:rFonts w:ascii="Arial" w:hAnsi="Arial"/>
          <w:b/>
        </w:rPr>
        <w:t xml:space="preserve">RELATÓRIO DIAGNÓSTICO – TRANSPARÊNCIA PÚBLICA </w:t>
      </w:r>
      <w:r>
        <w:rPr>
          <w:rFonts w:ascii="Arial" w:hAnsi="Arial"/>
        </w:rPr>
        <w:br/>
      </w:r>
    </w:p>
    <w:tbl>
      <w:tblPr>
        <w:tblW w:w="11339" w:type="dxa"/>
        <w:tblInd w:w="-857" w:type="dxa"/>
        <w:tblLayout w:type="fixed"/>
        <w:tblCellMar>
          <w:top w:w="40" w:type="dxa"/>
          <w:left w:w="40" w:type="dxa"/>
          <w:bottom w:w="40" w:type="dxa"/>
          <w:right w:w="40" w:type="dxa"/>
        </w:tblCellMar>
        <w:tblLook w:val="0600" w:firstRow="0" w:lastRow="0" w:firstColumn="0" w:lastColumn="0" w:noHBand="1" w:noVBand="1"/>
      </w:tblPr>
      <w:tblGrid>
        <w:gridCol w:w="4535"/>
        <w:gridCol w:w="3402"/>
        <w:gridCol w:w="1417"/>
        <w:gridCol w:w="1985"/>
      </w:tblGrid>
      <w:tr w:rsidR="009435A2" w14:paraId="044A4757" w14:textId="77777777">
        <w:trPr>
          <w:trHeight w:val="283"/>
        </w:trPr>
        <w:tc>
          <w:tcPr>
            <w:tcW w:w="4534" w:type="dxa"/>
            <w:tcBorders>
              <w:top w:val="single" w:sz="6" w:space="0" w:color="000000"/>
              <w:left w:val="single" w:sz="6" w:space="0" w:color="000000"/>
            </w:tcBorders>
            <w:shd w:val="clear" w:color="auto" w:fill="4D4C4C"/>
            <w:vAlign w:val="bottom"/>
          </w:tcPr>
          <w:p w14:paraId="2520B952" w14:textId="77777777" w:rsidR="009435A2" w:rsidRDefault="00FD02CA">
            <w:pPr>
              <w:pStyle w:val="LO-normal1"/>
              <w:widowControl w:val="0"/>
              <w:ind w:left="141"/>
              <w:rPr>
                <w:rFonts w:ascii="Arial" w:hAnsi="Arial"/>
              </w:rPr>
            </w:pPr>
            <w:r>
              <w:rPr>
                <w:rFonts w:ascii="Arial" w:hAnsi="Arial"/>
                <w:color w:val="FFFFFF"/>
              </w:rPr>
              <w:t>Procedimento</w:t>
            </w:r>
          </w:p>
        </w:tc>
        <w:tc>
          <w:tcPr>
            <w:tcW w:w="3402" w:type="dxa"/>
            <w:tcBorders>
              <w:top w:val="single" w:sz="6" w:space="0" w:color="000000"/>
            </w:tcBorders>
            <w:shd w:val="clear" w:color="auto" w:fill="4D4C4C"/>
            <w:vAlign w:val="bottom"/>
          </w:tcPr>
          <w:p w14:paraId="7372443F" w14:textId="77777777" w:rsidR="009435A2" w:rsidRDefault="00FD02CA">
            <w:pPr>
              <w:pStyle w:val="LO-normal1"/>
              <w:widowControl w:val="0"/>
              <w:jc w:val="center"/>
              <w:rPr>
                <w:rFonts w:ascii="Arial" w:hAnsi="Arial"/>
              </w:rPr>
            </w:pPr>
            <w:r>
              <w:rPr>
                <w:rFonts w:ascii="Arial" w:hAnsi="Arial"/>
                <w:color w:val="FFFFFF"/>
              </w:rPr>
              <w:t>Base legal</w:t>
            </w:r>
          </w:p>
        </w:tc>
        <w:tc>
          <w:tcPr>
            <w:tcW w:w="1417" w:type="dxa"/>
            <w:tcBorders>
              <w:top w:val="single" w:sz="6" w:space="0" w:color="000000"/>
            </w:tcBorders>
            <w:shd w:val="clear" w:color="auto" w:fill="4D4C4C"/>
            <w:vAlign w:val="bottom"/>
          </w:tcPr>
          <w:p w14:paraId="01B10D57" w14:textId="77777777" w:rsidR="009435A2" w:rsidRDefault="00FD02CA">
            <w:pPr>
              <w:pStyle w:val="LO-normal1"/>
              <w:widowControl w:val="0"/>
              <w:jc w:val="center"/>
              <w:rPr>
                <w:rFonts w:ascii="Arial" w:hAnsi="Arial"/>
              </w:rPr>
            </w:pPr>
            <w:r>
              <w:rPr>
                <w:rFonts w:ascii="Arial" w:hAnsi="Arial"/>
                <w:color w:val="FFFFFF"/>
              </w:rPr>
              <w:t>“SIM” ou “NÃO”</w:t>
            </w:r>
          </w:p>
        </w:tc>
        <w:tc>
          <w:tcPr>
            <w:tcW w:w="1985" w:type="dxa"/>
            <w:tcBorders>
              <w:top w:val="single" w:sz="6" w:space="0" w:color="000000"/>
              <w:right w:val="single" w:sz="6" w:space="0" w:color="000000"/>
            </w:tcBorders>
            <w:shd w:val="clear" w:color="auto" w:fill="4D4C4C"/>
            <w:vAlign w:val="bottom"/>
          </w:tcPr>
          <w:p w14:paraId="00597E2D" w14:textId="77777777" w:rsidR="009435A2" w:rsidRDefault="00FD02CA">
            <w:pPr>
              <w:pStyle w:val="LO-normal1"/>
              <w:widowControl w:val="0"/>
              <w:jc w:val="center"/>
              <w:rPr>
                <w:rFonts w:ascii="Arial" w:hAnsi="Arial"/>
              </w:rPr>
            </w:pPr>
            <w:r>
              <w:rPr>
                <w:rFonts w:ascii="Arial" w:hAnsi="Arial"/>
                <w:color w:val="FFFFFF"/>
              </w:rPr>
              <w:t>Observação</w:t>
            </w:r>
          </w:p>
        </w:tc>
      </w:tr>
      <w:tr w:rsidR="009435A2" w14:paraId="3761A00A" w14:textId="77777777">
        <w:trPr>
          <w:trHeight w:val="283"/>
        </w:trPr>
        <w:tc>
          <w:tcPr>
            <w:tcW w:w="4534" w:type="dxa"/>
            <w:tcBorders>
              <w:left w:val="single" w:sz="6" w:space="0" w:color="000000"/>
            </w:tcBorders>
            <w:shd w:val="clear" w:color="auto" w:fill="E8E8E8"/>
            <w:vAlign w:val="bottom"/>
          </w:tcPr>
          <w:p w14:paraId="309F878D" w14:textId="77777777" w:rsidR="009435A2" w:rsidRDefault="00FD02CA">
            <w:pPr>
              <w:pStyle w:val="LO-normal1"/>
              <w:widowControl w:val="0"/>
              <w:ind w:left="141"/>
              <w:rPr>
                <w:rFonts w:ascii="Arial" w:hAnsi="Arial"/>
              </w:rPr>
            </w:pPr>
            <w:r>
              <w:rPr>
                <w:rFonts w:ascii="Arial" w:hAnsi="Arial"/>
              </w:rPr>
              <w:t>O ente possui site e/ou Portal da Transparência em funcionamento?</w:t>
            </w:r>
          </w:p>
        </w:tc>
        <w:tc>
          <w:tcPr>
            <w:tcW w:w="3402" w:type="dxa"/>
            <w:shd w:val="clear" w:color="auto" w:fill="E8E8E8"/>
            <w:vAlign w:val="bottom"/>
          </w:tcPr>
          <w:p w14:paraId="73200997" w14:textId="77777777" w:rsidR="009435A2" w:rsidRPr="00F900BB" w:rsidRDefault="00FD02CA">
            <w:pPr>
              <w:pStyle w:val="LO-normal1"/>
              <w:widowControl w:val="0"/>
              <w:jc w:val="center"/>
              <w:rPr>
                <w:rFonts w:ascii="Arial" w:hAnsi="Arial"/>
                <w:lang w:val="en-US"/>
              </w:rPr>
            </w:pPr>
            <w:proofErr w:type="spellStart"/>
            <w:r w:rsidRPr="00F900BB">
              <w:rPr>
                <w:rFonts w:ascii="Arial" w:hAnsi="Arial"/>
                <w:lang w:val="en-US"/>
              </w:rPr>
              <w:t>Inciso</w:t>
            </w:r>
            <w:proofErr w:type="spellEnd"/>
            <w:r w:rsidRPr="00F900BB">
              <w:rPr>
                <w:rFonts w:ascii="Arial" w:hAnsi="Arial"/>
                <w:lang w:val="en-US"/>
              </w:rPr>
              <w:t xml:space="preserve"> II, art.48, LC 101/00; §2º, art. 8º, Lei 12527/11.</w:t>
            </w:r>
          </w:p>
        </w:tc>
        <w:tc>
          <w:tcPr>
            <w:tcW w:w="1417" w:type="dxa"/>
            <w:shd w:val="clear" w:color="auto" w:fill="E8E8E8"/>
            <w:vAlign w:val="bottom"/>
          </w:tcPr>
          <w:p w14:paraId="2F1CDB62" w14:textId="77777777" w:rsidR="009435A2" w:rsidRDefault="00FD02CA">
            <w:pPr>
              <w:pStyle w:val="LO-normal1"/>
              <w:widowControl w:val="0"/>
              <w:jc w:val="center"/>
              <w:rPr>
                <w:rFonts w:ascii="Arial" w:hAnsi="Arial"/>
                <w:b/>
                <w:bCs/>
                <w:color w:val="C9211E"/>
              </w:rPr>
            </w:pPr>
            <w:r>
              <w:rPr>
                <w:rFonts w:ascii="Arial" w:hAnsi="Arial"/>
                <w:b/>
                <w:bCs/>
                <w:color w:val="C9211E"/>
              </w:rPr>
              <w:t>SIM</w:t>
            </w:r>
          </w:p>
        </w:tc>
        <w:tc>
          <w:tcPr>
            <w:tcW w:w="1985" w:type="dxa"/>
            <w:tcBorders>
              <w:right w:val="single" w:sz="6" w:space="0" w:color="000000"/>
            </w:tcBorders>
            <w:shd w:val="clear" w:color="auto" w:fill="E8E8E8"/>
          </w:tcPr>
          <w:p w14:paraId="011901AB" w14:textId="77777777" w:rsidR="009435A2" w:rsidRDefault="00FD02CA">
            <w:pPr>
              <w:pStyle w:val="LO-normal1"/>
              <w:widowControl w:val="0"/>
              <w:jc w:val="center"/>
              <w:rPr>
                <w:rFonts w:ascii="Arial" w:hAnsi="Arial"/>
                <w:b/>
                <w:bCs/>
                <w:color w:val="000000"/>
              </w:rPr>
            </w:pPr>
            <w:r>
              <w:rPr>
                <w:rFonts w:ascii="Arial" w:hAnsi="Arial"/>
                <w:b/>
                <w:bCs/>
                <w:color w:val="000000"/>
              </w:rPr>
              <w:t>-</w:t>
            </w:r>
          </w:p>
        </w:tc>
      </w:tr>
      <w:tr w:rsidR="009435A2" w14:paraId="39CEFB5A" w14:textId="77777777">
        <w:trPr>
          <w:trHeight w:val="283"/>
        </w:trPr>
        <w:tc>
          <w:tcPr>
            <w:tcW w:w="4534" w:type="dxa"/>
            <w:tcBorders>
              <w:left w:val="single" w:sz="6" w:space="0" w:color="000000"/>
            </w:tcBorders>
            <w:shd w:val="clear" w:color="auto" w:fill="F6F6F6"/>
            <w:vAlign w:val="bottom"/>
          </w:tcPr>
          <w:p w14:paraId="37456BD6" w14:textId="77777777" w:rsidR="009435A2" w:rsidRDefault="00FD02CA">
            <w:pPr>
              <w:pStyle w:val="LO-normal1"/>
              <w:widowControl w:val="0"/>
              <w:ind w:left="141"/>
              <w:rPr>
                <w:rFonts w:ascii="Arial" w:hAnsi="Arial"/>
              </w:rPr>
            </w:pPr>
            <w:r>
              <w:rPr>
                <w:rFonts w:ascii="Arial" w:hAnsi="Arial"/>
              </w:rPr>
              <w:t>RECEITA: Previsão?</w:t>
            </w:r>
          </w:p>
        </w:tc>
        <w:tc>
          <w:tcPr>
            <w:tcW w:w="3402" w:type="dxa"/>
            <w:shd w:val="clear" w:color="auto" w:fill="F6F6F6"/>
            <w:vAlign w:val="bottom"/>
          </w:tcPr>
          <w:p w14:paraId="7D46CBA0" w14:textId="77777777" w:rsidR="009435A2" w:rsidRDefault="00FD02CA">
            <w:pPr>
              <w:pStyle w:val="LO-normal1"/>
              <w:widowControl w:val="0"/>
              <w:jc w:val="center"/>
              <w:rPr>
                <w:rFonts w:ascii="Arial" w:hAnsi="Arial"/>
              </w:rPr>
            </w:pPr>
            <w:r>
              <w:rPr>
                <w:rFonts w:ascii="Arial" w:hAnsi="Arial"/>
              </w:rPr>
              <w:t>Alínea a, inciso II, art. 7º, Decreto 7185/10.</w:t>
            </w:r>
          </w:p>
        </w:tc>
        <w:tc>
          <w:tcPr>
            <w:tcW w:w="1417" w:type="dxa"/>
            <w:shd w:val="clear" w:color="auto" w:fill="F6F6F6"/>
            <w:vAlign w:val="bottom"/>
          </w:tcPr>
          <w:p w14:paraId="1FFEC5FE" w14:textId="77777777" w:rsidR="009435A2" w:rsidRDefault="00FD02CA">
            <w:pPr>
              <w:pStyle w:val="LO-normal1"/>
              <w:widowControl w:val="0"/>
              <w:spacing w:before="237" w:line="240" w:lineRule="auto"/>
              <w:jc w:val="center"/>
              <w:rPr>
                <w:rFonts w:ascii="Arial" w:hAnsi="Arial"/>
              </w:rPr>
            </w:pPr>
            <w:r>
              <w:rPr>
                <w:rFonts w:ascii="Arial" w:hAnsi="Arial"/>
                <w:b/>
                <w:color w:val="B90504"/>
              </w:rPr>
              <w:t xml:space="preserve">{{ </w:t>
            </w:r>
            <w:proofErr w:type="spellStart"/>
            <w:r>
              <w:rPr>
                <w:rFonts w:ascii="Arial" w:hAnsi="Arial"/>
                <w:b/>
                <w:color w:val="B90504"/>
              </w:rPr>
              <w:t>BudgetRevenue.predictedAmount</w:t>
            </w:r>
            <w:proofErr w:type="spellEnd"/>
            <w:r>
              <w:rPr>
                <w:rFonts w:ascii="Arial" w:hAnsi="Arial"/>
                <w:b/>
                <w:color w:val="B90504"/>
              </w:rPr>
              <w:t xml:space="preserve"> }}</w:t>
            </w:r>
          </w:p>
        </w:tc>
        <w:tc>
          <w:tcPr>
            <w:tcW w:w="1985" w:type="dxa"/>
            <w:tcBorders>
              <w:right w:val="single" w:sz="6" w:space="0" w:color="000000"/>
            </w:tcBorders>
            <w:shd w:val="clear" w:color="auto" w:fill="F6F6F6"/>
          </w:tcPr>
          <w:p w14:paraId="0BFE6756" w14:textId="77777777" w:rsidR="009435A2" w:rsidRDefault="00FD02CA">
            <w:pPr>
              <w:pStyle w:val="LO-normal1"/>
              <w:widowControl w:val="0"/>
              <w:jc w:val="center"/>
              <w:rPr>
                <w:rFonts w:ascii="Arial" w:hAnsi="Arial"/>
                <w:b/>
                <w:bCs/>
              </w:rPr>
            </w:pPr>
            <w:r>
              <w:rPr>
                <w:rFonts w:ascii="Arial" w:hAnsi="Arial"/>
                <w:b/>
                <w:bCs/>
              </w:rPr>
              <w:t>-</w:t>
            </w:r>
          </w:p>
        </w:tc>
      </w:tr>
      <w:tr w:rsidR="009435A2" w14:paraId="405F754D" w14:textId="77777777">
        <w:trPr>
          <w:trHeight w:val="283"/>
        </w:trPr>
        <w:tc>
          <w:tcPr>
            <w:tcW w:w="4534" w:type="dxa"/>
            <w:tcBorders>
              <w:left w:val="single" w:sz="6" w:space="0" w:color="000000"/>
            </w:tcBorders>
            <w:shd w:val="clear" w:color="auto" w:fill="E8E8E8"/>
            <w:vAlign w:val="bottom"/>
          </w:tcPr>
          <w:p w14:paraId="548D6C82" w14:textId="77777777" w:rsidR="009435A2" w:rsidRDefault="00FD02CA">
            <w:pPr>
              <w:pStyle w:val="LO-normal1"/>
              <w:widowControl w:val="0"/>
              <w:ind w:left="141"/>
              <w:rPr>
                <w:rFonts w:ascii="Arial" w:hAnsi="Arial"/>
              </w:rPr>
            </w:pPr>
            <w:r>
              <w:rPr>
                <w:rFonts w:ascii="Arial" w:hAnsi="Arial"/>
              </w:rPr>
              <w:t>RECEITA: Arrecadação?</w:t>
            </w:r>
          </w:p>
        </w:tc>
        <w:tc>
          <w:tcPr>
            <w:tcW w:w="3402" w:type="dxa"/>
            <w:shd w:val="clear" w:color="auto" w:fill="E8E8E8"/>
            <w:vAlign w:val="bottom"/>
          </w:tcPr>
          <w:p w14:paraId="508895A3" w14:textId="77777777" w:rsidR="009435A2" w:rsidRDefault="00FD02CA">
            <w:pPr>
              <w:pStyle w:val="LO-normal1"/>
              <w:widowControl w:val="0"/>
              <w:jc w:val="center"/>
              <w:rPr>
                <w:rFonts w:ascii="Arial" w:hAnsi="Arial"/>
              </w:rPr>
            </w:pPr>
            <w:r>
              <w:rPr>
                <w:rFonts w:ascii="Arial" w:hAnsi="Arial"/>
              </w:rPr>
              <w:t>Alínea c, inciso II, art. 7º, Decreto 7185/10; inciso II,</w:t>
            </w:r>
          </w:p>
        </w:tc>
        <w:tc>
          <w:tcPr>
            <w:tcW w:w="1417" w:type="dxa"/>
            <w:shd w:val="clear" w:color="auto" w:fill="E8E8E8"/>
            <w:vAlign w:val="bottom"/>
          </w:tcPr>
          <w:p w14:paraId="22E162F6" w14:textId="77777777" w:rsidR="009435A2" w:rsidRDefault="00FD02CA">
            <w:pPr>
              <w:pStyle w:val="LO-normal1"/>
              <w:widowControl w:val="0"/>
              <w:spacing w:before="237" w:line="240" w:lineRule="auto"/>
              <w:jc w:val="center"/>
              <w:rPr>
                <w:rFonts w:ascii="Arial" w:hAnsi="Arial"/>
              </w:rPr>
            </w:pPr>
            <w:r>
              <w:rPr>
                <w:rFonts w:ascii="Arial" w:hAnsi="Arial"/>
                <w:b/>
                <w:color w:val="B90504"/>
              </w:rPr>
              <w:t xml:space="preserve">{{ </w:t>
            </w:r>
            <w:proofErr w:type="spellStart"/>
            <w:r>
              <w:rPr>
                <w:rFonts w:ascii="Arial" w:hAnsi="Arial"/>
                <w:b/>
                <w:color w:val="B90504"/>
              </w:rPr>
              <w:t>BudgetRevenue.collectionAmount</w:t>
            </w:r>
            <w:proofErr w:type="spellEnd"/>
            <w:r>
              <w:rPr>
                <w:rFonts w:ascii="Arial" w:hAnsi="Arial"/>
                <w:b/>
                <w:color w:val="B90504"/>
              </w:rPr>
              <w:t xml:space="preserve"> }}</w:t>
            </w:r>
          </w:p>
        </w:tc>
        <w:tc>
          <w:tcPr>
            <w:tcW w:w="1985" w:type="dxa"/>
            <w:tcBorders>
              <w:right w:val="single" w:sz="6" w:space="0" w:color="000000"/>
            </w:tcBorders>
            <w:shd w:val="clear" w:color="auto" w:fill="E8E8E8"/>
          </w:tcPr>
          <w:p w14:paraId="3B9E3B8D" w14:textId="77777777" w:rsidR="009435A2" w:rsidRDefault="00FD02CA">
            <w:pPr>
              <w:pStyle w:val="LO-normal1"/>
              <w:widowControl w:val="0"/>
              <w:jc w:val="center"/>
              <w:rPr>
                <w:rFonts w:ascii="Arial" w:hAnsi="Arial"/>
                <w:b/>
                <w:bCs/>
              </w:rPr>
            </w:pPr>
            <w:r>
              <w:rPr>
                <w:rFonts w:ascii="Arial" w:hAnsi="Arial"/>
                <w:b/>
                <w:bCs/>
              </w:rPr>
              <w:t>-</w:t>
            </w:r>
          </w:p>
        </w:tc>
      </w:tr>
      <w:tr w:rsidR="009435A2" w14:paraId="1A6019C9" w14:textId="77777777">
        <w:trPr>
          <w:trHeight w:val="283"/>
        </w:trPr>
        <w:tc>
          <w:tcPr>
            <w:tcW w:w="4534" w:type="dxa"/>
            <w:tcBorders>
              <w:left w:val="single" w:sz="6" w:space="0" w:color="000000"/>
            </w:tcBorders>
            <w:shd w:val="clear" w:color="auto" w:fill="F6F6F6"/>
            <w:vAlign w:val="bottom"/>
          </w:tcPr>
          <w:p w14:paraId="2923E616" w14:textId="77777777" w:rsidR="009435A2" w:rsidRDefault="00FD02CA">
            <w:pPr>
              <w:pStyle w:val="LO-normal1"/>
              <w:widowControl w:val="0"/>
              <w:ind w:left="141"/>
              <w:rPr>
                <w:rFonts w:ascii="Arial" w:hAnsi="Arial"/>
              </w:rPr>
            </w:pPr>
            <w:r>
              <w:rPr>
                <w:rFonts w:ascii="Arial" w:hAnsi="Arial"/>
              </w:rPr>
              <w:t>DESPESA: O valor do empenho?</w:t>
            </w:r>
          </w:p>
        </w:tc>
        <w:tc>
          <w:tcPr>
            <w:tcW w:w="3402" w:type="dxa"/>
            <w:shd w:val="clear" w:color="auto" w:fill="F6F6F6"/>
            <w:vAlign w:val="bottom"/>
          </w:tcPr>
          <w:p w14:paraId="613EAF09" w14:textId="77777777" w:rsidR="009435A2" w:rsidRDefault="00FD02CA">
            <w:pPr>
              <w:pStyle w:val="LO-normal1"/>
              <w:widowControl w:val="0"/>
              <w:jc w:val="center"/>
              <w:rPr>
                <w:rFonts w:ascii="Arial" w:hAnsi="Arial"/>
              </w:rPr>
            </w:pPr>
            <w:r>
              <w:rPr>
                <w:rFonts w:ascii="Arial" w:hAnsi="Arial"/>
              </w:rPr>
              <w:t>Alínea a, inciso I, art. 7º, Decreto 7185/10.</w:t>
            </w:r>
          </w:p>
        </w:tc>
        <w:tc>
          <w:tcPr>
            <w:tcW w:w="1417" w:type="dxa"/>
            <w:shd w:val="clear" w:color="auto" w:fill="F6F6F6"/>
            <w:vAlign w:val="bottom"/>
          </w:tcPr>
          <w:p w14:paraId="3CCDCC54" w14:textId="77777777" w:rsidR="009435A2" w:rsidRDefault="00FD02CA">
            <w:pPr>
              <w:pStyle w:val="LO-normal1"/>
              <w:widowControl w:val="0"/>
              <w:spacing w:before="237" w:line="240" w:lineRule="auto"/>
              <w:jc w:val="center"/>
              <w:rPr>
                <w:rFonts w:ascii="Arial" w:hAnsi="Arial"/>
              </w:rPr>
            </w:pPr>
            <w:r>
              <w:rPr>
                <w:rFonts w:ascii="Arial" w:hAnsi="Arial"/>
                <w:b/>
                <w:color w:val="B90504"/>
              </w:rPr>
              <w:t xml:space="preserve">{{ </w:t>
            </w:r>
            <w:proofErr w:type="spellStart"/>
            <w:r>
              <w:rPr>
                <w:rFonts w:ascii="Arial" w:hAnsi="Arial"/>
                <w:b/>
                <w:color w:val="B90504"/>
              </w:rPr>
              <w:t>BudgetExpenditure.comittedValue</w:t>
            </w:r>
            <w:proofErr w:type="spellEnd"/>
            <w:r>
              <w:rPr>
                <w:rFonts w:ascii="Arial" w:hAnsi="Arial"/>
                <w:b/>
                <w:color w:val="B90504"/>
              </w:rPr>
              <w:t xml:space="preserve"> }}</w:t>
            </w:r>
          </w:p>
        </w:tc>
        <w:tc>
          <w:tcPr>
            <w:tcW w:w="1985" w:type="dxa"/>
            <w:tcBorders>
              <w:right w:val="single" w:sz="6" w:space="0" w:color="000000"/>
            </w:tcBorders>
            <w:shd w:val="clear" w:color="auto" w:fill="F6F6F6"/>
          </w:tcPr>
          <w:p w14:paraId="3E24871C" w14:textId="77777777" w:rsidR="009435A2" w:rsidRDefault="00FD02CA">
            <w:pPr>
              <w:pStyle w:val="LO-normal1"/>
              <w:widowControl w:val="0"/>
              <w:jc w:val="center"/>
              <w:rPr>
                <w:rFonts w:ascii="Arial" w:hAnsi="Arial"/>
                <w:b/>
                <w:bCs/>
              </w:rPr>
            </w:pPr>
            <w:r>
              <w:rPr>
                <w:rFonts w:ascii="Arial" w:hAnsi="Arial"/>
                <w:b/>
                <w:bCs/>
              </w:rPr>
              <w:t>-</w:t>
            </w:r>
          </w:p>
        </w:tc>
      </w:tr>
      <w:tr w:rsidR="009435A2" w14:paraId="1395F61B" w14:textId="77777777">
        <w:trPr>
          <w:trHeight w:val="283"/>
        </w:trPr>
        <w:tc>
          <w:tcPr>
            <w:tcW w:w="4534" w:type="dxa"/>
            <w:tcBorders>
              <w:left w:val="single" w:sz="6" w:space="0" w:color="000000"/>
            </w:tcBorders>
            <w:shd w:val="clear" w:color="auto" w:fill="E8E8E8"/>
            <w:vAlign w:val="bottom"/>
          </w:tcPr>
          <w:p w14:paraId="73C9FAF9" w14:textId="77777777" w:rsidR="009435A2" w:rsidRDefault="00FD02CA">
            <w:pPr>
              <w:pStyle w:val="LO-normal1"/>
              <w:widowControl w:val="0"/>
              <w:ind w:left="141"/>
              <w:rPr>
                <w:rFonts w:ascii="Arial" w:hAnsi="Arial"/>
              </w:rPr>
            </w:pPr>
            <w:r>
              <w:rPr>
                <w:rFonts w:ascii="Arial" w:hAnsi="Arial"/>
              </w:rPr>
              <w:t>DESPESA: O pagamento?</w:t>
            </w:r>
          </w:p>
        </w:tc>
        <w:tc>
          <w:tcPr>
            <w:tcW w:w="3402" w:type="dxa"/>
            <w:shd w:val="clear" w:color="auto" w:fill="E8E8E8"/>
            <w:vAlign w:val="bottom"/>
          </w:tcPr>
          <w:p w14:paraId="26AE2330" w14:textId="77777777" w:rsidR="009435A2" w:rsidRDefault="00FD02CA">
            <w:pPr>
              <w:pStyle w:val="LO-normal1"/>
              <w:widowControl w:val="0"/>
              <w:jc w:val="center"/>
              <w:rPr>
                <w:rFonts w:ascii="Arial" w:hAnsi="Arial"/>
              </w:rPr>
            </w:pPr>
            <w:r>
              <w:rPr>
                <w:rFonts w:ascii="Arial" w:hAnsi="Arial"/>
              </w:rPr>
              <w:t>Alínea a, inciso I, art. 7º, Decreto 7185/10.</w:t>
            </w:r>
          </w:p>
        </w:tc>
        <w:tc>
          <w:tcPr>
            <w:tcW w:w="1417" w:type="dxa"/>
            <w:shd w:val="clear" w:color="auto" w:fill="E8E8E8"/>
            <w:vAlign w:val="bottom"/>
          </w:tcPr>
          <w:p w14:paraId="01889E51" w14:textId="77777777" w:rsidR="009435A2" w:rsidRDefault="00FD02CA">
            <w:pPr>
              <w:pStyle w:val="LO-normal1"/>
              <w:widowControl w:val="0"/>
              <w:spacing w:before="237" w:line="240" w:lineRule="auto"/>
              <w:jc w:val="center"/>
              <w:rPr>
                <w:rFonts w:ascii="Arial" w:hAnsi="Arial"/>
                <w:b/>
                <w:bCs/>
                <w:color w:val="C9211E"/>
              </w:rPr>
            </w:pPr>
            <w:r>
              <w:rPr>
                <w:rFonts w:ascii="Arial" w:hAnsi="Arial"/>
                <w:b/>
                <w:bCs/>
                <w:color w:val="C9211E"/>
              </w:rPr>
              <w:t xml:space="preserve">{{ </w:t>
            </w:r>
            <w:proofErr w:type="spellStart"/>
            <w:r>
              <w:rPr>
                <w:rFonts w:ascii="Arial" w:hAnsi="Arial"/>
                <w:b/>
                <w:bCs/>
                <w:color w:val="C9211E"/>
              </w:rPr>
              <w:t>BudgetExpenditure.paymentAmount</w:t>
            </w:r>
            <w:proofErr w:type="spellEnd"/>
            <w:r>
              <w:rPr>
                <w:rFonts w:ascii="Arial" w:hAnsi="Arial"/>
                <w:b/>
                <w:bCs/>
                <w:color w:val="C9211E"/>
              </w:rPr>
              <w:t xml:space="preserve"> }}</w:t>
            </w:r>
          </w:p>
        </w:tc>
        <w:tc>
          <w:tcPr>
            <w:tcW w:w="1985" w:type="dxa"/>
            <w:tcBorders>
              <w:right w:val="single" w:sz="6" w:space="0" w:color="000000"/>
            </w:tcBorders>
            <w:shd w:val="clear" w:color="auto" w:fill="E8E8E8"/>
          </w:tcPr>
          <w:p w14:paraId="712E2D8A" w14:textId="77777777" w:rsidR="009435A2" w:rsidRDefault="00FD02CA">
            <w:pPr>
              <w:pStyle w:val="LO-normal1"/>
              <w:widowControl w:val="0"/>
              <w:jc w:val="center"/>
              <w:rPr>
                <w:rFonts w:ascii="Arial" w:hAnsi="Arial"/>
                <w:b/>
                <w:bCs/>
              </w:rPr>
            </w:pPr>
            <w:r>
              <w:rPr>
                <w:rFonts w:ascii="Arial" w:hAnsi="Arial"/>
                <w:b/>
                <w:bCs/>
              </w:rPr>
              <w:t>-</w:t>
            </w:r>
          </w:p>
        </w:tc>
      </w:tr>
      <w:tr w:rsidR="009435A2" w14:paraId="5327051E" w14:textId="77777777">
        <w:trPr>
          <w:trHeight w:val="283"/>
        </w:trPr>
        <w:tc>
          <w:tcPr>
            <w:tcW w:w="4534" w:type="dxa"/>
            <w:tcBorders>
              <w:left w:val="single" w:sz="6" w:space="0" w:color="000000"/>
            </w:tcBorders>
            <w:shd w:val="clear" w:color="auto" w:fill="F6F6F6"/>
          </w:tcPr>
          <w:p w14:paraId="7B0F2945" w14:textId="77777777" w:rsidR="009435A2" w:rsidRDefault="00FD02CA">
            <w:pPr>
              <w:pStyle w:val="LO-normal1"/>
              <w:widowControl w:val="0"/>
              <w:ind w:left="141"/>
              <w:rPr>
                <w:rFonts w:ascii="Arial" w:hAnsi="Arial"/>
              </w:rPr>
            </w:pPr>
            <w:r>
              <w:rPr>
                <w:rFonts w:ascii="Arial" w:hAnsi="Arial"/>
              </w:rPr>
              <w:t>DESPESA: A unidade orçamentária?</w:t>
            </w:r>
          </w:p>
        </w:tc>
        <w:tc>
          <w:tcPr>
            <w:tcW w:w="3402" w:type="dxa"/>
            <w:shd w:val="clear" w:color="auto" w:fill="F6F6F6"/>
          </w:tcPr>
          <w:p w14:paraId="0FAF3681" w14:textId="77777777" w:rsidR="009435A2" w:rsidRDefault="00FD02CA">
            <w:pPr>
              <w:pStyle w:val="LO-normal1"/>
              <w:widowControl w:val="0"/>
              <w:jc w:val="center"/>
              <w:rPr>
                <w:rFonts w:ascii="Arial" w:hAnsi="Arial"/>
              </w:rPr>
            </w:pPr>
            <w:r>
              <w:rPr>
                <w:rFonts w:ascii="Arial" w:hAnsi="Arial"/>
              </w:rPr>
              <w:t>Alínea c, inciso I, art. 7º, Decreto 7185/10.</w:t>
            </w:r>
          </w:p>
        </w:tc>
        <w:tc>
          <w:tcPr>
            <w:tcW w:w="1417" w:type="dxa"/>
            <w:shd w:val="clear" w:color="auto" w:fill="F6F6F6"/>
          </w:tcPr>
          <w:p w14:paraId="4FCA9ED8" w14:textId="77777777" w:rsidR="009435A2" w:rsidRDefault="00FD02CA">
            <w:pPr>
              <w:pStyle w:val="LO-normal1"/>
              <w:widowControl w:val="0"/>
              <w:spacing w:before="237" w:line="240" w:lineRule="auto"/>
              <w:jc w:val="center"/>
              <w:rPr>
                <w:rFonts w:ascii="Arial" w:hAnsi="Arial"/>
                <w:b/>
                <w:bCs/>
                <w:color w:val="C9211E"/>
              </w:rPr>
            </w:pPr>
            <w:r>
              <w:rPr>
                <w:rFonts w:ascii="Arial" w:hAnsi="Arial"/>
                <w:b/>
                <w:bCs/>
                <w:color w:val="C9211E"/>
              </w:rPr>
              <w:t xml:space="preserve">{{ </w:t>
            </w:r>
            <w:proofErr w:type="spellStart"/>
            <w:r>
              <w:rPr>
                <w:rFonts w:ascii="Arial" w:hAnsi="Arial"/>
                <w:b/>
                <w:bCs/>
                <w:color w:val="C9211E"/>
              </w:rPr>
              <w:t>BudgetExpenditure.managementUnitName</w:t>
            </w:r>
            <w:proofErr w:type="spellEnd"/>
            <w:r>
              <w:rPr>
                <w:rFonts w:ascii="Arial" w:hAnsi="Arial"/>
                <w:b/>
                <w:bCs/>
                <w:color w:val="C9211E"/>
              </w:rPr>
              <w:t xml:space="preserve"> }}</w:t>
            </w:r>
          </w:p>
        </w:tc>
        <w:tc>
          <w:tcPr>
            <w:tcW w:w="1985" w:type="dxa"/>
            <w:tcBorders>
              <w:right w:val="single" w:sz="6" w:space="0" w:color="000000"/>
            </w:tcBorders>
            <w:shd w:val="clear" w:color="auto" w:fill="F6F6F6"/>
          </w:tcPr>
          <w:p w14:paraId="2B3CB636" w14:textId="77777777" w:rsidR="009435A2" w:rsidRDefault="00FD02CA">
            <w:pPr>
              <w:pStyle w:val="LO-normal1"/>
              <w:widowControl w:val="0"/>
              <w:jc w:val="center"/>
              <w:rPr>
                <w:rFonts w:ascii="Arial" w:hAnsi="Arial"/>
                <w:b/>
                <w:bCs/>
              </w:rPr>
            </w:pPr>
            <w:r>
              <w:rPr>
                <w:rFonts w:ascii="Arial" w:hAnsi="Arial"/>
                <w:b/>
                <w:bCs/>
              </w:rPr>
              <w:t>-</w:t>
            </w:r>
          </w:p>
        </w:tc>
      </w:tr>
      <w:tr w:rsidR="009435A2" w14:paraId="37451F4F" w14:textId="77777777">
        <w:trPr>
          <w:trHeight w:val="283"/>
        </w:trPr>
        <w:tc>
          <w:tcPr>
            <w:tcW w:w="4534" w:type="dxa"/>
            <w:tcBorders>
              <w:left w:val="single" w:sz="6" w:space="0" w:color="000000"/>
            </w:tcBorders>
            <w:shd w:val="clear" w:color="auto" w:fill="E8E8E8"/>
          </w:tcPr>
          <w:p w14:paraId="1AFC1F06" w14:textId="77777777" w:rsidR="009435A2" w:rsidRDefault="00FD02CA">
            <w:pPr>
              <w:pStyle w:val="LO-normal1"/>
              <w:widowControl w:val="0"/>
              <w:ind w:left="141"/>
              <w:rPr>
                <w:rFonts w:ascii="Arial" w:hAnsi="Arial"/>
              </w:rPr>
            </w:pPr>
            <w:r>
              <w:rPr>
                <w:rFonts w:ascii="Arial" w:hAnsi="Arial"/>
              </w:rPr>
              <w:t>DESPESA: A função?</w:t>
            </w:r>
          </w:p>
        </w:tc>
        <w:tc>
          <w:tcPr>
            <w:tcW w:w="3402" w:type="dxa"/>
            <w:shd w:val="clear" w:color="auto" w:fill="E8E8E8"/>
          </w:tcPr>
          <w:p w14:paraId="553EFBD3" w14:textId="77777777" w:rsidR="009435A2" w:rsidRDefault="00FD02CA">
            <w:pPr>
              <w:pStyle w:val="LO-normal1"/>
              <w:widowControl w:val="0"/>
              <w:jc w:val="center"/>
              <w:rPr>
                <w:rFonts w:ascii="Arial" w:hAnsi="Arial"/>
              </w:rPr>
            </w:pPr>
            <w:r>
              <w:rPr>
                <w:rFonts w:ascii="Arial" w:hAnsi="Arial"/>
              </w:rPr>
              <w:t>Alínea c, inciso I, art. 7º, Decreto 7185/10.</w:t>
            </w:r>
          </w:p>
        </w:tc>
        <w:tc>
          <w:tcPr>
            <w:tcW w:w="1417" w:type="dxa"/>
            <w:shd w:val="clear" w:color="auto" w:fill="E8E8E8"/>
          </w:tcPr>
          <w:p w14:paraId="6C4FB4E7" w14:textId="77777777" w:rsidR="009435A2" w:rsidRDefault="00FD02CA">
            <w:pPr>
              <w:pStyle w:val="LO-normal1"/>
              <w:widowControl w:val="0"/>
              <w:spacing w:before="237" w:line="240" w:lineRule="auto"/>
              <w:jc w:val="center"/>
              <w:rPr>
                <w:rFonts w:ascii="Arial" w:hAnsi="Arial"/>
                <w:b/>
                <w:bCs/>
                <w:color w:val="C9211E"/>
              </w:rPr>
            </w:pPr>
            <w:r>
              <w:rPr>
                <w:rFonts w:ascii="Arial" w:hAnsi="Arial"/>
                <w:b/>
                <w:bCs/>
                <w:color w:val="C9211E"/>
              </w:rPr>
              <w:t xml:space="preserve">{{ </w:t>
            </w:r>
            <w:proofErr w:type="spellStart"/>
            <w:r>
              <w:rPr>
                <w:rFonts w:ascii="Arial" w:hAnsi="Arial"/>
                <w:b/>
                <w:bCs/>
                <w:color w:val="C9211E"/>
              </w:rPr>
              <w:t>BudgetExpenditure.budgetExpenditureFunction</w:t>
            </w:r>
            <w:proofErr w:type="spellEnd"/>
            <w:r>
              <w:rPr>
                <w:rFonts w:ascii="Arial" w:hAnsi="Arial"/>
                <w:b/>
                <w:bCs/>
                <w:color w:val="C9211E"/>
              </w:rPr>
              <w:t xml:space="preserve"> }}</w:t>
            </w:r>
          </w:p>
        </w:tc>
        <w:tc>
          <w:tcPr>
            <w:tcW w:w="1985" w:type="dxa"/>
            <w:tcBorders>
              <w:right w:val="single" w:sz="6" w:space="0" w:color="000000"/>
            </w:tcBorders>
            <w:shd w:val="clear" w:color="auto" w:fill="E8E8E8"/>
          </w:tcPr>
          <w:p w14:paraId="48DBE74C" w14:textId="77777777" w:rsidR="009435A2" w:rsidRDefault="00FD02CA">
            <w:pPr>
              <w:pStyle w:val="LO-normal1"/>
              <w:widowControl w:val="0"/>
              <w:jc w:val="center"/>
              <w:rPr>
                <w:rFonts w:ascii="Arial" w:hAnsi="Arial"/>
                <w:b/>
                <w:bCs/>
              </w:rPr>
            </w:pPr>
            <w:r>
              <w:rPr>
                <w:rFonts w:ascii="Arial" w:hAnsi="Arial"/>
                <w:b/>
                <w:bCs/>
              </w:rPr>
              <w:t>-</w:t>
            </w:r>
          </w:p>
        </w:tc>
      </w:tr>
      <w:tr w:rsidR="009435A2" w14:paraId="70CB62C6" w14:textId="77777777">
        <w:trPr>
          <w:trHeight w:val="283"/>
        </w:trPr>
        <w:tc>
          <w:tcPr>
            <w:tcW w:w="4534" w:type="dxa"/>
            <w:tcBorders>
              <w:left w:val="single" w:sz="6" w:space="0" w:color="000000"/>
            </w:tcBorders>
            <w:shd w:val="clear" w:color="auto" w:fill="F6F6F6"/>
            <w:vAlign w:val="bottom"/>
          </w:tcPr>
          <w:p w14:paraId="71CEE539" w14:textId="77777777" w:rsidR="009435A2" w:rsidRDefault="00FD02CA">
            <w:pPr>
              <w:pStyle w:val="LO-normal1"/>
              <w:widowControl w:val="0"/>
              <w:ind w:left="141"/>
              <w:rPr>
                <w:rFonts w:ascii="Arial" w:hAnsi="Arial"/>
              </w:rPr>
            </w:pPr>
            <w:r>
              <w:rPr>
                <w:rFonts w:ascii="Arial" w:hAnsi="Arial"/>
              </w:rPr>
              <w:lastRenderedPageBreak/>
              <w:t>DESPESA: A subfunção?</w:t>
            </w:r>
          </w:p>
        </w:tc>
        <w:tc>
          <w:tcPr>
            <w:tcW w:w="3402" w:type="dxa"/>
            <w:shd w:val="clear" w:color="auto" w:fill="F6F6F6"/>
            <w:vAlign w:val="bottom"/>
          </w:tcPr>
          <w:p w14:paraId="293CBF82" w14:textId="77777777" w:rsidR="009435A2" w:rsidRDefault="00FD02CA">
            <w:pPr>
              <w:pStyle w:val="LO-normal1"/>
              <w:widowControl w:val="0"/>
              <w:jc w:val="center"/>
              <w:rPr>
                <w:rFonts w:ascii="Arial" w:hAnsi="Arial"/>
              </w:rPr>
            </w:pPr>
            <w:r>
              <w:rPr>
                <w:rFonts w:ascii="Arial" w:hAnsi="Arial"/>
              </w:rPr>
              <w:t>Alínea c, inciso I, art. 7º, Decreto 7185/10.</w:t>
            </w:r>
          </w:p>
        </w:tc>
        <w:tc>
          <w:tcPr>
            <w:tcW w:w="1417" w:type="dxa"/>
            <w:shd w:val="clear" w:color="auto" w:fill="F6F6F6"/>
            <w:vAlign w:val="bottom"/>
          </w:tcPr>
          <w:p w14:paraId="1A8BA530" w14:textId="77777777" w:rsidR="009435A2" w:rsidRDefault="00FD02CA">
            <w:pPr>
              <w:pStyle w:val="LO-normal1"/>
              <w:widowControl w:val="0"/>
              <w:spacing w:before="237" w:line="240" w:lineRule="auto"/>
              <w:jc w:val="center"/>
              <w:rPr>
                <w:rFonts w:ascii="Arial" w:hAnsi="Arial"/>
                <w:b/>
                <w:bCs/>
                <w:color w:val="C9211E"/>
              </w:rPr>
            </w:pPr>
            <w:r>
              <w:rPr>
                <w:rFonts w:ascii="Arial" w:hAnsi="Arial"/>
                <w:b/>
                <w:bCs/>
                <w:color w:val="C9211E"/>
              </w:rPr>
              <w:t xml:space="preserve">{{ </w:t>
            </w:r>
            <w:proofErr w:type="spellStart"/>
            <w:r>
              <w:rPr>
                <w:rFonts w:ascii="Arial" w:hAnsi="Arial"/>
                <w:b/>
                <w:bCs/>
                <w:color w:val="C9211E"/>
              </w:rPr>
              <w:t>BudgetExpenditure.budgetExpenditureSubfunction</w:t>
            </w:r>
            <w:proofErr w:type="spellEnd"/>
            <w:r>
              <w:rPr>
                <w:rFonts w:ascii="Arial" w:hAnsi="Arial"/>
                <w:b/>
                <w:bCs/>
                <w:color w:val="C9211E"/>
              </w:rPr>
              <w:t xml:space="preserve"> }}</w:t>
            </w:r>
          </w:p>
        </w:tc>
        <w:tc>
          <w:tcPr>
            <w:tcW w:w="1985" w:type="dxa"/>
            <w:tcBorders>
              <w:right w:val="single" w:sz="6" w:space="0" w:color="000000"/>
            </w:tcBorders>
            <w:shd w:val="clear" w:color="auto" w:fill="F6F6F6"/>
          </w:tcPr>
          <w:p w14:paraId="7A4CD66F" w14:textId="77777777" w:rsidR="009435A2" w:rsidRDefault="00FD02CA">
            <w:pPr>
              <w:pStyle w:val="LO-normal1"/>
              <w:widowControl w:val="0"/>
              <w:jc w:val="center"/>
              <w:rPr>
                <w:rFonts w:ascii="Arial" w:hAnsi="Arial"/>
                <w:b/>
                <w:bCs/>
              </w:rPr>
            </w:pPr>
            <w:r>
              <w:rPr>
                <w:rFonts w:ascii="Arial" w:hAnsi="Arial"/>
                <w:b/>
                <w:bCs/>
              </w:rPr>
              <w:t>-</w:t>
            </w:r>
          </w:p>
        </w:tc>
      </w:tr>
      <w:tr w:rsidR="009435A2" w14:paraId="0D3274C1" w14:textId="77777777">
        <w:trPr>
          <w:trHeight w:val="283"/>
        </w:trPr>
        <w:tc>
          <w:tcPr>
            <w:tcW w:w="4534" w:type="dxa"/>
            <w:tcBorders>
              <w:left w:val="single" w:sz="6" w:space="0" w:color="000000"/>
            </w:tcBorders>
            <w:shd w:val="clear" w:color="auto" w:fill="E8E8E8"/>
          </w:tcPr>
          <w:p w14:paraId="459928E9" w14:textId="77777777" w:rsidR="009435A2" w:rsidRDefault="00FD02CA">
            <w:pPr>
              <w:pStyle w:val="LO-normal1"/>
              <w:widowControl w:val="0"/>
              <w:ind w:left="141"/>
              <w:rPr>
                <w:rFonts w:ascii="Arial" w:hAnsi="Arial"/>
              </w:rPr>
            </w:pPr>
            <w:r>
              <w:rPr>
                <w:rFonts w:ascii="Arial" w:hAnsi="Arial"/>
              </w:rPr>
              <w:t>DESPESA: A natureza?</w:t>
            </w:r>
          </w:p>
        </w:tc>
        <w:tc>
          <w:tcPr>
            <w:tcW w:w="3402" w:type="dxa"/>
            <w:shd w:val="clear" w:color="auto" w:fill="E8E8E8"/>
          </w:tcPr>
          <w:p w14:paraId="1FC34A8A" w14:textId="77777777" w:rsidR="009435A2" w:rsidRDefault="00FD02CA">
            <w:pPr>
              <w:pStyle w:val="LO-normal1"/>
              <w:widowControl w:val="0"/>
              <w:jc w:val="center"/>
              <w:rPr>
                <w:rFonts w:ascii="Arial" w:hAnsi="Arial"/>
              </w:rPr>
            </w:pPr>
            <w:r>
              <w:rPr>
                <w:rFonts w:ascii="Arial" w:hAnsi="Arial"/>
              </w:rPr>
              <w:t>Alínea c, inciso I, art. 7º, Decreto 7185/10.</w:t>
            </w:r>
          </w:p>
        </w:tc>
        <w:tc>
          <w:tcPr>
            <w:tcW w:w="1417" w:type="dxa"/>
            <w:shd w:val="clear" w:color="auto" w:fill="E8E8E8"/>
          </w:tcPr>
          <w:p w14:paraId="220F4615" w14:textId="77777777" w:rsidR="009435A2" w:rsidRDefault="00FD02CA">
            <w:pPr>
              <w:pStyle w:val="LO-normal1"/>
              <w:widowControl w:val="0"/>
              <w:spacing w:before="237" w:line="240" w:lineRule="auto"/>
              <w:jc w:val="center"/>
              <w:rPr>
                <w:rFonts w:ascii="Arial" w:hAnsi="Arial"/>
                <w:b/>
                <w:bCs/>
                <w:color w:val="C9211E"/>
              </w:rPr>
            </w:pPr>
            <w:r>
              <w:rPr>
                <w:rFonts w:ascii="Arial" w:hAnsi="Arial"/>
                <w:b/>
                <w:bCs/>
                <w:color w:val="C9211E"/>
              </w:rPr>
              <w:t xml:space="preserve">{{ </w:t>
            </w:r>
            <w:proofErr w:type="spellStart"/>
            <w:r>
              <w:rPr>
                <w:rFonts w:ascii="Arial" w:hAnsi="Arial"/>
                <w:b/>
                <w:bCs/>
                <w:color w:val="C9211E"/>
              </w:rPr>
              <w:t>BudgetExpenditure.budgetNature</w:t>
            </w:r>
            <w:proofErr w:type="spellEnd"/>
            <w:r>
              <w:rPr>
                <w:rFonts w:ascii="Arial" w:hAnsi="Arial"/>
                <w:b/>
                <w:bCs/>
                <w:color w:val="C9211E"/>
              </w:rPr>
              <w:t xml:space="preserve"> }}</w:t>
            </w:r>
          </w:p>
        </w:tc>
        <w:tc>
          <w:tcPr>
            <w:tcW w:w="1985" w:type="dxa"/>
            <w:tcBorders>
              <w:right w:val="single" w:sz="6" w:space="0" w:color="000000"/>
            </w:tcBorders>
            <w:shd w:val="clear" w:color="auto" w:fill="E8E8E8"/>
          </w:tcPr>
          <w:p w14:paraId="3F006514" w14:textId="77777777" w:rsidR="009435A2" w:rsidRDefault="00FD02CA">
            <w:pPr>
              <w:pStyle w:val="LO-normal1"/>
              <w:widowControl w:val="0"/>
              <w:jc w:val="center"/>
              <w:rPr>
                <w:rFonts w:ascii="Arial" w:hAnsi="Arial"/>
                <w:b/>
                <w:bCs/>
              </w:rPr>
            </w:pPr>
            <w:r>
              <w:rPr>
                <w:rFonts w:ascii="Arial" w:hAnsi="Arial"/>
                <w:b/>
                <w:bCs/>
              </w:rPr>
              <w:t>-</w:t>
            </w:r>
          </w:p>
        </w:tc>
      </w:tr>
      <w:tr w:rsidR="009435A2" w14:paraId="521327AA" w14:textId="77777777">
        <w:trPr>
          <w:cantSplit/>
          <w:trHeight w:val="283"/>
        </w:trPr>
        <w:tc>
          <w:tcPr>
            <w:tcW w:w="4534" w:type="dxa"/>
            <w:tcBorders>
              <w:left w:val="single" w:sz="6" w:space="0" w:color="000000"/>
            </w:tcBorders>
            <w:shd w:val="clear" w:color="auto" w:fill="E8E8E8"/>
            <w:vAlign w:val="bottom"/>
          </w:tcPr>
          <w:p w14:paraId="63B5C456" w14:textId="77777777" w:rsidR="009435A2" w:rsidRDefault="00FD02CA">
            <w:pPr>
              <w:pStyle w:val="LO-normal1"/>
              <w:widowControl w:val="0"/>
              <w:ind w:left="141"/>
              <w:rPr>
                <w:rFonts w:ascii="Arial" w:hAnsi="Arial"/>
              </w:rPr>
            </w:pPr>
            <w:r>
              <w:rPr>
                <w:rFonts w:ascii="Arial" w:hAnsi="Arial"/>
              </w:rPr>
              <w:t>DESPESA: A pessoa física ou jurídica beneficiária do pagamento?</w:t>
            </w:r>
          </w:p>
        </w:tc>
        <w:tc>
          <w:tcPr>
            <w:tcW w:w="3402" w:type="dxa"/>
            <w:shd w:val="clear" w:color="auto" w:fill="E8E8E8"/>
            <w:vAlign w:val="bottom"/>
          </w:tcPr>
          <w:p w14:paraId="4F3A083C" w14:textId="77777777" w:rsidR="009435A2" w:rsidRDefault="00FD02CA">
            <w:pPr>
              <w:pStyle w:val="LO-normal1"/>
              <w:widowControl w:val="0"/>
              <w:jc w:val="center"/>
              <w:rPr>
                <w:rFonts w:ascii="Arial" w:hAnsi="Arial"/>
              </w:rPr>
            </w:pPr>
            <w:r>
              <w:rPr>
                <w:rFonts w:ascii="Arial" w:hAnsi="Arial"/>
              </w:rPr>
              <w:t>Alínea d, inciso I, art. 7º, Decreto 7185/10.</w:t>
            </w:r>
          </w:p>
        </w:tc>
        <w:tc>
          <w:tcPr>
            <w:tcW w:w="1417" w:type="dxa"/>
            <w:shd w:val="clear" w:color="auto" w:fill="E8E8E8"/>
            <w:vAlign w:val="bottom"/>
          </w:tcPr>
          <w:p w14:paraId="005ABC58" w14:textId="77777777" w:rsidR="009435A2" w:rsidRDefault="00FD02CA">
            <w:pPr>
              <w:pStyle w:val="LO-normal1"/>
              <w:widowControl w:val="0"/>
              <w:spacing w:before="237" w:line="240" w:lineRule="auto"/>
              <w:jc w:val="center"/>
              <w:rPr>
                <w:rFonts w:ascii="Arial" w:hAnsi="Arial"/>
              </w:rPr>
            </w:pPr>
            <w:r>
              <w:rPr>
                <w:rFonts w:ascii="Arial" w:hAnsi="Arial"/>
                <w:b/>
                <w:color w:val="B90504"/>
              </w:rPr>
              <w:t xml:space="preserve">{{ </w:t>
            </w:r>
            <w:proofErr w:type="spellStart"/>
            <w:r>
              <w:rPr>
                <w:rFonts w:ascii="Arial" w:hAnsi="Arial"/>
                <w:b/>
                <w:color w:val="B90504"/>
              </w:rPr>
              <w:t>BudgetExpenditure.creditorName</w:t>
            </w:r>
            <w:proofErr w:type="spellEnd"/>
            <w:r>
              <w:rPr>
                <w:rFonts w:ascii="Arial" w:hAnsi="Arial"/>
                <w:b/>
                <w:color w:val="B90504"/>
              </w:rPr>
              <w:t xml:space="preserve"> }}</w:t>
            </w:r>
          </w:p>
        </w:tc>
        <w:tc>
          <w:tcPr>
            <w:tcW w:w="1985" w:type="dxa"/>
            <w:tcBorders>
              <w:right w:val="single" w:sz="6" w:space="0" w:color="000000"/>
            </w:tcBorders>
            <w:shd w:val="clear" w:color="auto" w:fill="E8E8E8"/>
          </w:tcPr>
          <w:p w14:paraId="33F82794" w14:textId="77777777" w:rsidR="009435A2" w:rsidRDefault="00FD02CA">
            <w:pPr>
              <w:pStyle w:val="LO-normal1"/>
              <w:widowControl w:val="0"/>
              <w:jc w:val="center"/>
              <w:rPr>
                <w:rFonts w:ascii="Arial" w:hAnsi="Arial"/>
                <w:b/>
                <w:bCs/>
              </w:rPr>
            </w:pPr>
            <w:r>
              <w:rPr>
                <w:rFonts w:ascii="Arial" w:hAnsi="Arial"/>
                <w:b/>
                <w:bCs/>
              </w:rPr>
              <w:t>-</w:t>
            </w:r>
          </w:p>
        </w:tc>
      </w:tr>
      <w:tr w:rsidR="009435A2" w14:paraId="60F50102" w14:textId="77777777">
        <w:trPr>
          <w:trHeight w:val="283"/>
        </w:trPr>
        <w:tc>
          <w:tcPr>
            <w:tcW w:w="4534" w:type="dxa"/>
            <w:tcBorders>
              <w:left w:val="single" w:sz="6" w:space="0" w:color="000000"/>
            </w:tcBorders>
            <w:shd w:val="clear" w:color="auto" w:fill="F6F6F6"/>
            <w:vAlign w:val="bottom"/>
          </w:tcPr>
          <w:p w14:paraId="43E59740" w14:textId="77777777" w:rsidR="009435A2" w:rsidRDefault="00FD02CA">
            <w:pPr>
              <w:pStyle w:val="LO-normal1"/>
              <w:widowControl w:val="0"/>
              <w:ind w:left="141"/>
              <w:rPr>
                <w:rFonts w:ascii="Arial" w:hAnsi="Arial"/>
              </w:rPr>
            </w:pPr>
            <w:r>
              <w:rPr>
                <w:rFonts w:ascii="Arial" w:hAnsi="Arial"/>
              </w:rPr>
              <w:t>DESPESA: Na informação da despesa existe a indicação do processo licitatório?</w:t>
            </w:r>
          </w:p>
        </w:tc>
        <w:tc>
          <w:tcPr>
            <w:tcW w:w="3402" w:type="dxa"/>
            <w:shd w:val="clear" w:color="auto" w:fill="F6F6F6"/>
            <w:vAlign w:val="bottom"/>
          </w:tcPr>
          <w:p w14:paraId="59E83AB4" w14:textId="77777777" w:rsidR="009435A2" w:rsidRDefault="00FD02CA">
            <w:pPr>
              <w:pStyle w:val="LO-normal1"/>
              <w:widowControl w:val="0"/>
              <w:jc w:val="center"/>
              <w:rPr>
                <w:rFonts w:ascii="Arial" w:hAnsi="Arial"/>
              </w:rPr>
            </w:pPr>
            <w:r>
              <w:rPr>
                <w:rFonts w:ascii="Arial" w:hAnsi="Arial"/>
              </w:rPr>
              <w:t>Alínea e, inciso I, art. 7º, Decreto 7185/10.</w:t>
            </w:r>
          </w:p>
        </w:tc>
        <w:tc>
          <w:tcPr>
            <w:tcW w:w="1417" w:type="dxa"/>
            <w:shd w:val="clear" w:color="auto" w:fill="F6F6F6"/>
            <w:vAlign w:val="bottom"/>
          </w:tcPr>
          <w:p w14:paraId="3D20FE08" w14:textId="77777777" w:rsidR="009435A2" w:rsidRDefault="00FD02CA">
            <w:pPr>
              <w:pStyle w:val="LO-normal1"/>
              <w:widowControl w:val="0"/>
              <w:spacing w:before="237" w:line="240" w:lineRule="auto"/>
              <w:jc w:val="center"/>
              <w:rPr>
                <w:rFonts w:ascii="Arial" w:hAnsi="Arial"/>
                <w:b/>
                <w:bCs/>
                <w:color w:val="C9211E"/>
              </w:rPr>
            </w:pPr>
            <w:r>
              <w:rPr>
                <w:rFonts w:ascii="Arial" w:hAnsi="Arial"/>
                <w:b/>
                <w:bCs/>
                <w:color w:val="C9211E"/>
              </w:rPr>
              <w:t xml:space="preserve">{{ </w:t>
            </w:r>
            <w:proofErr w:type="spellStart"/>
            <w:r>
              <w:rPr>
                <w:rFonts w:ascii="Arial" w:hAnsi="Arial"/>
                <w:b/>
                <w:bCs/>
                <w:color w:val="C9211E"/>
              </w:rPr>
              <w:t>BudgetExpenditure.bidID</w:t>
            </w:r>
            <w:proofErr w:type="spellEnd"/>
            <w:r>
              <w:rPr>
                <w:rFonts w:ascii="Arial" w:hAnsi="Arial"/>
                <w:b/>
                <w:bCs/>
                <w:color w:val="C9211E"/>
              </w:rPr>
              <w:t xml:space="preserve"> }}</w:t>
            </w:r>
          </w:p>
        </w:tc>
        <w:tc>
          <w:tcPr>
            <w:tcW w:w="1985" w:type="dxa"/>
            <w:tcBorders>
              <w:right w:val="single" w:sz="6" w:space="0" w:color="000000"/>
            </w:tcBorders>
            <w:shd w:val="clear" w:color="auto" w:fill="F6F6F6"/>
          </w:tcPr>
          <w:p w14:paraId="35BE4F4D" w14:textId="77777777" w:rsidR="009435A2" w:rsidRDefault="00FD02CA">
            <w:pPr>
              <w:pStyle w:val="LO-normal1"/>
              <w:widowControl w:val="0"/>
              <w:jc w:val="center"/>
              <w:rPr>
                <w:rFonts w:ascii="Arial" w:hAnsi="Arial"/>
                <w:b/>
                <w:bCs/>
              </w:rPr>
            </w:pPr>
            <w:r>
              <w:rPr>
                <w:rFonts w:ascii="Arial" w:hAnsi="Arial"/>
                <w:b/>
                <w:bCs/>
              </w:rPr>
              <w:t>-</w:t>
            </w:r>
          </w:p>
        </w:tc>
      </w:tr>
      <w:tr w:rsidR="009435A2" w14:paraId="2224C5CC" w14:textId="77777777">
        <w:trPr>
          <w:trHeight w:val="283"/>
        </w:trPr>
        <w:tc>
          <w:tcPr>
            <w:tcW w:w="4534" w:type="dxa"/>
            <w:tcBorders>
              <w:left w:val="single" w:sz="6" w:space="0" w:color="000000"/>
              <w:bottom w:val="single" w:sz="6" w:space="0" w:color="000000"/>
            </w:tcBorders>
            <w:shd w:val="clear" w:color="auto" w:fill="E8E8E8"/>
            <w:vAlign w:val="bottom"/>
          </w:tcPr>
          <w:p w14:paraId="323480DF" w14:textId="77777777" w:rsidR="009435A2" w:rsidRDefault="00FD02CA">
            <w:pPr>
              <w:pStyle w:val="LO-normal1"/>
              <w:widowControl w:val="0"/>
              <w:ind w:left="141"/>
              <w:rPr>
                <w:rFonts w:ascii="Arial" w:hAnsi="Arial"/>
              </w:rPr>
            </w:pPr>
            <w:r>
              <w:rPr>
                <w:rFonts w:ascii="Arial" w:hAnsi="Arial"/>
              </w:rPr>
              <w:t>DESPESA: O bem fornecido ou serviço prestado, quando for o caso?</w:t>
            </w:r>
          </w:p>
        </w:tc>
        <w:tc>
          <w:tcPr>
            <w:tcW w:w="3402" w:type="dxa"/>
            <w:tcBorders>
              <w:bottom w:val="single" w:sz="6" w:space="0" w:color="000000"/>
            </w:tcBorders>
            <w:shd w:val="clear" w:color="auto" w:fill="E8E8E8"/>
            <w:vAlign w:val="bottom"/>
          </w:tcPr>
          <w:p w14:paraId="2340A801" w14:textId="77777777" w:rsidR="009435A2" w:rsidRDefault="00FD02CA">
            <w:pPr>
              <w:pStyle w:val="LO-normal1"/>
              <w:widowControl w:val="0"/>
              <w:jc w:val="center"/>
              <w:rPr>
                <w:rFonts w:ascii="Arial" w:hAnsi="Arial"/>
              </w:rPr>
            </w:pPr>
            <w:r>
              <w:rPr>
                <w:rFonts w:ascii="Arial" w:hAnsi="Arial"/>
              </w:rPr>
              <w:t>Alínea f, inciso I, art. 7º, Decreto 7185/10.</w:t>
            </w:r>
          </w:p>
        </w:tc>
        <w:tc>
          <w:tcPr>
            <w:tcW w:w="1417" w:type="dxa"/>
            <w:tcBorders>
              <w:bottom w:val="single" w:sz="6" w:space="0" w:color="000000"/>
            </w:tcBorders>
            <w:shd w:val="clear" w:color="auto" w:fill="E8E8E8"/>
            <w:vAlign w:val="bottom"/>
          </w:tcPr>
          <w:p w14:paraId="027A02A9" w14:textId="77777777" w:rsidR="009435A2" w:rsidRDefault="00FD02CA">
            <w:pPr>
              <w:pStyle w:val="LO-normal1"/>
              <w:widowControl w:val="0"/>
              <w:spacing w:before="237" w:line="240" w:lineRule="auto"/>
              <w:jc w:val="center"/>
              <w:rPr>
                <w:rFonts w:ascii="Arial" w:hAnsi="Arial"/>
              </w:rPr>
            </w:pPr>
            <w:r>
              <w:rPr>
                <w:rFonts w:ascii="Arial" w:hAnsi="Arial"/>
                <w:b/>
                <w:color w:val="B90504"/>
              </w:rPr>
              <w:t xml:space="preserve">{{ </w:t>
            </w:r>
            <w:proofErr w:type="spellStart"/>
            <w:r>
              <w:rPr>
                <w:rFonts w:ascii="Arial" w:hAnsi="Arial"/>
                <w:b/>
                <w:color w:val="B90504"/>
              </w:rPr>
              <w:t>BudgetExpenditure.budgetExpenditureElement</w:t>
            </w:r>
            <w:proofErr w:type="spellEnd"/>
            <w:r>
              <w:rPr>
                <w:rFonts w:ascii="Arial" w:hAnsi="Arial"/>
                <w:b/>
                <w:color w:val="B90504"/>
              </w:rPr>
              <w:t xml:space="preserve"> }}</w:t>
            </w:r>
          </w:p>
        </w:tc>
        <w:tc>
          <w:tcPr>
            <w:tcW w:w="1985" w:type="dxa"/>
            <w:tcBorders>
              <w:bottom w:val="single" w:sz="6" w:space="0" w:color="000000"/>
              <w:right w:val="single" w:sz="6" w:space="0" w:color="000000"/>
            </w:tcBorders>
            <w:shd w:val="clear" w:color="auto" w:fill="E8E8E8"/>
          </w:tcPr>
          <w:p w14:paraId="1DC4CE23" w14:textId="77777777" w:rsidR="009435A2" w:rsidRDefault="00FD02CA">
            <w:pPr>
              <w:pStyle w:val="LO-normal1"/>
              <w:widowControl w:val="0"/>
              <w:jc w:val="center"/>
              <w:rPr>
                <w:rFonts w:ascii="Arial" w:hAnsi="Arial"/>
                <w:b/>
                <w:bCs/>
              </w:rPr>
            </w:pPr>
            <w:r>
              <w:rPr>
                <w:rFonts w:ascii="Arial" w:hAnsi="Arial"/>
                <w:b/>
                <w:bCs/>
              </w:rPr>
              <w:t>-</w:t>
            </w:r>
          </w:p>
        </w:tc>
      </w:tr>
    </w:tbl>
    <w:p w14:paraId="77C4EC9C" w14:textId="77777777" w:rsidR="009435A2" w:rsidRDefault="009435A2">
      <w:pPr>
        <w:widowControl w:val="0"/>
        <w:spacing w:before="237"/>
        <w:jc w:val="center"/>
        <w:rPr>
          <w:rFonts w:ascii="Arial" w:hAnsi="Arial"/>
        </w:rPr>
      </w:pPr>
    </w:p>
    <w:p w14:paraId="58B62424" w14:textId="77777777" w:rsidR="009435A2" w:rsidRDefault="009435A2">
      <w:pPr>
        <w:rPr>
          <w:rFonts w:hint="eastAsia"/>
        </w:rPr>
      </w:pPr>
    </w:p>
    <w:tbl>
      <w:tblPr>
        <w:tblW w:w="11339" w:type="dxa"/>
        <w:tblInd w:w="-857" w:type="dxa"/>
        <w:tblLayout w:type="fixed"/>
        <w:tblCellMar>
          <w:top w:w="40" w:type="dxa"/>
          <w:left w:w="40" w:type="dxa"/>
          <w:bottom w:w="40" w:type="dxa"/>
          <w:right w:w="40" w:type="dxa"/>
        </w:tblCellMar>
        <w:tblLook w:val="0600" w:firstRow="0" w:lastRow="0" w:firstColumn="0" w:lastColumn="0" w:noHBand="1" w:noVBand="1"/>
      </w:tblPr>
      <w:tblGrid>
        <w:gridCol w:w="4535"/>
        <w:gridCol w:w="3402"/>
        <w:gridCol w:w="1417"/>
        <w:gridCol w:w="1985"/>
      </w:tblGrid>
      <w:tr w:rsidR="009435A2" w14:paraId="2A288A4E" w14:textId="77777777">
        <w:trPr>
          <w:cantSplit/>
          <w:trHeight w:val="630"/>
        </w:trPr>
        <w:tc>
          <w:tcPr>
            <w:tcW w:w="4534" w:type="dxa"/>
            <w:tcBorders>
              <w:top w:val="single" w:sz="6" w:space="0" w:color="000000"/>
              <w:left w:val="single" w:sz="6" w:space="0" w:color="000000"/>
              <w:bottom w:val="single" w:sz="6" w:space="0" w:color="000000"/>
              <w:right w:val="single" w:sz="6" w:space="0" w:color="000000"/>
            </w:tcBorders>
            <w:shd w:val="clear" w:color="auto" w:fill="4D4C4C"/>
            <w:vAlign w:val="bottom"/>
          </w:tcPr>
          <w:p w14:paraId="5E956280" w14:textId="77777777" w:rsidR="009435A2" w:rsidRDefault="00FD02CA">
            <w:pPr>
              <w:pStyle w:val="LO-normal1"/>
              <w:widowControl w:val="0"/>
              <w:ind w:left="141"/>
              <w:rPr>
                <w:rFonts w:ascii="Arial" w:hAnsi="Arial"/>
              </w:rPr>
            </w:pPr>
            <w:r>
              <w:rPr>
                <w:rFonts w:ascii="Arial" w:hAnsi="Arial"/>
                <w:color w:val="FFFFFF"/>
              </w:rPr>
              <w:t>Nota</w:t>
            </w:r>
          </w:p>
        </w:tc>
        <w:tc>
          <w:tcPr>
            <w:tcW w:w="3402" w:type="dxa"/>
            <w:tcBorders>
              <w:top w:val="single" w:sz="6" w:space="0" w:color="000000"/>
              <w:left w:val="single" w:sz="6" w:space="0" w:color="CCCCCC"/>
              <w:bottom w:val="single" w:sz="6" w:space="0" w:color="000000"/>
              <w:right w:val="single" w:sz="6" w:space="0" w:color="000000"/>
            </w:tcBorders>
            <w:shd w:val="clear" w:color="auto" w:fill="4D4C4C"/>
            <w:vAlign w:val="bottom"/>
          </w:tcPr>
          <w:p w14:paraId="23F0B825" w14:textId="77777777" w:rsidR="009435A2" w:rsidRDefault="00FD02CA">
            <w:pPr>
              <w:pStyle w:val="LO-normal1"/>
              <w:widowControl w:val="0"/>
              <w:jc w:val="center"/>
              <w:rPr>
                <w:rFonts w:ascii="Arial" w:hAnsi="Arial"/>
              </w:rPr>
            </w:pPr>
            <w:r>
              <w:rPr>
                <w:rFonts w:ascii="Arial" w:hAnsi="Arial"/>
                <w:color w:val="FFFFFF"/>
              </w:rPr>
              <w:t>Pontuação Máxima</w:t>
            </w:r>
          </w:p>
        </w:tc>
        <w:tc>
          <w:tcPr>
            <w:tcW w:w="1417" w:type="dxa"/>
            <w:tcBorders>
              <w:top w:val="single" w:sz="6" w:space="0" w:color="000000"/>
              <w:left w:val="single" w:sz="6" w:space="0" w:color="CCCCCC"/>
              <w:bottom w:val="single" w:sz="6" w:space="0" w:color="000000"/>
              <w:right w:val="single" w:sz="6" w:space="0" w:color="000000"/>
            </w:tcBorders>
            <w:shd w:val="clear" w:color="auto" w:fill="4D4C4C"/>
            <w:vAlign w:val="bottom"/>
          </w:tcPr>
          <w:p w14:paraId="64D52FA4" w14:textId="77777777" w:rsidR="009435A2" w:rsidRDefault="00FD02CA">
            <w:pPr>
              <w:pStyle w:val="LO-normal1"/>
              <w:widowControl w:val="0"/>
              <w:jc w:val="center"/>
              <w:rPr>
                <w:rFonts w:ascii="Arial" w:hAnsi="Arial"/>
              </w:rPr>
            </w:pPr>
            <w:r>
              <w:rPr>
                <w:rFonts w:ascii="Arial" w:hAnsi="Arial"/>
                <w:color w:val="FFFFFF"/>
              </w:rPr>
              <w:t>Pontuação</w:t>
            </w:r>
          </w:p>
        </w:tc>
        <w:tc>
          <w:tcPr>
            <w:tcW w:w="1985" w:type="dxa"/>
            <w:tcBorders>
              <w:top w:val="single" w:sz="6" w:space="0" w:color="000000"/>
              <w:left w:val="single" w:sz="6" w:space="0" w:color="CCCCCC"/>
              <w:bottom w:val="single" w:sz="6" w:space="0" w:color="000000"/>
              <w:right w:val="single" w:sz="6" w:space="0" w:color="000000"/>
            </w:tcBorders>
            <w:shd w:val="clear" w:color="auto" w:fill="4D4C4C"/>
            <w:vAlign w:val="bottom"/>
          </w:tcPr>
          <w:p w14:paraId="61919C5D" w14:textId="77777777" w:rsidR="009435A2" w:rsidRDefault="00FD02CA">
            <w:pPr>
              <w:pStyle w:val="LO-normal1"/>
              <w:widowControl w:val="0"/>
              <w:jc w:val="center"/>
              <w:rPr>
                <w:rFonts w:ascii="Arial" w:hAnsi="Arial"/>
              </w:rPr>
            </w:pPr>
            <w:r>
              <w:rPr>
                <w:rFonts w:ascii="Arial" w:hAnsi="Arial"/>
                <w:color w:val="FFFFFF"/>
              </w:rPr>
              <w:t>Nota</w:t>
            </w:r>
          </w:p>
        </w:tc>
      </w:tr>
      <w:tr w:rsidR="009435A2" w14:paraId="2A78E633" w14:textId="77777777">
        <w:trPr>
          <w:trHeight w:val="900"/>
        </w:trPr>
        <w:tc>
          <w:tcPr>
            <w:tcW w:w="4534"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704EA91A" w14:textId="77777777" w:rsidR="009435A2" w:rsidRDefault="00FD02CA">
            <w:pPr>
              <w:pStyle w:val="LO-normal1"/>
              <w:widowControl w:val="0"/>
              <w:ind w:left="141"/>
              <w:rPr>
                <w:rFonts w:ascii="Arial" w:hAnsi="Arial"/>
              </w:rPr>
            </w:pPr>
            <w:r>
              <w:rPr>
                <w:rFonts w:ascii="Arial" w:hAnsi="Arial"/>
              </w:rPr>
              <w:t>1 - Conteúdo</w:t>
            </w:r>
          </w:p>
        </w:tc>
        <w:tc>
          <w:tcPr>
            <w:tcW w:w="3402"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14BA3153" w14:textId="77777777" w:rsidR="009435A2" w:rsidRDefault="00FD02CA">
            <w:pPr>
              <w:pStyle w:val="LO-normal1"/>
              <w:widowControl w:val="0"/>
              <w:jc w:val="center"/>
              <w:rPr>
                <w:rFonts w:ascii="Arial" w:hAnsi="Arial"/>
              </w:rPr>
            </w:pPr>
            <w:r>
              <w:rPr>
                <w:rFonts w:ascii="Arial" w:hAnsi="Arial"/>
              </w:rPr>
              <w:t xml:space="preserve">{{ </w:t>
            </w:r>
            <w:proofErr w:type="spellStart"/>
            <w:r>
              <w:rPr>
                <w:rFonts w:ascii="Arial" w:hAnsi="Arial"/>
              </w:rPr>
              <w:t>maxScore.total</w:t>
            </w:r>
            <w:proofErr w:type="spellEnd"/>
            <w:r>
              <w:rPr>
                <w:rFonts w:ascii="Arial" w:hAnsi="Arial"/>
              </w:rPr>
              <w:t xml:space="preserve"> }}</w:t>
            </w:r>
          </w:p>
        </w:tc>
        <w:tc>
          <w:tcPr>
            <w:tcW w:w="1417"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4602FFC3" w14:textId="77777777" w:rsidR="009435A2" w:rsidRDefault="00FD02CA">
            <w:pPr>
              <w:pStyle w:val="LO-normal1"/>
              <w:widowControl w:val="0"/>
              <w:jc w:val="center"/>
              <w:rPr>
                <w:rFonts w:ascii="Arial" w:hAnsi="Arial"/>
              </w:rPr>
            </w:pPr>
            <w:r>
              <w:rPr>
                <w:rFonts w:ascii="Arial" w:hAnsi="Arial"/>
              </w:rPr>
              <w:t xml:space="preserve">{{ </w:t>
            </w:r>
            <w:proofErr w:type="spellStart"/>
            <w:r>
              <w:rPr>
                <w:rFonts w:ascii="Arial" w:hAnsi="Arial"/>
              </w:rPr>
              <w:t>receivedScore.total</w:t>
            </w:r>
            <w:proofErr w:type="spellEnd"/>
            <w:r>
              <w:rPr>
                <w:rFonts w:ascii="Arial" w:hAnsi="Arial"/>
              </w:rPr>
              <w:t xml:space="preserve"> }}</w:t>
            </w:r>
          </w:p>
        </w:tc>
        <w:tc>
          <w:tcPr>
            <w:tcW w:w="1985"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7C1AC808" w14:textId="77777777" w:rsidR="009435A2" w:rsidRDefault="00FD02CA">
            <w:pPr>
              <w:pStyle w:val="LO-normal1"/>
              <w:widowControl w:val="0"/>
              <w:jc w:val="center"/>
              <w:rPr>
                <w:rFonts w:ascii="Arial" w:hAnsi="Arial"/>
              </w:rPr>
            </w:pPr>
            <w:r>
              <w:rPr>
                <w:rFonts w:ascii="Arial" w:hAnsi="Arial"/>
                <w:b/>
                <w:color w:val="B90504"/>
              </w:rPr>
              <w:t xml:space="preserve">{{ </w:t>
            </w:r>
            <w:proofErr w:type="spellStart"/>
            <w:r>
              <w:rPr>
                <w:rFonts w:ascii="Arial" w:hAnsi="Arial"/>
                <w:b/>
                <w:color w:val="B90504"/>
              </w:rPr>
              <w:t>totalGrade</w:t>
            </w:r>
            <w:proofErr w:type="spellEnd"/>
            <w:r>
              <w:rPr>
                <w:rFonts w:ascii="Arial" w:hAnsi="Arial"/>
                <w:b/>
                <w:color w:val="B90504"/>
              </w:rPr>
              <w:t xml:space="preserve"> }}</w:t>
            </w:r>
          </w:p>
        </w:tc>
      </w:tr>
    </w:tbl>
    <w:p w14:paraId="7B23FFC6" w14:textId="77777777" w:rsidR="009435A2" w:rsidRDefault="009435A2">
      <w:pPr>
        <w:rPr>
          <w:rFonts w:hint="eastAsia"/>
        </w:rPr>
      </w:pPr>
    </w:p>
    <w:p w14:paraId="2F18598C" w14:textId="77777777" w:rsidR="009435A2" w:rsidRDefault="00FD02CA">
      <w:pPr>
        <w:pStyle w:val="LO-normal1"/>
        <w:spacing w:before="237" w:line="240" w:lineRule="auto"/>
        <w:jc w:val="both"/>
        <w:rPr>
          <w:rFonts w:hint="eastAsia"/>
        </w:rPr>
      </w:pPr>
      <w:r>
        <w:tab/>
      </w:r>
      <w:r>
        <w:rPr>
          <w:rFonts w:ascii="Arial" w:hAnsi="Arial"/>
        </w:rPr>
        <w:t xml:space="preserve">OBSERVAÇÃO: alguns itens que aqui serão avaliados ainda não estão implementados na versão atual do sistema, sendo eles uma prioridade para versões futuras. Os elementos referidos </w:t>
      </w:r>
      <w:proofErr w:type="spellStart"/>
      <w:r>
        <w:rPr>
          <w:rFonts w:ascii="Arial" w:hAnsi="Arial"/>
        </w:rPr>
        <w:t>ão</w:t>
      </w:r>
      <w:proofErr w:type="spellEnd"/>
      <w:r>
        <w:rPr>
          <w:rFonts w:ascii="Arial" w:hAnsi="Arial"/>
        </w:rPr>
        <w:t xml:space="preserve"> os seguintes: </w:t>
      </w:r>
    </w:p>
    <w:p w14:paraId="54302B32" w14:textId="77777777" w:rsidR="009435A2" w:rsidRDefault="00FD02CA">
      <w:pPr>
        <w:pStyle w:val="LO-normal1"/>
        <w:numPr>
          <w:ilvl w:val="0"/>
          <w:numId w:val="1"/>
        </w:numPr>
        <w:spacing w:before="237" w:line="240" w:lineRule="auto"/>
        <w:jc w:val="both"/>
        <w:rPr>
          <w:rFonts w:hint="eastAsia"/>
        </w:rPr>
      </w:pPr>
      <w:r>
        <w:rPr>
          <w:rFonts w:ascii="Arial" w:hAnsi="Arial"/>
        </w:rPr>
        <w:t>O ente regulamentou a Lei de Acesso à Informação? (Art. 42. Lei 12.527/11)</w:t>
      </w:r>
    </w:p>
    <w:p w14:paraId="56F6071D" w14:textId="77777777" w:rsidR="009435A2" w:rsidRDefault="00FD02CA">
      <w:pPr>
        <w:pStyle w:val="LO-normal1"/>
        <w:numPr>
          <w:ilvl w:val="0"/>
          <w:numId w:val="1"/>
        </w:numPr>
        <w:spacing w:before="237" w:line="240" w:lineRule="auto"/>
        <w:jc w:val="both"/>
        <w:rPr>
          <w:rFonts w:hint="eastAsia"/>
        </w:rPr>
      </w:pPr>
      <w:r>
        <w:rPr>
          <w:rFonts w:ascii="Arial" w:hAnsi="Arial"/>
        </w:rPr>
        <w:lastRenderedPageBreak/>
        <w:t>Houve a implementação do Serviço de Informação ao Cidadão (SIC)? (Inciso I, art.9º, Lei 12527/11)</w:t>
      </w:r>
    </w:p>
    <w:p w14:paraId="377BB73B" w14:textId="77777777" w:rsidR="009435A2" w:rsidRDefault="00FD02CA">
      <w:pPr>
        <w:pStyle w:val="LO-normal1"/>
        <w:numPr>
          <w:ilvl w:val="0"/>
          <w:numId w:val="1"/>
        </w:numPr>
        <w:spacing w:before="237" w:line="240" w:lineRule="auto"/>
        <w:jc w:val="both"/>
        <w:rPr>
          <w:rFonts w:hint="eastAsia"/>
        </w:rPr>
      </w:pPr>
      <w:r>
        <w:rPr>
          <w:rFonts w:ascii="Arial" w:hAnsi="Arial"/>
        </w:rPr>
        <w:t>Há alternativa de enviar pedidos de forma eletrônica ao SIC?  (§2º, art.10º, Lei 12527/11)</w:t>
      </w:r>
    </w:p>
    <w:p w14:paraId="20312827" w14:textId="77777777" w:rsidR="009435A2" w:rsidRDefault="00FD02CA">
      <w:pPr>
        <w:pStyle w:val="LO-normal1"/>
        <w:numPr>
          <w:ilvl w:val="0"/>
          <w:numId w:val="1"/>
        </w:numPr>
        <w:spacing w:before="237" w:line="240" w:lineRule="auto"/>
        <w:jc w:val="both"/>
        <w:rPr>
          <w:rFonts w:hint="eastAsia"/>
        </w:rPr>
      </w:pPr>
      <w:r>
        <w:rPr>
          <w:rFonts w:ascii="Arial" w:hAnsi="Arial"/>
        </w:rPr>
        <w:t>DESPESA: A fonte dos recursos que financiam o gasto? (Alínea c, inciso I, art. 7º, Decreto 7185/10)</w:t>
      </w:r>
    </w:p>
    <w:p w14:paraId="18DE3238" w14:textId="77777777" w:rsidR="009435A2" w:rsidRDefault="00FD02CA">
      <w:pPr>
        <w:pStyle w:val="LO-normal1"/>
        <w:numPr>
          <w:ilvl w:val="0"/>
          <w:numId w:val="1"/>
        </w:numPr>
        <w:spacing w:before="237" w:line="240" w:lineRule="auto"/>
        <w:jc w:val="both"/>
        <w:rPr>
          <w:rFonts w:hint="eastAsia"/>
        </w:rPr>
      </w:pPr>
      <w:r>
        <w:rPr>
          <w:rFonts w:ascii="Arial" w:hAnsi="Arial"/>
        </w:rPr>
        <w:t>DESPESA: O conteúdo disponibilizado atende ao requisito "tempo real"?  (Inciso II, art. 48, LC 101/00)</w:t>
      </w:r>
    </w:p>
    <w:p w14:paraId="1F393DDA" w14:textId="77777777" w:rsidR="009435A2" w:rsidRDefault="00FD02CA">
      <w:pPr>
        <w:pStyle w:val="LO-normal1"/>
        <w:widowControl w:val="0"/>
        <w:numPr>
          <w:ilvl w:val="0"/>
          <w:numId w:val="1"/>
        </w:numPr>
        <w:spacing w:before="237" w:line="240" w:lineRule="auto"/>
        <w:jc w:val="both"/>
        <w:rPr>
          <w:rFonts w:hint="eastAsia"/>
        </w:rPr>
      </w:pPr>
      <w:r>
        <w:rPr>
          <w:rFonts w:ascii="Arial" w:hAnsi="Arial"/>
        </w:rPr>
        <w:t>No site está disponibilizado o registro das competências e estrutura organizacional do ente? (Inciso I, §1º, art.8º, Lei 12527/11)</w:t>
      </w:r>
    </w:p>
    <w:p w14:paraId="72068DD0" w14:textId="77777777" w:rsidR="009435A2" w:rsidRDefault="00FD02CA">
      <w:pPr>
        <w:pStyle w:val="LO-normal1"/>
        <w:widowControl w:val="0"/>
        <w:numPr>
          <w:ilvl w:val="0"/>
          <w:numId w:val="1"/>
        </w:numPr>
        <w:spacing w:before="237" w:line="240" w:lineRule="auto"/>
        <w:jc w:val="both"/>
        <w:rPr>
          <w:rFonts w:hint="eastAsia"/>
        </w:rPr>
      </w:pPr>
      <w:r>
        <w:rPr>
          <w:rFonts w:ascii="Arial" w:hAnsi="Arial"/>
        </w:rPr>
        <w:t>Disponibiliza endereços e telefones das respectivas unidades e horários de atendimento ao público? (Inciso I, §1º, art.8º, Lei 12527/11)</w:t>
      </w:r>
    </w:p>
    <w:p w14:paraId="007B588E" w14:textId="77777777" w:rsidR="009435A2" w:rsidRDefault="00FD02CA">
      <w:pPr>
        <w:pStyle w:val="LO-normal1"/>
        <w:widowControl w:val="0"/>
        <w:numPr>
          <w:ilvl w:val="0"/>
          <w:numId w:val="1"/>
        </w:numPr>
        <w:spacing w:before="237" w:line="240" w:lineRule="auto"/>
        <w:jc w:val="both"/>
        <w:rPr>
          <w:rFonts w:hint="eastAsia"/>
        </w:rPr>
      </w:pPr>
      <w:r>
        <w:rPr>
          <w:rFonts w:ascii="Arial" w:hAnsi="Arial"/>
        </w:rPr>
        <w:t>Há informações concernentes a procedimentos licitatórios, inclusive os respectivos editais e resultados, bem como a todos os contratos celebrados? (Inciso IV, §1º, art.8º, Lei 12527/11)</w:t>
      </w:r>
    </w:p>
    <w:p w14:paraId="1700F9F5" w14:textId="77777777" w:rsidR="009435A2" w:rsidRDefault="00FD02CA">
      <w:pPr>
        <w:pStyle w:val="LO-normal1"/>
        <w:widowControl w:val="0"/>
        <w:numPr>
          <w:ilvl w:val="0"/>
          <w:numId w:val="1"/>
        </w:numPr>
        <w:spacing w:before="237" w:line="240" w:lineRule="auto"/>
        <w:jc w:val="both"/>
        <w:rPr>
          <w:rFonts w:hint="eastAsia"/>
        </w:rPr>
      </w:pPr>
      <w:r>
        <w:rPr>
          <w:rFonts w:ascii="Arial" w:hAnsi="Arial"/>
        </w:rPr>
        <w:t>Apresenta respostas a perguntas mais frequentes da sociedade? (Inciso VI, §1º, art.8º, Lei 12527/11)</w:t>
      </w:r>
    </w:p>
    <w:p w14:paraId="1B81F297" w14:textId="77777777" w:rsidR="009435A2" w:rsidRDefault="00FD02CA">
      <w:pPr>
        <w:pStyle w:val="LO-normal1"/>
        <w:widowControl w:val="0"/>
        <w:numPr>
          <w:ilvl w:val="0"/>
          <w:numId w:val="1"/>
        </w:numPr>
        <w:spacing w:before="237" w:line="240" w:lineRule="auto"/>
        <w:jc w:val="both"/>
        <w:rPr>
          <w:rFonts w:hint="eastAsia"/>
        </w:rPr>
      </w:pPr>
      <w:r>
        <w:rPr>
          <w:rFonts w:ascii="Arial" w:hAnsi="Arial"/>
        </w:rPr>
        <w:t>O site tem ferramenta de pesquisa? (</w:t>
      </w:r>
      <w:proofErr w:type="spellStart"/>
      <w:r>
        <w:rPr>
          <w:rFonts w:ascii="Arial" w:hAnsi="Arial"/>
        </w:rPr>
        <w:t>nciso</w:t>
      </w:r>
      <w:proofErr w:type="spellEnd"/>
      <w:r>
        <w:rPr>
          <w:rFonts w:ascii="Arial" w:hAnsi="Arial"/>
        </w:rPr>
        <w:t xml:space="preserve"> II, § 3º, art.8º, Lei 12527/11)</w:t>
      </w:r>
    </w:p>
    <w:p w14:paraId="63444DE1" w14:textId="77777777" w:rsidR="009435A2" w:rsidRDefault="00FD02CA">
      <w:pPr>
        <w:pStyle w:val="LO-normal1"/>
        <w:widowControl w:val="0"/>
        <w:numPr>
          <w:ilvl w:val="0"/>
          <w:numId w:val="1"/>
        </w:numPr>
        <w:spacing w:before="237" w:line="240" w:lineRule="auto"/>
        <w:jc w:val="both"/>
        <w:rPr>
          <w:rFonts w:hint="eastAsia"/>
        </w:rPr>
      </w:pPr>
      <w:r>
        <w:rPr>
          <w:rFonts w:ascii="Arial" w:hAnsi="Arial"/>
        </w:rPr>
        <w:t>O site possibilita a gravação de relatórios em diversos formatos eletrônicos, inclusive abertos e não proprietários, tais como planilhas e texto, de modo a facilitar a análise das informações? (Inciso II, § 3º, art.8º, Lei 12527/11)</w:t>
      </w:r>
    </w:p>
    <w:p w14:paraId="4E6C89B7" w14:textId="77777777" w:rsidR="009435A2" w:rsidRDefault="00FD02CA">
      <w:pPr>
        <w:pStyle w:val="LO-normal1"/>
        <w:widowControl w:val="0"/>
        <w:numPr>
          <w:ilvl w:val="0"/>
          <w:numId w:val="1"/>
        </w:numPr>
        <w:spacing w:before="237" w:line="240" w:lineRule="auto"/>
        <w:jc w:val="both"/>
        <w:rPr>
          <w:rFonts w:ascii="Arial" w:hAnsi="Arial"/>
        </w:rPr>
      </w:pPr>
      <w:r>
        <w:rPr>
          <w:rFonts w:ascii="Arial" w:hAnsi="Arial"/>
        </w:rPr>
        <w:t>O site possui um fale conosco que permite ao interessado comunicar-se, por via eletrônica ou telefônica, com o órgão ou entidade detentora do sítio? (Inciso III, § 3º, art.8º, Lei 12527/11)</w:t>
      </w:r>
      <w:r>
        <w:br w:type="page"/>
      </w:r>
    </w:p>
    <w:p w14:paraId="34EC12E3" w14:textId="77777777" w:rsidR="009435A2" w:rsidRDefault="00FD02CA">
      <w:pPr>
        <w:pStyle w:val="Ttulo2"/>
        <w:spacing w:before="237" w:after="0"/>
        <w:jc w:val="both"/>
        <w:rPr>
          <w:rFonts w:ascii="Arial" w:hAnsi="Arial"/>
        </w:rPr>
      </w:pPr>
      <w:r>
        <w:rPr>
          <w:rFonts w:ascii="Arial" w:hAnsi="Arial"/>
          <w:sz w:val="28"/>
          <w:szCs w:val="28"/>
          <w:shd w:val="clear" w:color="auto" w:fill="CCCCCC"/>
        </w:rPr>
        <w:lastRenderedPageBreak/>
        <w:t>4. Conclusão</w:t>
      </w:r>
    </w:p>
    <w:p w14:paraId="5F9D6D66" w14:textId="77777777" w:rsidR="009435A2" w:rsidRDefault="00FD02CA">
      <w:pPr>
        <w:pStyle w:val="LO-normal1"/>
        <w:spacing w:before="237" w:line="240" w:lineRule="auto"/>
        <w:ind w:firstLine="720"/>
        <w:jc w:val="both"/>
        <w:rPr>
          <w:rFonts w:ascii="Arial" w:hAnsi="Arial"/>
        </w:rPr>
      </w:pPr>
      <w:r>
        <w:rPr>
          <w:rFonts w:ascii="Arial" w:hAnsi="Arial"/>
        </w:rPr>
        <w:t xml:space="preserve">Ante o exposto, conclui-se pela observância dos itens assinalados com "SIM" e pela inobservância integral dos itens assinalados com o termo “NÃO”, conforme planilha (item 4). </w:t>
      </w:r>
    </w:p>
    <w:p w14:paraId="357AC137" w14:textId="77777777" w:rsidR="009435A2" w:rsidRDefault="00FD02CA">
      <w:pPr>
        <w:pStyle w:val="LO-normal1"/>
        <w:spacing w:before="237" w:line="240" w:lineRule="auto"/>
        <w:ind w:firstLine="720"/>
        <w:jc w:val="both"/>
        <w:rPr>
          <w:rFonts w:ascii="Arial" w:hAnsi="Arial"/>
        </w:rPr>
      </w:pPr>
      <w:r>
        <w:rPr>
          <w:rFonts w:ascii="Arial" w:hAnsi="Arial"/>
        </w:rPr>
        <w:t xml:space="preserve">É o Relatório. </w:t>
      </w:r>
    </w:p>
    <w:p w14:paraId="415328AE" w14:textId="77777777" w:rsidR="009435A2" w:rsidRDefault="009435A2">
      <w:pPr>
        <w:pStyle w:val="LO-normal1"/>
        <w:spacing w:before="237" w:line="240" w:lineRule="auto"/>
        <w:ind w:firstLine="720"/>
        <w:jc w:val="both"/>
        <w:rPr>
          <w:rFonts w:hint="eastAsia"/>
        </w:rPr>
      </w:pPr>
    </w:p>
    <w:tbl>
      <w:tblPr>
        <w:tblW w:w="11339" w:type="dxa"/>
        <w:tblInd w:w="-857" w:type="dxa"/>
        <w:tblLayout w:type="fixed"/>
        <w:tblCellMar>
          <w:top w:w="40" w:type="dxa"/>
          <w:left w:w="40" w:type="dxa"/>
          <w:bottom w:w="40" w:type="dxa"/>
          <w:right w:w="40" w:type="dxa"/>
        </w:tblCellMar>
        <w:tblLook w:val="0600" w:firstRow="0" w:lastRow="0" w:firstColumn="0" w:lastColumn="0" w:noHBand="1" w:noVBand="1"/>
      </w:tblPr>
      <w:tblGrid>
        <w:gridCol w:w="6237"/>
        <w:gridCol w:w="1700"/>
        <w:gridCol w:w="1699"/>
        <w:gridCol w:w="1703"/>
      </w:tblGrid>
      <w:tr w:rsidR="009435A2" w14:paraId="5A33BC93" w14:textId="77777777">
        <w:trPr>
          <w:cantSplit/>
          <w:trHeight w:val="283"/>
        </w:trPr>
        <w:tc>
          <w:tcPr>
            <w:tcW w:w="6236" w:type="dxa"/>
            <w:tcBorders>
              <w:top w:val="single" w:sz="6" w:space="0" w:color="000000"/>
              <w:left w:val="single" w:sz="6" w:space="0" w:color="000000"/>
              <w:bottom w:val="single" w:sz="6" w:space="0" w:color="000000"/>
              <w:right w:val="single" w:sz="6" w:space="0" w:color="000000"/>
            </w:tcBorders>
            <w:shd w:val="clear" w:color="auto" w:fill="333333"/>
            <w:vAlign w:val="bottom"/>
          </w:tcPr>
          <w:p w14:paraId="2E4C82EA" w14:textId="77777777" w:rsidR="009435A2" w:rsidRDefault="00FD02CA">
            <w:pPr>
              <w:pStyle w:val="LO-normal1"/>
              <w:widowControl w:val="0"/>
              <w:spacing w:before="237" w:line="240" w:lineRule="auto"/>
              <w:ind w:left="141"/>
              <w:rPr>
                <w:rFonts w:ascii="Arial" w:hAnsi="Arial"/>
              </w:rPr>
            </w:pPr>
            <w:r>
              <w:rPr>
                <w:rFonts w:ascii="Arial" w:hAnsi="Arial"/>
                <w:color w:val="FFFFFF"/>
              </w:rPr>
              <w:t>Tipo/Parâmetros</w:t>
            </w:r>
          </w:p>
        </w:tc>
        <w:tc>
          <w:tcPr>
            <w:tcW w:w="1700" w:type="dxa"/>
            <w:tcBorders>
              <w:top w:val="single" w:sz="6" w:space="0" w:color="000000"/>
              <w:left w:val="single" w:sz="6" w:space="0" w:color="CCCCCC"/>
              <w:bottom w:val="single" w:sz="6" w:space="0" w:color="000000"/>
              <w:right w:val="single" w:sz="6" w:space="0" w:color="000000"/>
            </w:tcBorders>
            <w:shd w:val="clear" w:color="auto" w:fill="333333"/>
            <w:vAlign w:val="bottom"/>
          </w:tcPr>
          <w:p w14:paraId="48470D78" w14:textId="77777777" w:rsidR="009435A2" w:rsidRDefault="00FD02CA">
            <w:pPr>
              <w:pStyle w:val="LO-normal1"/>
              <w:widowControl w:val="0"/>
              <w:spacing w:before="237" w:line="240" w:lineRule="auto"/>
              <w:jc w:val="center"/>
              <w:rPr>
                <w:rFonts w:ascii="Arial" w:hAnsi="Arial"/>
              </w:rPr>
            </w:pPr>
            <w:r>
              <w:rPr>
                <w:rFonts w:ascii="Arial" w:hAnsi="Arial"/>
                <w:color w:val="FFFFFF"/>
              </w:rPr>
              <w:t>Pontuação Máxima</w:t>
            </w:r>
          </w:p>
        </w:tc>
        <w:tc>
          <w:tcPr>
            <w:tcW w:w="1699" w:type="dxa"/>
            <w:tcBorders>
              <w:top w:val="single" w:sz="6" w:space="0" w:color="000000"/>
              <w:left w:val="single" w:sz="6" w:space="0" w:color="CCCCCC"/>
              <w:bottom w:val="single" w:sz="6" w:space="0" w:color="000000"/>
              <w:right w:val="single" w:sz="6" w:space="0" w:color="000000"/>
            </w:tcBorders>
            <w:shd w:val="clear" w:color="auto" w:fill="333333"/>
            <w:vAlign w:val="bottom"/>
          </w:tcPr>
          <w:p w14:paraId="68DC92DA" w14:textId="77777777" w:rsidR="009435A2" w:rsidRDefault="00FD02CA">
            <w:pPr>
              <w:pStyle w:val="LO-normal1"/>
              <w:widowControl w:val="0"/>
              <w:spacing w:before="237" w:line="240" w:lineRule="auto"/>
              <w:jc w:val="center"/>
              <w:rPr>
                <w:rFonts w:ascii="Arial" w:hAnsi="Arial"/>
              </w:rPr>
            </w:pPr>
            <w:r>
              <w:rPr>
                <w:rFonts w:ascii="Arial" w:hAnsi="Arial"/>
                <w:color w:val="FFFFFF"/>
              </w:rPr>
              <w:t>"SIM" ou "NÃO"</w:t>
            </w:r>
          </w:p>
        </w:tc>
        <w:tc>
          <w:tcPr>
            <w:tcW w:w="1703" w:type="dxa"/>
            <w:tcBorders>
              <w:top w:val="single" w:sz="6" w:space="0" w:color="000000"/>
              <w:left w:val="single" w:sz="6" w:space="0" w:color="CCCCCC"/>
              <w:bottom w:val="single" w:sz="6" w:space="0" w:color="000000"/>
              <w:right w:val="single" w:sz="6" w:space="0" w:color="000000"/>
            </w:tcBorders>
            <w:shd w:val="clear" w:color="auto" w:fill="333333"/>
            <w:vAlign w:val="bottom"/>
          </w:tcPr>
          <w:p w14:paraId="70FAA25D" w14:textId="77777777" w:rsidR="009435A2" w:rsidRDefault="00FD02CA">
            <w:pPr>
              <w:pStyle w:val="LO-normal1"/>
              <w:widowControl w:val="0"/>
              <w:spacing w:before="237" w:line="240" w:lineRule="auto"/>
              <w:jc w:val="center"/>
              <w:rPr>
                <w:rFonts w:ascii="Arial" w:hAnsi="Arial"/>
              </w:rPr>
            </w:pPr>
            <w:r>
              <w:rPr>
                <w:rFonts w:ascii="Arial" w:hAnsi="Arial"/>
                <w:color w:val="FFFFFF"/>
              </w:rPr>
              <w:t>Pontuação Recebida</w:t>
            </w:r>
          </w:p>
        </w:tc>
      </w:tr>
      <w:tr w:rsidR="009435A2" w14:paraId="4F1BD7D8"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4D4C4C"/>
            <w:vAlign w:val="bottom"/>
          </w:tcPr>
          <w:p w14:paraId="0DD637BC" w14:textId="77777777" w:rsidR="009435A2" w:rsidRDefault="00FD02CA">
            <w:pPr>
              <w:pStyle w:val="LO-normal1"/>
              <w:widowControl w:val="0"/>
              <w:spacing w:before="237" w:line="240" w:lineRule="auto"/>
              <w:ind w:left="141"/>
              <w:rPr>
                <w:rFonts w:ascii="Arial" w:hAnsi="Arial"/>
              </w:rPr>
            </w:pPr>
            <w:r>
              <w:rPr>
                <w:rFonts w:ascii="Arial" w:hAnsi="Arial"/>
                <w:color w:val="FFFFFF"/>
              </w:rPr>
              <w:t>1.1 Instrumentos de Planejamento</w:t>
            </w:r>
          </w:p>
        </w:tc>
        <w:tc>
          <w:tcPr>
            <w:tcW w:w="1700" w:type="dxa"/>
            <w:tcBorders>
              <w:top w:val="single" w:sz="6" w:space="0" w:color="CCCCCC"/>
              <w:left w:val="single" w:sz="6" w:space="0" w:color="CCCCCC"/>
              <w:bottom w:val="single" w:sz="6" w:space="0" w:color="000000"/>
              <w:right w:val="single" w:sz="6" w:space="0" w:color="000000"/>
            </w:tcBorders>
            <w:shd w:val="clear" w:color="auto" w:fill="4D4C4C"/>
            <w:vAlign w:val="bottom"/>
          </w:tcPr>
          <w:p w14:paraId="6E24E316" w14:textId="77777777" w:rsidR="009435A2" w:rsidRDefault="00FD02CA">
            <w:pPr>
              <w:pStyle w:val="LO-normal1"/>
              <w:widowControl w:val="0"/>
              <w:spacing w:before="237" w:line="240" w:lineRule="auto"/>
              <w:jc w:val="center"/>
              <w:rPr>
                <w:rFonts w:ascii="Arial" w:hAnsi="Arial"/>
              </w:rPr>
            </w:pPr>
            <w:r>
              <w:rPr>
                <w:rFonts w:ascii="Arial" w:hAnsi="Arial"/>
                <w:color w:val="FFFFFF"/>
              </w:rPr>
              <w:t xml:space="preserve">{{ </w:t>
            </w:r>
            <w:proofErr w:type="spellStart"/>
            <w:r>
              <w:rPr>
                <w:rFonts w:ascii="Arial" w:hAnsi="Arial"/>
                <w:color w:val="FFFFFF"/>
              </w:rPr>
              <w:t>maxScore.PlanningInstrument.total</w:t>
            </w:r>
            <w:proofErr w:type="spellEnd"/>
            <w:r>
              <w:rPr>
                <w:rFonts w:ascii="Arial" w:hAnsi="Arial"/>
                <w:color w:val="FFFFFF"/>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4D4C4C"/>
            <w:vAlign w:val="bottom"/>
          </w:tcPr>
          <w:p w14:paraId="1828C140" w14:textId="77777777" w:rsidR="009435A2" w:rsidRDefault="00FD02CA">
            <w:pPr>
              <w:pStyle w:val="LO-normal1"/>
              <w:widowControl w:val="0"/>
              <w:spacing w:before="237" w:line="240" w:lineRule="auto"/>
              <w:jc w:val="center"/>
              <w:rPr>
                <w:rFonts w:ascii="Arial" w:hAnsi="Arial"/>
              </w:rPr>
            </w:pPr>
            <w:r>
              <w:rPr>
                <w:rFonts w:ascii="Arial" w:hAnsi="Arial"/>
                <w:color w:val="FFFFFF"/>
              </w:rPr>
              <w:t>-</w:t>
            </w:r>
          </w:p>
        </w:tc>
        <w:tc>
          <w:tcPr>
            <w:tcW w:w="1703" w:type="dxa"/>
            <w:tcBorders>
              <w:top w:val="single" w:sz="6" w:space="0" w:color="CCCCCC"/>
              <w:left w:val="single" w:sz="6" w:space="0" w:color="CCCCCC"/>
              <w:bottom w:val="single" w:sz="6" w:space="0" w:color="000000"/>
              <w:right w:val="single" w:sz="6" w:space="0" w:color="000000"/>
            </w:tcBorders>
            <w:shd w:val="clear" w:color="auto" w:fill="4D4C4C"/>
            <w:vAlign w:val="bottom"/>
          </w:tcPr>
          <w:p w14:paraId="6E8A6A45" w14:textId="77777777" w:rsidR="009435A2" w:rsidRDefault="00FD02CA">
            <w:pPr>
              <w:pStyle w:val="LO-normal1"/>
              <w:widowControl w:val="0"/>
              <w:spacing w:before="237" w:line="240" w:lineRule="auto"/>
              <w:jc w:val="center"/>
              <w:rPr>
                <w:rFonts w:ascii="Arial" w:hAnsi="Arial"/>
              </w:rPr>
            </w:pPr>
            <w:r>
              <w:rPr>
                <w:rFonts w:ascii="Arial" w:hAnsi="Arial"/>
                <w:color w:val="FFFFFF"/>
              </w:rPr>
              <w:t xml:space="preserve">{{ </w:t>
            </w:r>
            <w:proofErr w:type="spellStart"/>
            <w:r>
              <w:rPr>
                <w:rFonts w:ascii="Arial" w:hAnsi="Arial"/>
                <w:color w:val="FFFFFF"/>
              </w:rPr>
              <w:t>receivedScore.PlanningInstrument.total</w:t>
            </w:r>
            <w:proofErr w:type="spellEnd"/>
            <w:r>
              <w:rPr>
                <w:rFonts w:ascii="Arial" w:hAnsi="Arial"/>
                <w:color w:val="FFFFFF"/>
              </w:rPr>
              <w:t xml:space="preserve"> }}</w:t>
            </w:r>
          </w:p>
        </w:tc>
      </w:tr>
      <w:tr w:rsidR="009435A2" w14:paraId="3C8EA271"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7A346031" w14:textId="77777777" w:rsidR="009435A2" w:rsidRDefault="00FD02CA">
            <w:pPr>
              <w:pStyle w:val="LO-normal1"/>
              <w:widowControl w:val="0"/>
              <w:spacing w:before="237" w:line="240" w:lineRule="auto"/>
              <w:ind w:left="141"/>
              <w:rPr>
                <w:rFonts w:ascii="Arial" w:hAnsi="Arial"/>
              </w:rPr>
            </w:pPr>
            <w:r>
              <w:rPr>
                <w:rFonts w:ascii="Arial" w:hAnsi="Arial"/>
              </w:rPr>
              <w:t>Plano Plurianual</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465B3921"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maxScore.PlanningInstrument.multiyearPlan</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34AB6E3F"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PlanningInstrument.multiyearPlan</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2FB136C3"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receivedScore.PlanningInstrument.multiyearPlan</w:t>
            </w:r>
            <w:proofErr w:type="spellEnd"/>
            <w:r>
              <w:rPr>
                <w:rFonts w:ascii="Arial" w:hAnsi="Arial"/>
              </w:rPr>
              <w:t xml:space="preserve"> }}</w:t>
            </w:r>
          </w:p>
        </w:tc>
      </w:tr>
      <w:tr w:rsidR="009435A2" w14:paraId="3F93A5DE"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46FAAD74" w14:textId="77777777" w:rsidR="009435A2" w:rsidRDefault="00FD02CA">
            <w:pPr>
              <w:pStyle w:val="LO-normal1"/>
              <w:widowControl w:val="0"/>
              <w:spacing w:before="237" w:line="240" w:lineRule="auto"/>
              <w:ind w:left="141"/>
              <w:rPr>
                <w:rFonts w:ascii="Arial" w:hAnsi="Arial"/>
              </w:rPr>
            </w:pPr>
            <w:r>
              <w:rPr>
                <w:rFonts w:ascii="Arial" w:hAnsi="Arial"/>
              </w:rPr>
              <w:t>Lei de Diretrizes Orçamentárias</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19DD2445"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maxScore.PlanningInstrument.budgetGuidelinesLaw</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53C51879"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PlanningInstrument.budgetGuidelinesLaw</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4B48B6A5"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receivedScore.PlanningInstrument.budgetGuidelinesLaw</w:t>
            </w:r>
            <w:proofErr w:type="spellEnd"/>
            <w:r>
              <w:rPr>
                <w:rFonts w:ascii="Arial" w:hAnsi="Arial"/>
              </w:rPr>
              <w:t xml:space="preserve"> }}</w:t>
            </w:r>
          </w:p>
        </w:tc>
      </w:tr>
      <w:tr w:rsidR="009435A2" w14:paraId="5612DD09"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1E4F0BE5" w14:textId="77777777" w:rsidR="009435A2" w:rsidRDefault="00FD02CA">
            <w:pPr>
              <w:pStyle w:val="LO-normal1"/>
              <w:widowControl w:val="0"/>
              <w:spacing w:before="237" w:line="240" w:lineRule="auto"/>
              <w:ind w:left="141"/>
              <w:rPr>
                <w:rFonts w:ascii="Arial" w:hAnsi="Arial"/>
              </w:rPr>
            </w:pPr>
            <w:r>
              <w:rPr>
                <w:rFonts w:ascii="Arial" w:hAnsi="Arial"/>
              </w:rPr>
              <w:t>Lei Orçamentária Anual</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5988064A"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maxScore.PlanningInstrument.annualBudgetLaw</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52662444"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PlanningInstrument.annualBudgetLaw</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338A274F"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receivedScore.PlanningInstrument.annualBudgetLaw</w:t>
            </w:r>
            <w:proofErr w:type="spellEnd"/>
            <w:r>
              <w:rPr>
                <w:rFonts w:ascii="Arial" w:hAnsi="Arial"/>
              </w:rPr>
              <w:t xml:space="preserve"> }}</w:t>
            </w:r>
          </w:p>
        </w:tc>
      </w:tr>
      <w:tr w:rsidR="009435A2" w14:paraId="4FD3C5F7" w14:textId="77777777">
        <w:trPr>
          <w:trHeight w:val="283"/>
        </w:trPr>
        <w:tc>
          <w:tcPr>
            <w:tcW w:w="6236"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2CB68C38" w14:textId="77777777" w:rsidR="009435A2" w:rsidRDefault="009435A2">
            <w:pPr>
              <w:pStyle w:val="LO-normal1"/>
              <w:widowControl w:val="0"/>
              <w:spacing w:before="237" w:line="240" w:lineRule="auto"/>
              <w:ind w:left="141"/>
              <w:rPr>
                <w:rFonts w:ascii="Arial" w:hAnsi="Arial"/>
                <w:sz w:val="20"/>
                <w:szCs w:val="20"/>
              </w:rPr>
            </w:pPr>
          </w:p>
        </w:tc>
        <w:tc>
          <w:tcPr>
            <w:tcW w:w="1700"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722E1409" w14:textId="77777777" w:rsidR="009435A2" w:rsidRDefault="009435A2">
            <w:pPr>
              <w:pStyle w:val="LO-normal1"/>
              <w:widowControl w:val="0"/>
              <w:spacing w:before="237" w:line="240" w:lineRule="auto"/>
              <w:rPr>
                <w:rFonts w:ascii="Arial" w:hAnsi="Arial"/>
                <w:sz w:val="20"/>
                <w:szCs w:val="20"/>
              </w:rPr>
            </w:pPr>
          </w:p>
        </w:tc>
        <w:tc>
          <w:tcPr>
            <w:tcW w:w="1699"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6CC39959" w14:textId="77777777" w:rsidR="009435A2" w:rsidRDefault="009435A2">
            <w:pPr>
              <w:pStyle w:val="LO-normal1"/>
              <w:widowControl w:val="0"/>
              <w:spacing w:before="237" w:line="240" w:lineRule="auto"/>
              <w:rPr>
                <w:rFonts w:ascii="Arial" w:hAnsi="Arial"/>
                <w:sz w:val="20"/>
                <w:szCs w:val="20"/>
              </w:rPr>
            </w:pPr>
          </w:p>
        </w:tc>
        <w:tc>
          <w:tcPr>
            <w:tcW w:w="1703"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26DEE3BE" w14:textId="77777777" w:rsidR="009435A2" w:rsidRDefault="009435A2">
            <w:pPr>
              <w:pStyle w:val="LO-normal1"/>
              <w:widowControl w:val="0"/>
              <w:spacing w:before="237" w:line="240" w:lineRule="auto"/>
              <w:rPr>
                <w:rFonts w:ascii="Arial" w:hAnsi="Arial"/>
                <w:sz w:val="20"/>
                <w:szCs w:val="20"/>
              </w:rPr>
            </w:pPr>
          </w:p>
        </w:tc>
      </w:tr>
      <w:tr w:rsidR="009435A2" w14:paraId="691C8B8A"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4D4C4C"/>
            <w:vAlign w:val="bottom"/>
          </w:tcPr>
          <w:p w14:paraId="0A5E7BAF" w14:textId="77777777" w:rsidR="009435A2" w:rsidRDefault="00FD02CA">
            <w:pPr>
              <w:pStyle w:val="LO-normal1"/>
              <w:widowControl w:val="0"/>
              <w:spacing w:before="237" w:line="240" w:lineRule="auto"/>
              <w:ind w:left="141"/>
              <w:rPr>
                <w:rFonts w:ascii="Arial" w:hAnsi="Arial"/>
              </w:rPr>
            </w:pPr>
            <w:r>
              <w:rPr>
                <w:rFonts w:ascii="Arial" w:hAnsi="Arial"/>
                <w:color w:val="FFFFFF"/>
              </w:rPr>
              <w:t>1.2 Procedimentos Licitatórios</w:t>
            </w:r>
          </w:p>
        </w:tc>
        <w:tc>
          <w:tcPr>
            <w:tcW w:w="1700" w:type="dxa"/>
            <w:tcBorders>
              <w:top w:val="single" w:sz="6" w:space="0" w:color="CCCCCC"/>
              <w:left w:val="single" w:sz="6" w:space="0" w:color="CCCCCC"/>
              <w:bottom w:val="single" w:sz="6" w:space="0" w:color="000000"/>
              <w:right w:val="single" w:sz="6" w:space="0" w:color="000000"/>
            </w:tcBorders>
            <w:shd w:val="clear" w:color="auto" w:fill="4D4C4C"/>
            <w:vAlign w:val="bottom"/>
          </w:tcPr>
          <w:p w14:paraId="65BBB214" w14:textId="77777777" w:rsidR="009435A2" w:rsidRDefault="00FD02CA">
            <w:pPr>
              <w:pStyle w:val="LO-normal1"/>
              <w:widowControl w:val="0"/>
              <w:spacing w:before="237" w:line="240" w:lineRule="auto"/>
              <w:jc w:val="center"/>
              <w:rPr>
                <w:rFonts w:ascii="Arial" w:hAnsi="Arial"/>
              </w:rPr>
            </w:pPr>
            <w:r>
              <w:rPr>
                <w:rFonts w:ascii="Arial" w:hAnsi="Arial"/>
                <w:color w:val="FFFFFF"/>
              </w:rPr>
              <w:t xml:space="preserve">{{ </w:t>
            </w:r>
            <w:proofErr w:type="spellStart"/>
            <w:r>
              <w:rPr>
                <w:rFonts w:ascii="Arial" w:hAnsi="Arial"/>
                <w:color w:val="FFFFFF"/>
              </w:rPr>
              <w:t>maxScore.Bid.total</w:t>
            </w:r>
            <w:proofErr w:type="spellEnd"/>
            <w:r>
              <w:rPr>
                <w:rFonts w:ascii="Arial" w:hAnsi="Arial"/>
                <w:color w:val="FFFFFF"/>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4D4C4C"/>
            <w:vAlign w:val="bottom"/>
          </w:tcPr>
          <w:p w14:paraId="6CAB8A5F" w14:textId="77777777" w:rsidR="009435A2" w:rsidRDefault="00FD02CA">
            <w:pPr>
              <w:pStyle w:val="LO-normal1"/>
              <w:widowControl w:val="0"/>
              <w:spacing w:before="237" w:line="240" w:lineRule="auto"/>
              <w:jc w:val="center"/>
              <w:rPr>
                <w:rFonts w:ascii="Arial" w:hAnsi="Arial"/>
              </w:rPr>
            </w:pPr>
            <w:r>
              <w:rPr>
                <w:rFonts w:ascii="Arial" w:hAnsi="Arial"/>
                <w:color w:val="FFFFFF"/>
              </w:rPr>
              <w:t>-</w:t>
            </w:r>
          </w:p>
        </w:tc>
        <w:tc>
          <w:tcPr>
            <w:tcW w:w="1703" w:type="dxa"/>
            <w:tcBorders>
              <w:top w:val="single" w:sz="6" w:space="0" w:color="CCCCCC"/>
              <w:left w:val="single" w:sz="6" w:space="0" w:color="CCCCCC"/>
              <w:bottom w:val="single" w:sz="6" w:space="0" w:color="000000"/>
              <w:right w:val="single" w:sz="6" w:space="0" w:color="000000"/>
            </w:tcBorders>
            <w:shd w:val="clear" w:color="auto" w:fill="4D4C4C"/>
            <w:vAlign w:val="bottom"/>
          </w:tcPr>
          <w:p w14:paraId="0BE847F0" w14:textId="77777777" w:rsidR="009435A2" w:rsidRDefault="00FD02CA">
            <w:pPr>
              <w:pStyle w:val="LO-normal1"/>
              <w:widowControl w:val="0"/>
              <w:spacing w:before="237" w:line="240" w:lineRule="auto"/>
              <w:jc w:val="center"/>
              <w:rPr>
                <w:rFonts w:ascii="Arial" w:hAnsi="Arial"/>
              </w:rPr>
            </w:pPr>
            <w:r>
              <w:rPr>
                <w:rFonts w:ascii="Arial" w:hAnsi="Arial"/>
                <w:color w:val="FFFFFF"/>
              </w:rPr>
              <w:t xml:space="preserve">{{ </w:t>
            </w:r>
            <w:proofErr w:type="spellStart"/>
            <w:r>
              <w:rPr>
                <w:rFonts w:ascii="Arial" w:hAnsi="Arial"/>
                <w:color w:val="FFFFFF"/>
              </w:rPr>
              <w:t>receivedScore.Bid.total</w:t>
            </w:r>
            <w:proofErr w:type="spellEnd"/>
            <w:r>
              <w:rPr>
                <w:rFonts w:ascii="Arial" w:hAnsi="Arial"/>
                <w:color w:val="FFFFFF"/>
              </w:rPr>
              <w:t xml:space="preserve"> }}</w:t>
            </w:r>
          </w:p>
        </w:tc>
      </w:tr>
      <w:tr w:rsidR="009435A2" w14:paraId="4B4E0C11"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072226AC" w14:textId="77777777" w:rsidR="009435A2" w:rsidRDefault="00FD02CA">
            <w:pPr>
              <w:pStyle w:val="LO-normal1"/>
              <w:widowControl w:val="0"/>
              <w:spacing w:before="237" w:line="240" w:lineRule="auto"/>
              <w:ind w:left="141"/>
              <w:rPr>
                <w:rFonts w:ascii="Arial" w:hAnsi="Arial"/>
              </w:rPr>
            </w:pPr>
            <w:r>
              <w:rPr>
                <w:rFonts w:ascii="Arial" w:hAnsi="Arial"/>
              </w:rPr>
              <w:t>Edital</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4432396D"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maxScore.Bid.notice</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55D1D321"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Bid.notice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6D9D6C3B"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receivedScore.Bid.notice</w:t>
            </w:r>
            <w:proofErr w:type="spellEnd"/>
            <w:r>
              <w:rPr>
                <w:rFonts w:ascii="Arial" w:hAnsi="Arial"/>
              </w:rPr>
              <w:t xml:space="preserve"> }}</w:t>
            </w:r>
          </w:p>
        </w:tc>
      </w:tr>
      <w:tr w:rsidR="009435A2" w14:paraId="23C5FFF8"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0C31D31A" w14:textId="77777777" w:rsidR="009435A2" w:rsidRDefault="00FD02CA">
            <w:pPr>
              <w:pStyle w:val="LO-normal1"/>
              <w:widowControl w:val="0"/>
              <w:spacing w:before="237" w:line="240" w:lineRule="auto"/>
              <w:ind w:left="141"/>
              <w:rPr>
                <w:rFonts w:ascii="Arial" w:hAnsi="Arial"/>
              </w:rPr>
            </w:pPr>
            <w:r>
              <w:rPr>
                <w:rFonts w:ascii="Arial" w:hAnsi="Arial"/>
              </w:rPr>
              <w:t>Modalidade de Licitação</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6E7C47A3"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maxScore.Bid.bidModality</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30D52516"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Bid.bidModality</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7BFC93FB"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receivedScore.Bid.bidModality</w:t>
            </w:r>
            <w:proofErr w:type="spellEnd"/>
            <w:r>
              <w:rPr>
                <w:rFonts w:ascii="Arial" w:hAnsi="Arial"/>
              </w:rPr>
              <w:t xml:space="preserve"> }}</w:t>
            </w:r>
          </w:p>
        </w:tc>
      </w:tr>
      <w:tr w:rsidR="009435A2" w14:paraId="322C20F6"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7DF98343" w14:textId="77777777" w:rsidR="009435A2" w:rsidRDefault="00FD02CA">
            <w:pPr>
              <w:pStyle w:val="LO-normal1"/>
              <w:widowControl w:val="0"/>
              <w:spacing w:before="237" w:line="240" w:lineRule="auto"/>
              <w:ind w:left="141"/>
              <w:rPr>
                <w:rFonts w:ascii="Arial" w:hAnsi="Arial"/>
              </w:rPr>
            </w:pPr>
            <w:r>
              <w:rPr>
                <w:rFonts w:ascii="Arial" w:hAnsi="Arial"/>
              </w:rPr>
              <w:lastRenderedPageBreak/>
              <w:t>Repartição/Setor Interessado</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682DAE0E"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maxScore.Bid.managementUnitName</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3B7B2DB9"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Bid.managementUnitName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7F95D57D"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receivedScore.Bid.managementUnitName</w:t>
            </w:r>
            <w:proofErr w:type="spellEnd"/>
            <w:r>
              <w:rPr>
                <w:rFonts w:ascii="Arial" w:hAnsi="Arial"/>
              </w:rPr>
              <w:t xml:space="preserve"> }}</w:t>
            </w:r>
          </w:p>
        </w:tc>
      </w:tr>
      <w:tr w:rsidR="009435A2" w14:paraId="72B7BE4B"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61F93D47" w14:textId="77777777" w:rsidR="009435A2" w:rsidRDefault="00FD02CA">
            <w:pPr>
              <w:pStyle w:val="LO-normal1"/>
              <w:widowControl w:val="0"/>
              <w:spacing w:before="237" w:line="240" w:lineRule="auto"/>
              <w:ind w:left="141"/>
              <w:rPr>
                <w:rFonts w:ascii="Arial" w:hAnsi="Arial"/>
              </w:rPr>
            </w:pPr>
            <w:r>
              <w:rPr>
                <w:rFonts w:ascii="Arial" w:hAnsi="Arial"/>
              </w:rPr>
              <w:t>Data de Publicação</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31B0CAAC"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maxScore.Bid.publicationDate</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665C0851"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Bid.publicationDate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73B7F17A"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receivedScore.Bid.publicationDate</w:t>
            </w:r>
            <w:proofErr w:type="spellEnd"/>
            <w:r>
              <w:rPr>
                <w:rFonts w:ascii="Arial" w:hAnsi="Arial"/>
              </w:rPr>
              <w:t xml:space="preserve"> }}</w:t>
            </w:r>
          </w:p>
        </w:tc>
      </w:tr>
      <w:tr w:rsidR="009435A2" w14:paraId="17872CA3"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0E0C2F85" w14:textId="77777777" w:rsidR="009435A2" w:rsidRDefault="00FD02CA">
            <w:pPr>
              <w:pStyle w:val="LO-normal1"/>
              <w:widowControl w:val="0"/>
              <w:spacing w:before="237" w:line="240" w:lineRule="auto"/>
              <w:ind w:left="141"/>
              <w:rPr>
                <w:rFonts w:ascii="Arial" w:hAnsi="Arial"/>
              </w:rPr>
            </w:pPr>
            <w:r>
              <w:rPr>
                <w:rFonts w:ascii="Arial" w:hAnsi="Arial"/>
              </w:rPr>
              <w:t>Data de Realização</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0487C6EE"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maxScore.Bid.realizationDate</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67E7421E"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Bid.realizationDate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2DE078CD"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receivedScore.Bid.realizationDate</w:t>
            </w:r>
            <w:proofErr w:type="spellEnd"/>
            <w:r>
              <w:rPr>
                <w:rFonts w:ascii="Arial" w:hAnsi="Arial"/>
              </w:rPr>
              <w:t xml:space="preserve"> }}</w:t>
            </w:r>
          </w:p>
        </w:tc>
      </w:tr>
      <w:tr w:rsidR="009435A2" w14:paraId="3F52FB51"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37C82CBA" w14:textId="77777777" w:rsidR="009435A2" w:rsidRDefault="00FD02CA">
            <w:pPr>
              <w:pStyle w:val="LO-normal1"/>
              <w:widowControl w:val="0"/>
              <w:spacing w:before="237" w:line="240" w:lineRule="auto"/>
              <w:ind w:left="141"/>
              <w:rPr>
                <w:rFonts w:ascii="Arial" w:hAnsi="Arial"/>
              </w:rPr>
            </w:pPr>
            <w:r>
              <w:rPr>
                <w:rFonts w:ascii="Arial" w:hAnsi="Arial"/>
              </w:rPr>
              <w:t>Número de Ordem/Série (Número da Licitação)</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1568A84D"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maxScore.Bid.bidID</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6B0D4572"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Bid.bidID</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772E1E72"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receivedScore.Bid.bidID</w:t>
            </w:r>
            <w:proofErr w:type="spellEnd"/>
            <w:r>
              <w:rPr>
                <w:rFonts w:ascii="Arial" w:hAnsi="Arial"/>
              </w:rPr>
              <w:t xml:space="preserve"> }}</w:t>
            </w:r>
          </w:p>
        </w:tc>
      </w:tr>
      <w:tr w:rsidR="009435A2" w14:paraId="52EF8DCD"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6D802EA9" w14:textId="77777777" w:rsidR="009435A2" w:rsidRDefault="00FD02CA">
            <w:pPr>
              <w:pStyle w:val="LO-normal1"/>
              <w:widowControl w:val="0"/>
              <w:spacing w:before="237" w:line="240" w:lineRule="auto"/>
              <w:ind w:left="141"/>
              <w:rPr>
                <w:rFonts w:ascii="Arial" w:hAnsi="Arial"/>
              </w:rPr>
            </w:pPr>
            <w:r>
              <w:rPr>
                <w:rFonts w:ascii="Arial" w:hAnsi="Arial"/>
              </w:rPr>
              <w:t>Objeto</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698AFA3C"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maxScore.Bid.object</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13AEBEEB"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Bid.object</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31DEFF29"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receivedScore.Bid.object</w:t>
            </w:r>
            <w:proofErr w:type="spellEnd"/>
            <w:r>
              <w:rPr>
                <w:rFonts w:ascii="Arial" w:hAnsi="Arial"/>
              </w:rPr>
              <w:t xml:space="preserve"> }}</w:t>
            </w:r>
          </w:p>
        </w:tc>
      </w:tr>
      <w:tr w:rsidR="009435A2" w14:paraId="0F813AF1"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4B1FDD5E" w14:textId="77777777" w:rsidR="009435A2" w:rsidRDefault="00FD02CA">
            <w:pPr>
              <w:pStyle w:val="LO-normal1"/>
              <w:widowControl w:val="0"/>
              <w:spacing w:before="237" w:line="240" w:lineRule="auto"/>
              <w:ind w:left="141"/>
              <w:rPr>
                <w:rFonts w:ascii="Arial" w:hAnsi="Arial"/>
              </w:rPr>
            </w:pPr>
            <w:r>
              <w:rPr>
                <w:rFonts w:ascii="Arial" w:hAnsi="Arial"/>
              </w:rPr>
              <w:t>Nome dos Participantes (Vencedores e Perdedores)</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207C4E92"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maxScore.Bid.bidderName</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5BDEEE56"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Bid.bidderName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126A3508"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receivedScore.Bid.bidderName</w:t>
            </w:r>
            <w:proofErr w:type="spellEnd"/>
            <w:r>
              <w:rPr>
                <w:rFonts w:ascii="Arial" w:hAnsi="Arial"/>
              </w:rPr>
              <w:t xml:space="preserve"> }}</w:t>
            </w:r>
          </w:p>
        </w:tc>
      </w:tr>
      <w:tr w:rsidR="009435A2" w14:paraId="64446D3E"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6BBEEA84" w14:textId="77777777" w:rsidR="009435A2" w:rsidRDefault="00FD02CA">
            <w:pPr>
              <w:pStyle w:val="LO-normal1"/>
              <w:widowControl w:val="0"/>
              <w:spacing w:before="237" w:line="240" w:lineRule="auto"/>
              <w:ind w:left="141"/>
              <w:rPr>
                <w:rFonts w:ascii="Arial" w:hAnsi="Arial"/>
              </w:rPr>
            </w:pPr>
            <w:r>
              <w:rPr>
                <w:rFonts w:ascii="Arial" w:hAnsi="Arial"/>
              </w:rPr>
              <w:t>CNPJ/CPF</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1637C849"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maxScore.Bid.identificationNumber</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750B5595"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Bid.identificationNumber</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4EDF36C1"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receivedScore.Bid.identificationNumber</w:t>
            </w:r>
            <w:proofErr w:type="spellEnd"/>
            <w:r>
              <w:rPr>
                <w:rFonts w:ascii="Arial" w:hAnsi="Arial"/>
              </w:rPr>
              <w:t xml:space="preserve"> }}</w:t>
            </w:r>
          </w:p>
        </w:tc>
      </w:tr>
      <w:tr w:rsidR="009435A2" w14:paraId="5F74164B"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301FC947" w14:textId="77777777" w:rsidR="009435A2" w:rsidRDefault="00FD02CA">
            <w:pPr>
              <w:pStyle w:val="LO-normal1"/>
              <w:widowControl w:val="0"/>
              <w:spacing w:before="237" w:line="240" w:lineRule="auto"/>
              <w:ind w:left="141"/>
              <w:rPr>
                <w:rFonts w:ascii="Arial" w:hAnsi="Arial"/>
              </w:rPr>
            </w:pPr>
            <w:r>
              <w:rPr>
                <w:rFonts w:ascii="Arial" w:hAnsi="Arial"/>
              </w:rPr>
              <w:t>Valores</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4E7975E5"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maxScore.Bid.bidderProposalAmount</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24ACA883"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Bid.bidderProposalAmount</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0EC966A9"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receivedScore.Bid.bidderProposalAmount</w:t>
            </w:r>
            <w:proofErr w:type="spellEnd"/>
            <w:r>
              <w:rPr>
                <w:rFonts w:ascii="Arial" w:hAnsi="Arial"/>
              </w:rPr>
              <w:t xml:space="preserve"> }}</w:t>
            </w:r>
          </w:p>
        </w:tc>
      </w:tr>
      <w:tr w:rsidR="009435A2" w14:paraId="295002AE" w14:textId="77777777">
        <w:trPr>
          <w:trHeight w:val="283"/>
        </w:trPr>
        <w:tc>
          <w:tcPr>
            <w:tcW w:w="6236"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03881E3B" w14:textId="77777777" w:rsidR="009435A2" w:rsidRDefault="009435A2">
            <w:pPr>
              <w:pStyle w:val="LO-normal1"/>
              <w:widowControl w:val="0"/>
              <w:spacing w:before="237" w:line="240" w:lineRule="auto"/>
              <w:ind w:left="141"/>
              <w:rPr>
                <w:rFonts w:ascii="Arial" w:hAnsi="Arial"/>
                <w:sz w:val="20"/>
                <w:szCs w:val="20"/>
              </w:rPr>
            </w:pPr>
          </w:p>
        </w:tc>
        <w:tc>
          <w:tcPr>
            <w:tcW w:w="1700"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17FC6EE4" w14:textId="77777777" w:rsidR="009435A2" w:rsidRDefault="009435A2">
            <w:pPr>
              <w:pStyle w:val="LO-normal1"/>
              <w:widowControl w:val="0"/>
              <w:spacing w:before="237" w:line="240" w:lineRule="auto"/>
              <w:rPr>
                <w:rFonts w:ascii="Arial" w:hAnsi="Arial"/>
                <w:sz w:val="20"/>
                <w:szCs w:val="20"/>
              </w:rPr>
            </w:pPr>
          </w:p>
        </w:tc>
        <w:tc>
          <w:tcPr>
            <w:tcW w:w="1699"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4A36CFCF" w14:textId="77777777" w:rsidR="009435A2" w:rsidRDefault="009435A2">
            <w:pPr>
              <w:pStyle w:val="LO-normal1"/>
              <w:widowControl w:val="0"/>
              <w:spacing w:before="237" w:line="240" w:lineRule="auto"/>
              <w:rPr>
                <w:rFonts w:ascii="Arial" w:hAnsi="Arial"/>
                <w:sz w:val="20"/>
                <w:szCs w:val="20"/>
              </w:rPr>
            </w:pPr>
          </w:p>
        </w:tc>
        <w:tc>
          <w:tcPr>
            <w:tcW w:w="1703"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33CF0DC5" w14:textId="77777777" w:rsidR="009435A2" w:rsidRDefault="009435A2">
            <w:pPr>
              <w:pStyle w:val="LO-normal1"/>
              <w:widowControl w:val="0"/>
              <w:spacing w:before="237" w:line="240" w:lineRule="auto"/>
              <w:rPr>
                <w:rFonts w:ascii="Arial" w:hAnsi="Arial"/>
                <w:sz w:val="20"/>
                <w:szCs w:val="20"/>
              </w:rPr>
            </w:pPr>
          </w:p>
        </w:tc>
      </w:tr>
      <w:tr w:rsidR="009435A2" w14:paraId="578D8C75"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4D4C4C"/>
            <w:vAlign w:val="bottom"/>
          </w:tcPr>
          <w:p w14:paraId="7D8384F4" w14:textId="77777777" w:rsidR="009435A2" w:rsidRDefault="00FD02CA">
            <w:pPr>
              <w:pStyle w:val="LO-normal1"/>
              <w:widowControl w:val="0"/>
              <w:spacing w:before="237" w:line="240" w:lineRule="auto"/>
              <w:ind w:left="141"/>
              <w:rPr>
                <w:rFonts w:ascii="Arial" w:hAnsi="Arial"/>
              </w:rPr>
            </w:pPr>
            <w:r>
              <w:rPr>
                <w:rFonts w:ascii="Arial" w:hAnsi="Arial"/>
                <w:color w:val="FFFFFF"/>
              </w:rPr>
              <w:t>1.3 Contratos</w:t>
            </w:r>
          </w:p>
        </w:tc>
        <w:tc>
          <w:tcPr>
            <w:tcW w:w="1700" w:type="dxa"/>
            <w:tcBorders>
              <w:top w:val="single" w:sz="6" w:space="0" w:color="CCCCCC"/>
              <w:left w:val="single" w:sz="6" w:space="0" w:color="CCCCCC"/>
              <w:bottom w:val="single" w:sz="6" w:space="0" w:color="000000"/>
              <w:right w:val="single" w:sz="6" w:space="0" w:color="000000"/>
            </w:tcBorders>
            <w:shd w:val="clear" w:color="auto" w:fill="4D4C4C"/>
            <w:vAlign w:val="bottom"/>
          </w:tcPr>
          <w:p w14:paraId="39908A3D" w14:textId="77777777" w:rsidR="009435A2" w:rsidRDefault="00FD02CA">
            <w:pPr>
              <w:pStyle w:val="LO-normal1"/>
              <w:widowControl w:val="0"/>
              <w:spacing w:before="237" w:line="240" w:lineRule="auto"/>
              <w:jc w:val="center"/>
              <w:rPr>
                <w:rFonts w:ascii="Arial" w:hAnsi="Arial"/>
              </w:rPr>
            </w:pPr>
            <w:r>
              <w:rPr>
                <w:rFonts w:ascii="Arial" w:hAnsi="Arial"/>
                <w:color w:val="FFFFFF"/>
              </w:rPr>
              <w:t xml:space="preserve">{{ </w:t>
            </w:r>
            <w:proofErr w:type="spellStart"/>
            <w:r>
              <w:rPr>
                <w:rFonts w:ascii="Arial" w:hAnsi="Arial"/>
                <w:color w:val="FFFFFF"/>
              </w:rPr>
              <w:t>maxScore.Contract.total</w:t>
            </w:r>
            <w:proofErr w:type="spellEnd"/>
            <w:r>
              <w:rPr>
                <w:rFonts w:ascii="Arial" w:hAnsi="Arial"/>
                <w:color w:val="FFFFFF"/>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4D4C4C"/>
            <w:vAlign w:val="bottom"/>
          </w:tcPr>
          <w:p w14:paraId="79141AE7" w14:textId="77777777" w:rsidR="009435A2" w:rsidRDefault="00FD02CA">
            <w:pPr>
              <w:pStyle w:val="LO-normal1"/>
              <w:widowControl w:val="0"/>
              <w:spacing w:before="237" w:line="240" w:lineRule="auto"/>
              <w:jc w:val="center"/>
              <w:rPr>
                <w:rFonts w:ascii="Arial" w:hAnsi="Arial"/>
              </w:rPr>
            </w:pPr>
            <w:r>
              <w:rPr>
                <w:rFonts w:ascii="Arial" w:hAnsi="Arial"/>
                <w:color w:val="FFFFFF"/>
              </w:rPr>
              <w:t>-</w:t>
            </w:r>
          </w:p>
        </w:tc>
        <w:tc>
          <w:tcPr>
            <w:tcW w:w="1703" w:type="dxa"/>
            <w:tcBorders>
              <w:top w:val="single" w:sz="6" w:space="0" w:color="CCCCCC"/>
              <w:left w:val="single" w:sz="6" w:space="0" w:color="CCCCCC"/>
              <w:bottom w:val="single" w:sz="6" w:space="0" w:color="000000"/>
              <w:right w:val="single" w:sz="6" w:space="0" w:color="000000"/>
            </w:tcBorders>
            <w:shd w:val="clear" w:color="auto" w:fill="4D4C4C"/>
            <w:vAlign w:val="bottom"/>
          </w:tcPr>
          <w:p w14:paraId="1358FA78" w14:textId="77777777" w:rsidR="009435A2" w:rsidRDefault="00FD02CA">
            <w:pPr>
              <w:pStyle w:val="LO-normal1"/>
              <w:widowControl w:val="0"/>
              <w:spacing w:before="237" w:line="240" w:lineRule="auto"/>
              <w:jc w:val="center"/>
              <w:rPr>
                <w:rFonts w:ascii="Arial" w:hAnsi="Arial"/>
              </w:rPr>
            </w:pPr>
            <w:r>
              <w:rPr>
                <w:rFonts w:ascii="Arial" w:hAnsi="Arial"/>
                <w:color w:val="FFFFFF"/>
              </w:rPr>
              <w:t xml:space="preserve">{{ </w:t>
            </w:r>
            <w:proofErr w:type="spellStart"/>
            <w:r>
              <w:rPr>
                <w:rFonts w:ascii="Arial" w:hAnsi="Arial"/>
                <w:color w:val="FFFFFF"/>
              </w:rPr>
              <w:t>receivedScore.Contract.total</w:t>
            </w:r>
            <w:proofErr w:type="spellEnd"/>
            <w:r>
              <w:rPr>
                <w:rFonts w:ascii="Arial" w:hAnsi="Arial"/>
                <w:color w:val="FFFFFF"/>
              </w:rPr>
              <w:t xml:space="preserve"> }}</w:t>
            </w:r>
          </w:p>
        </w:tc>
      </w:tr>
      <w:tr w:rsidR="009435A2" w14:paraId="0D5FCE57"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6C524D8D" w14:textId="77777777" w:rsidR="009435A2" w:rsidRDefault="00FD02CA">
            <w:pPr>
              <w:pStyle w:val="LO-normal1"/>
              <w:widowControl w:val="0"/>
              <w:spacing w:before="237" w:line="240" w:lineRule="auto"/>
              <w:ind w:left="141"/>
              <w:rPr>
                <w:rFonts w:ascii="Arial" w:hAnsi="Arial"/>
              </w:rPr>
            </w:pPr>
            <w:r>
              <w:rPr>
                <w:rFonts w:ascii="Arial" w:hAnsi="Arial"/>
              </w:rPr>
              <w:t>Unidade Gestora</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2C760D64"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maxScore.Contract.managementUnitName</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47EC6FD9"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Contract.managementUnitName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548BAC5A"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receivedScore.Contract.managementUnitName</w:t>
            </w:r>
            <w:proofErr w:type="spellEnd"/>
            <w:r>
              <w:rPr>
                <w:rFonts w:ascii="Arial" w:hAnsi="Arial"/>
              </w:rPr>
              <w:t xml:space="preserve"> }}</w:t>
            </w:r>
          </w:p>
        </w:tc>
      </w:tr>
      <w:tr w:rsidR="009435A2" w14:paraId="296DD714"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2F7BAAAF" w14:textId="77777777" w:rsidR="009435A2" w:rsidRDefault="00FD02CA">
            <w:pPr>
              <w:pStyle w:val="LO-normal1"/>
              <w:widowControl w:val="0"/>
              <w:spacing w:before="237" w:line="240" w:lineRule="auto"/>
              <w:ind w:left="141"/>
              <w:rPr>
                <w:rFonts w:ascii="Arial" w:hAnsi="Arial"/>
              </w:rPr>
            </w:pPr>
            <w:r>
              <w:rPr>
                <w:rFonts w:ascii="Arial" w:hAnsi="Arial"/>
              </w:rPr>
              <w:lastRenderedPageBreak/>
              <w:t>Nome do Contratado</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364FD590"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maxScore.Contract.contractorName</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2FC0D4EC"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Contract.contractorName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13B532E2"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receivedScore.Contract.contractorName</w:t>
            </w:r>
            <w:proofErr w:type="spellEnd"/>
            <w:r>
              <w:rPr>
                <w:rFonts w:ascii="Arial" w:hAnsi="Arial"/>
              </w:rPr>
              <w:t xml:space="preserve"> }}</w:t>
            </w:r>
          </w:p>
        </w:tc>
      </w:tr>
      <w:tr w:rsidR="009435A2" w14:paraId="2AE537B0"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75E0DEF9" w14:textId="77777777" w:rsidR="009435A2" w:rsidRDefault="00FD02CA">
            <w:pPr>
              <w:pStyle w:val="LO-normal1"/>
              <w:widowControl w:val="0"/>
              <w:spacing w:before="237" w:line="240" w:lineRule="auto"/>
              <w:ind w:left="141"/>
              <w:rPr>
                <w:rFonts w:ascii="Arial" w:hAnsi="Arial"/>
              </w:rPr>
            </w:pPr>
            <w:r>
              <w:rPr>
                <w:rFonts w:ascii="Arial" w:hAnsi="Arial"/>
              </w:rPr>
              <w:t>CNPJ/CPF do Contratado</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4ED6E5F3"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maxScore.Contract.identificationNumber</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25407FE8"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Contract.identificationNumber</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3677BEF3"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receivedScore.Contract.identificationNumber</w:t>
            </w:r>
            <w:proofErr w:type="spellEnd"/>
            <w:r>
              <w:rPr>
                <w:rFonts w:ascii="Arial" w:hAnsi="Arial"/>
              </w:rPr>
              <w:t xml:space="preserve"> }}</w:t>
            </w:r>
          </w:p>
        </w:tc>
      </w:tr>
      <w:tr w:rsidR="009435A2" w14:paraId="622F4FCB"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36961263" w14:textId="77777777" w:rsidR="009435A2" w:rsidRDefault="00FD02CA">
            <w:pPr>
              <w:pStyle w:val="LO-normal1"/>
              <w:widowControl w:val="0"/>
              <w:spacing w:before="237" w:line="240" w:lineRule="auto"/>
              <w:ind w:left="141"/>
              <w:rPr>
                <w:rFonts w:ascii="Arial" w:hAnsi="Arial"/>
              </w:rPr>
            </w:pPr>
            <w:r>
              <w:rPr>
                <w:rFonts w:ascii="Arial" w:hAnsi="Arial"/>
              </w:rPr>
              <w:t>Data de Publicação</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364C2354"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maxScore.Contract.publicationDate</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21F40C4F"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Contract.publicationDate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2A88EE6B"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receivedScore.Contract.publicationDate</w:t>
            </w:r>
            <w:proofErr w:type="spellEnd"/>
            <w:r>
              <w:rPr>
                <w:rFonts w:ascii="Arial" w:hAnsi="Arial"/>
              </w:rPr>
              <w:t xml:space="preserve"> }}</w:t>
            </w:r>
          </w:p>
        </w:tc>
      </w:tr>
      <w:tr w:rsidR="009435A2" w14:paraId="6281A3A1"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4C14FF2E" w14:textId="77777777" w:rsidR="009435A2" w:rsidRDefault="00FD02CA">
            <w:pPr>
              <w:pStyle w:val="LO-normal1"/>
              <w:widowControl w:val="0"/>
              <w:spacing w:before="237" w:line="240" w:lineRule="auto"/>
              <w:ind w:left="141"/>
              <w:rPr>
                <w:rFonts w:ascii="Arial" w:hAnsi="Arial"/>
              </w:rPr>
            </w:pPr>
            <w:r>
              <w:rPr>
                <w:rFonts w:ascii="Arial" w:hAnsi="Arial"/>
              </w:rPr>
              <w:t>Vigência</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5C8E58C8"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maxScore.Contract.validityDate</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5BF0DF06"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Contract.validityDate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42A8D860"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receivedScore.Contract.validityDate</w:t>
            </w:r>
            <w:proofErr w:type="spellEnd"/>
            <w:r>
              <w:rPr>
                <w:rFonts w:ascii="Arial" w:hAnsi="Arial"/>
              </w:rPr>
              <w:t xml:space="preserve"> }}</w:t>
            </w:r>
          </w:p>
        </w:tc>
      </w:tr>
      <w:tr w:rsidR="009435A2" w14:paraId="20750FC2"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226F3FA4" w14:textId="77777777" w:rsidR="009435A2" w:rsidRDefault="00FD02CA">
            <w:pPr>
              <w:pStyle w:val="LO-normal1"/>
              <w:widowControl w:val="0"/>
              <w:spacing w:before="237" w:line="240" w:lineRule="auto"/>
              <w:ind w:left="141"/>
              <w:rPr>
                <w:rFonts w:ascii="Arial" w:hAnsi="Arial"/>
              </w:rPr>
            </w:pPr>
            <w:r>
              <w:rPr>
                <w:rFonts w:ascii="Arial" w:hAnsi="Arial"/>
              </w:rPr>
              <w:t>Valor Contratado</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20E93C7D"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maxScore.Contract.contractAmount</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2EC24CF2"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Contract.contractAmount</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6F0EA8F7"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receivedScore.Contract.contractAmount</w:t>
            </w:r>
            <w:proofErr w:type="spellEnd"/>
            <w:r>
              <w:rPr>
                <w:rFonts w:ascii="Arial" w:hAnsi="Arial"/>
              </w:rPr>
              <w:t xml:space="preserve"> }}</w:t>
            </w:r>
          </w:p>
        </w:tc>
      </w:tr>
      <w:tr w:rsidR="009435A2" w14:paraId="238E883C"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45EA3B0D" w14:textId="77777777" w:rsidR="009435A2" w:rsidRDefault="00FD02CA">
            <w:pPr>
              <w:pStyle w:val="LO-normal1"/>
              <w:widowControl w:val="0"/>
              <w:spacing w:before="237" w:line="240" w:lineRule="auto"/>
              <w:ind w:left="141"/>
              <w:rPr>
                <w:rFonts w:ascii="Arial" w:hAnsi="Arial"/>
              </w:rPr>
            </w:pPr>
            <w:r>
              <w:rPr>
                <w:rFonts w:ascii="Arial" w:hAnsi="Arial"/>
              </w:rPr>
              <w:t>Objeto</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45E836B1"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maxScore.Contract.object</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7886FD63"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Contract.object</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6DB3BE0A"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receivedScore.Contract.object</w:t>
            </w:r>
            <w:proofErr w:type="spellEnd"/>
            <w:r>
              <w:rPr>
                <w:rFonts w:ascii="Arial" w:hAnsi="Arial"/>
              </w:rPr>
              <w:t xml:space="preserve"> }}</w:t>
            </w:r>
          </w:p>
        </w:tc>
      </w:tr>
      <w:tr w:rsidR="009435A2" w14:paraId="5374387F"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2E0D305A" w14:textId="77777777" w:rsidR="009435A2" w:rsidRDefault="00FD02CA">
            <w:pPr>
              <w:pStyle w:val="LO-normal1"/>
              <w:widowControl w:val="0"/>
              <w:spacing w:before="237" w:line="240" w:lineRule="auto"/>
              <w:ind w:left="141"/>
              <w:rPr>
                <w:rFonts w:ascii="Arial" w:hAnsi="Arial"/>
              </w:rPr>
            </w:pPr>
            <w:r>
              <w:rPr>
                <w:rFonts w:ascii="Arial" w:hAnsi="Arial"/>
              </w:rPr>
              <w:t>Número do Contrato</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4B04BC45"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maxScore.Contract.contractID</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0FB7792A"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Contract.contractID</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0CAFE86C"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receivedScore.Contract.contractID</w:t>
            </w:r>
            <w:proofErr w:type="spellEnd"/>
            <w:r>
              <w:rPr>
                <w:rFonts w:ascii="Arial" w:hAnsi="Arial"/>
              </w:rPr>
              <w:t xml:space="preserve"> }}</w:t>
            </w:r>
          </w:p>
        </w:tc>
      </w:tr>
      <w:tr w:rsidR="009435A2" w14:paraId="36793E48" w14:textId="77777777">
        <w:trPr>
          <w:trHeight w:val="283"/>
        </w:trPr>
        <w:tc>
          <w:tcPr>
            <w:tcW w:w="6236"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2CA841FF" w14:textId="77777777" w:rsidR="009435A2" w:rsidRDefault="009435A2">
            <w:pPr>
              <w:pStyle w:val="LO-normal1"/>
              <w:widowControl w:val="0"/>
              <w:spacing w:before="237" w:line="240" w:lineRule="auto"/>
              <w:ind w:left="141"/>
              <w:rPr>
                <w:rFonts w:ascii="Arial" w:hAnsi="Arial"/>
                <w:sz w:val="20"/>
                <w:szCs w:val="20"/>
              </w:rPr>
            </w:pPr>
          </w:p>
        </w:tc>
        <w:tc>
          <w:tcPr>
            <w:tcW w:w="1700"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4DF88FA7" w14:textId="77777777" w:rsidR="009435A2" w:rsidRDefault="009435A2">
            <w:pPr>
              <w:pStyle w:val="LO-normal1"/>
              <w:widowControl w:val="0"/>
              <w:spacing w:before="237" w:line="240" w:lineRule="auto"/>
              <w:rPr>
                <w:rFonts w:ascii="Arial" w:hAnsi="Arial"/>
                <w:sz w:val="20"/>
                <w:szCs w:val="20"/>
              </w:rPr>
            </w:pPr>
          </w:p>
        </w:tc>
        <w:tc>
          <w:tcPr>
            <w:tcW w:w="1699"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53ABE677" w14:textId="77777777" w:rsidR="009435A2" w:rsidRDefault="009435A2">
            <w:pPr>
              <w:pStyle w:val="LO-normal1"/>
              <w:widowControl w:val="0"/>
              <w:spacing w:before="237" w:line="240" w:lineRule="auto"/>
              <w:rPr>
                <w:rFonts w:ascii="Arial" w:hAnsi="Arial"/>
                <w:sz w:val="20"/>
                <w:szCs w:val="20"/>
              </w:rPr>
            </w:pPr>
          </w:p>
        </w:tc>
        <w:tc>
          <w:tcPr>
            <w:tcW w:w="1703"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04B5332F" w14:textId="77777777" w:rsidR="009435A2" w:rsidRDefault="009435A2">
            <w:pPr>
              <w:pStyle w:val="LO-normal1"/>
              <w:widowControl w:val="0"/>
              <w:spacing w:before="237" w:line="240" w:lineRule="auto"/>
              <w:rPr>
                <w:rFonts w:ascii="Arial" w:hAnsi="Arial"/>
                <w:sz w:val="20"/>
                <w:szCs w:val="20"/>
              </w:rPr>
            </w:pPr>
          </w:p>
        </w:tc>
      </w:tr>
      <w:tr w:rsidR="009435A2" w14:paraId="7ECE6A7B"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4D4C4C"/>
            <w:vAlign w:val="bottom"/>
          </w:tcPr>
          <w:p w14:paraId="64573070" w14:textId="77777777" w:rsidR="009435A2" w:rsidRDefault="00FD02CA">
            <w:pPr>
              <w:pStyle w:val="LO-normal1"/>
              <w:widowControl w:val="0"/>
              <w:spacing w:before="237" w:line="240" w:lineRule="auto"/>
              <w:ind w:left="141"/>
              <w:rPr>
                <w:rFonts w:ascii="Arial" w:hAnsi="Arial"/>
              </w:rPr>
            </w:pPr>
            <w:r>
              <w:rPr>
                <w:rFonts w:ascii="Arial" w:hAnsi="Arial"/>
                <w:color w:val="FFFFFF"/>
              </w:rPr>
              <w:t>1.4 Convênios/Termos de Parceria/Contratos de Repasse/Termo de Cooperação</w:t>
            </w:r>
          </w:p>
        </w:tc>
        <w:tc>
          <w:tcPr>
            <w:tcW w:w="1700" w:type="dxa"/>
            <w:tcBorders>
              <w:top w:val="single" w:sz="6" w:space="0" w:color="CCCCCC"/>
              <w:left w:val="single" w:sz="6" w:space="0" w:color="CCCCCC"/>
              <w:bottom w:val="single" w:sz="6" w:space="0" w:color="000000"/>
              <w:right w:val="single" w:sz="6" w:space="0" w:color="000000"/>
            </w:tcBorders>
            <w:shd w:val="clear" w:color="auto" w:fill="4D4C4C"/>
            <w:vAlign w:val="bottom"/>
          </w:tcPr>
          <w:p w14:paraId="7FEA222F" w14:textId="77777777" w:rsidR="009435A2" w:rsidRDefault="00FD02CA">
            <w:pPr>
              <w:pStyle w:val="LO-normal1"/>
              <w:widowControl w:val="0"/>
              <w:spacing w:before="237" w:line="240" w:lineRule="auto"/>
              <w:jc w:val="center"/>
              <w:rPr>
                <w:rFonts w:ascii="Arial" w:hAnsi="Arial"/>
              </w:rPr>
            </w:pPr>
            <w:r>
              <w:rPr>
                <w:rFonts w:ascii="Arial" w:hAnsi="Arial"/>
                <w:color w:val="FFFFFF"/>
              </w:rPr>
              <w:t xml:space="preserve">{{ </w:t>
            </w:r>
            <w:proofErr w:type="spellStart"/>
            <w:r>
              <w:rPr>
                <w:rFonts w:ascii="Arial" w:hAnsi="Arial"/>
                <w:color w:val="FFFFFF"/>
              </w:rPr>
              <w:t>maxScore.Agreement.total</w:t>
            </w:r>
            <w:proofErr w:type="spellEnd"/>
            <w:r>
              <w:rPr>
                <w:rFonts w:ascii="Arial" w:hAnsi="Arial"/>
                <w:color w:val="FFFFFF"/>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4D4C4C"/>
            <w:vAlign w:val="bottom"/>
          </w:tcPr>
          <w:p w14:paraId="542E5BAF" w14:textId="77777777" w:rsidR="009435A2" w:rsidRDefault="00FD02CA">
            <w:pPr>
              <w:pStyle w:val="LO-normal1"/>
              <w:widowControl w:val="0"/>
              <w:spacing w:before="237" w:line="240" w:lineRule="auto"/>
              <w:jc w:val="center"/>
              <w:rPr>
                <w:rFonts w:ascii="Arial" w:hAnsi="Arial"/>
              </w:rPr>
            </w:pPr>
            <w:r>
              <w:rPr>
                <w:rFonts w:ascii="Arial" w:hAnsi="Arial"/>
                <w:color w:val="FFFFFF"/>
              </w:rPr>
              <w:t>-</w:t>
            </w:r>
          </w:p>
        </w:tc>
        <w:tc>
          <w:tcPr>
            <w:tcW w:w="1703" w:type="dxa"/>
            <w:tcBorders>
              <w:top w:val="single" w:sz="6" w:space="0" w:color="CCCCCC"/>
              <w:left w:val="single" w:sz="6" w:space="0" w:color="CCCCCC"/>
              <w:bottom w:val="single" w:sz="6" w:space="0" w:color="000000"/>
              <w:right w:val="single" w:sz="6" w:space="0" w:color="000000"/>
            </w:tcBorders>
            <w:shd w:val="clear" w:color="auto" w:fill="4D4C4C"/>
            <w:vAlign w:val="bottom"/>
          </w:tcPr>
          <w:p w14:paraId="11803719" w14:textId="77777777" w:rsidR="009435A2" w:rsidRDefault="00FD02CA">
            <w:pPr>
              <w:pStyle w:val="LO-normal1"/>
              <w:widowControl w:val="0"/>
              <w:spacing w:before="237" w:line="240" w:lineRule="auto"/>
              <w:jc w:val="center"/>
              <w:rPr>
                <w:rFonts w:ascii="Arial" w:hAnsi="Arial"/>
              </w:rPr>
            </w:pPr>
            <w:r>
              <w:rPr>
                <w:rFonts w:ascii="Arial" w:hAnsi="Arial"/>
                <w:color w:val="FFFFFF"/>
              </w:rPr>
              <w:t xml:space="preserve">{{ </w:t>
            </w:r>
            <w:proofErr w:type="spellStart"/>
            <w:r>
              <w:rPr>
                <w:rFonts w:ascii="Arial" w:hAnsi="Arial"/>
                <w:color w:val="FFFFFF"/>
              </w:rPr>
              <w:t>receivedScore.Agreement.total</w:t>
            </w:r>
            <w:proofErr w:type="spellEnd"/>
            <w:r>
              <w:rPr>
                <w:rFonts w:ascii="Arial" w:hAnsi="Arial"/>
                <w:color w:val="FFFFFF"/>
              </w:rPr>
              <w:t xml:space="preserve"> }}</w:t>
            </w:r>
          </w:p>
        </w:tc>
      </w:tr>
      <w:tr w:rsidR="009435A2" w14:paraId="0C09FF6F"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4FD7FDEC" w14:textId="77777777" w:rsidR="009435A2" w:rsidRDefault="00FD02CA">
            <w:pPr>
              <w:pStyle w:val="LO-normal1"/>
              <w:widowControl w:val="0"/>
              <w:spacing w:before="237" w:line="240" w:lineRule="auto"/>
              <w:ind w:left="141"/>
              <w:rPr>
                <w:rFonts w:ascii="Arial" w:hAnsi="Arial"/>
              </w:rPr>
            </w:pPr>
            <w:r>
              <w:rPr>
                <w:rFonts w:ascii="Arial" w:hAnsi="Arial"/>
              </w:rPr>
              <w:t>Número do Convênio</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2C352FB6"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maxScore.Agreement.agreementID</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0F741EF4"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Agreement.agreementID</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74D43534"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receivedScore.Agreement.agreementID</w:t>
            </w:r>
            <w:proofErr w:type="spellEnd"/>
            <w:r>
              <w:rPr>
                <w:rFonts w:ascii="Arial" w:hAnsi="Arial"/>
              </w:rPr>
              <w:t xml:space="preserve"> }}</w:t>
            </w:r>
          </w:p>
        </w:tc>
      </w:tr>
      <w:tr w:rsidR="009435A2" w14:paraId="52271E8E"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7698FC65" w14:textId="77777777" w:rsidR="009435A2" w:rsidRDefault="00FD02CA">
            <w:pPr>
              <w:pStyle w:val="LO-normal1"/>
              <w:widowControl w:val="0"/>
              <w:spacing w:before="237" w:line="240" w:lineRule="auto"/>
              <w:ind w:left="141"/>
              <w:rPr>
                <w:rFonts w:ascii="Arial" w:hAnsi="Arial"/>
              </w:rPr>
            </w:pPr>
            <w:r>
              <w:rPr>
                <w:rFonts w:ascii="Arial" w:hAnsi="Arial"/>
              </w:rPr>
              <w:t>Concedente</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66179BEF"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maxScore.Agreement.gran</w:t>
            </w:r>
            <w:r>
              <w:rPr>
                <w:rFonts w:ascii="Arial" w:hAnsi="Arial"/>
              </w:rPr>
              <w:lastRenderedPageBreak/>
              <w:t>torName</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32C619BC" w14:textId="77777777" w:rsidR="009435A2" w:rsidRDefault="00FD02CA">
            <w:pPr>
              <w:pStyle w:val="LO-normal1"/>
              <w:widowControl w:val="0"/>
              <w:spacing w:before="237" w:line="240" w:lineRule="auto"/>
              <w:jc w:val="center"/>
              <w:rPr>
                <w:rFonts w:ascii="Arial" w:hAnsi="Arial"/>
              </w:rPr>
            </w:pPr>
            <w:r>
              <w:rPr>
                <w:rFonts w:ascii="Arial" w:hAnsi="Arial"/>
              </w:rPr>
              <w:lastRenderedPageBreak/>
              <w:t xml:space="preserve">{{ </w:t>
            </w:r>
            <w:proofErr w:type="spellStart"/>
            <w:r>
              <w:rPr>
                <w:rFonts w:ascii="Arial" w:hAnsi="Arial"/>
              </w:rPr>
              <w:t>Agreement.grantorName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74D60913"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receivedScore.Agreement.</w:t>
            </w:r>
            <w:r>
              <w:rPr>
                <w:rFonts w:ascii="Arial" w:hAnsi="Arial"/>
              </w:rPr>
              <w:lastRenderedPageBreak/>
              <w:t>grantorName</w:t>
            </w:r>
            <w:proofErr w:type="spellEnd"/>
            <w:r>
              <w:rPr>
                <w:rFonts w:ascii="Arial" w:hAnsi="Arial"/>
              </w:rPr>
              <w:t xml:space="preserve"> }}</w:t>
            </w:r>
          </w:p>
        </w:tc>
      </w:tr>
      <w:tr w:rsidR="009435A2" w14:paraId="300F10CF"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41CC02C8" w14:textId="77777777" w:rsidR="009435A2" w:rsidRDefault="00FD02CA">
            <w:pPr>
              <w:pStyle w:val="LO-normal1"/>
              <w:widowControl w:val="0"/>
              <w:spacing w:before="237" w:line="240" w:lineRule="auto"/>
              <w:ind w:left="141"/>
              <w:rPr>
                <w:rFonts w:ascii="Arial" w:hAnsi="Arial"/>
              </w:rPr>
            </w:pPr>
            <w:r>
              <w:rPr>
                <w:rFonts w:ascii="Arial" w:hAnsi="Arial"/>
              </w:rPr>
              <w:lastRenderedPageBreak/>
              <w:t>Convenente</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4A937A4A"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maxScore.Agreement.contractorName</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16C7353D"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Agreement.contractorName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73521C28"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receivedScore.Agreement.contractorName</w:t>
            </w:r>
            <w:proofErr w:type="spellEnd"/>
            <w:r>
              <w:rPr>
                <w:rFonts w:ascii="Arial" w:hAnsi="Arial"/>
              </w:rPr>
              <w:t xml:space="preserve"> }}</w:t>
            </w:r>
          </w:p>
        </w:tc>
      </w:tr>
      <w:tr w:rsidR="009435A2" w14:paraId="72FAFECA"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4D04ACCA" w14:textId="77777777" w:rsidR="009435A2" w:rsidRDefault="00FD02CA">
            <w:pPr>
              <w:pStyle w:val="LO-normal1"/>
              <w:widowControl w:val="0"/>
              <w:spacing w:before="237" w:line="240" w:lineRule="auto"/>
              <w:ind w:left="141"/>
              <w:rPr>
                <w:rFonts w:ascii="Arial" w:hAnsi="Arial"/>
              </w:rPr>
            </w:pPr>
            <w:r>
              <w:rPr>
                <w:rFonts w:ascii="Arial" w:hAnsi="Arial"/>
              </w:rPr>
              <w:t>Data da Celebração</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4765A82F"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maxScore.Agreement.celebrationDate</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21F1F502"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Agreement.celebrationDate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5A5110B6"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receivedScore.Agreement.celebrationDate</w:t>
            </w:r>
            <w:proofErr w:type="spellEnd"/>
            <w:r>
              <w:rPr>
                <w:rFonts w:ascii="Arial" w:hAnsi="Arial"/>
              </w:rPr>
              <w:t xml:space="preserve"> }}</w:t>
            </w:r>
          </w:p>
        </w:tc>
      </w:tr>
      <w:tr w:rsidR="009435A2" w14:paraId="6487861C"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220D8212" w14:textId="77777777" w:rsidR="009435A2" w:rsidRDefault="00FD02CA">
            <w:pPr>
              <w:pStyle w:val="LO-normal1"/>
              <w:widowControl w:val="0"/>
              <w:spacing w:before="237" w:line="240" w:lineRule="auto"/>
              <w:ind w:left="141"/>
              <w:rPr>
                <w:rFonts w:ascii="Arial" w:hAnsi="Arial"/>
              </w:rPr>
            </w:pPr>
            <w:r>
              <w:rPr>
                <w:rFonts w:ascii="Arial" w:hAnsi="Arial"/>
              </w:rPr>
              <w:t>Data da Publicação</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7B43BB96"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maxScore.Agreement.publicationDate</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70805B88"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Agreement.publicationDate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07445BEF"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receivedScore.Agreement.publicationDate</w:t>
            </w:r>
            <w:proofErr w:type="spellEnd"/>
            <w:r>
              <w:rPr>
                <w:rFonts w:ascii="Arial" w:hAnsi="Arial"/>
              </w:rPr>
              <w:t xml:space="preserve"> }}</w:t>
            </w:r>
          </w:p>
        </w:tc>
      </w:tr>
      <w:tr w:rsidR="009435A2" w14:paraId="6413DFD4"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3E30D968" w14:textId="77777777" w:rsidR="009435A2" w:rsidRDefault="00FD02CA">
            <w:pPr>
              <w:pStyle w:val="LO-normal1"/>
              <w:widowControl w:val="0"/>
              <w:spacing w:before="237" w:line="240" w:lineRule="auto"/>
              <w:ind w:left="141"/>
              <w:rPr>
                <w:rFonts w:ascii="Arial" w:hAnsi="Arial"/>
              </w:rPr>
            </w:pPr>
            <w:r>
              <w:rPr>
                <w:rFonts w:ascii="Arial" w:hAnsi="Arial"/>
              </w:rPr>
              <w:t>Vigência</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73114092"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maxScore.Agreement.validityDate</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77E7206A"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Agreement.validityDate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78D37A9D"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receivedScore.Agreement.validityDate</w:t>
            </w:r>
            <w:proofErr w:type="spellEnd"/>
            <w:r>
              <w:rPr>
                <w:rFonts w:ascii="Arial" w:hAnsi="Arial"/>
              </w:rPr>
              <w:t xml:space="preserve"> }}</w:t>
            </w:r>
          </w:p>
        </w:tc>
      </w:tr>
      <w:tr w:rsidR="009435A2" w14:paraId="2582B59D"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697EBF86" w14:textId="77777777" w:rsidR="009435A2" w:rsidRDefault="00FD02CA">
            <w:pPr>
              <w:pStyle w:val="LO-normal1"/>
              <w:widowControl w:val="0"/>
              <w:spacing w:before="237" w:line="240" w:lineRule="auto"/>
              <w:ind w:left="141"/>
              <w:rPr>
                <w:rFonts w:ascii="Arial" w:hAnsi="Arial"/>
              </w:rPr>
            </w:pPr>
            <w:r>
              <w:rPr>
                <w:rFonts w:ascii="Arial" w:hAnsi="Arial"/>
              </w:rPr>
              <w:t>Objeto</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3E866D05"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maxScore.Agreement.object</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46111D87"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Agreement.object</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19A68D2D"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receivedScore.Agreement.object</w:t>
            </w:r>
            <w:proofErr w:type="spellEnd"/>
            <w:r>
              <w:rPr>
                <w:rFonts w:ascii="Arial" w:hAnsi="Arial"/>
              </w:rPr>
              <w:t xml:space="preserve"> }}</w:t>
            </w:r>
          </w:p>
        </w:tc>
      </w:tr>
      <w:tr w:rsidR="009435A2" w14:paraId="74B6B0DE"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227E1FB4" w14:textId="77777777" w:rsidR="009435A2" w:rsidRDefault="00FD02CA">
            <w:pPr>
              <w:pStyle w:val="LO-normal1"/>
              <w:widowControl w:val="0"/>
              <w:spacing w:before="237" w:line="240" w:lineRule="auto"/>
              <w:ind w:left="141"/>
              <w:rPr>
                <w:rFonts w:ascii="Arial" w:hAnsi="Arial"/>
              </w:rPr>
            </w:pPr>
            <w:r>
              <w:rPr>
                <w:rFonts w:ascii="Arial" w:hAnsi="Arial"/>
              </w:rPr>
              <w:t>Valor Pactuado</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5B9303CC"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maxScore.Agreement.agreementAmount</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320586EC"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Agreement.agreementAmount</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1915CF19"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receivedScore.Agreement.agreementAmount</w:t>
            </w:r>
            <w:proofErr w:type="spellEnd"/>
            <w:r>
              <w:rPr>
                <w:rFonts w:ascii="Arial" w:hAnsi="Arial"/>
              </w:rPr>
              <w:t xml:space="preserve"> }}</w:t>
            </w:r>
          </w:p>
        </w:tc>
      </w:tr>
      <w:tr w:rsidR="009435A2" w14:paraId="19D80578"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1FAC3D18" w14:textId="77777777" w:rsidR="009435A2" w:rsidRDefault="00FD02CA">
            <w:pPr>
              <w:pStyle w:val="LO-normal1"/>
              <w:widowControl w:val="0"/>
              <w:spacing w:before="237" w:line="240" w:lineRule="auto"/>
              <w:ind w:left="141"/>
              <w:rPr>
                <w:rFonts w:ascii="Arial" w:hAnsi="Arial"/>
              </w:rPr>
            </w:pPr>
            <w:r>
              <w:rPr>
                <w:rFonts w:ascii="Arial" w:hAnsi="Arial"/>
              </w:rPr>
              <w:t>Valor da Contrapartida</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2DB092B8"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maxScore.Agreement.counterpartAmount</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69F95DE1"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Agreement.counterpartAmount</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1E93740E"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receivedScore.Agreement.counterpartAmount</w:t>
            </w:r>
            <w:proofErr w:type="spellEnd"/>
            <w:r>
              <w:rPr>
                <w:rFonts w:ascii="Arial" w:hAnsi="Arial"/>
              </w:rPr>
              <w:t xml:space="preserve"> }}</w:t>
            </w:r>
          </w:p>
        </w:tc>
      </w:tr>
      <w:tr w:rsidR="009435A2" w14:paraId="58425537" w14:textId="77777777">
        <w:trPr>
          <w:trHeight w:val="283"/>
        </w:trPr>
        <w:tc>
          <w:tcPr>
            <w:tcW w:w="6236"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0F5691E8" w14:textId="77777777" w:rsidR="009435A2" w:rsidRDefault="009435A2">
            <w:pPr>
              <w:pStyle w:val="LO-normal1"/>
              <w:widowControl w:val="0"/>
              <w:spacing w:before="237" w:line="240" w:lineRule="auto"/>
              <w:ind w:left="141"/>
              <w:rPr>
                <w:rFonts w:ascii="Arial" w:hAnsi="Arial"/>
                <w:sz w:val="20"/>
                <w:szCs w:val="20"/>
              </w:rPr>
            </w:pPr>
          </w:p>
        </w:tc>
        <w:tc>
          <w:tcPr>
            <w:tcW w:w="1700"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0728256F" w14:textId="77777777" w:rsidR="009435A2" w:rsidRDefault="009435A2">
            <w:pPr>
              <w:pStyle w:val="LO-normal1"/>
              <w:widowControl w:val="0"/>
              <w:spacing w:before="237" w:line="240" w:lineRule="auto"/>
              <w:rPr>
                <w:rFonts w:ascii="Arial" w:hAnsi="Arial"/>
                <w:sz w:val="20"/>
                <w:szCs w:val="20"/>
              </w:rPr>
            </w:pPr>
          </w:p>
        </w:tc>
        <w:tc>
          <w:tcPr>
            <w:tcW w:w="1699"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2A30D6FC" w14:textId="77777777" w:rsidR="009435A2" w:rsidRDefault="009435A2">
            <w:pPr>
              <w:pStyle w:val="LO-normal1"/>
              <w:widowControl w:val="0"/>
              <w:spacing w:before="237" w:line="240" w:lineRule="auto"/>
              <w:rPr>
                <w:rFonts w:ascii="Arial" w:hAnsi="Arial"/>
                <w:sz w:val="20"/>
                <w:szCs w:val="20"/>
              </w:rPr>
            </w:pPr>
          </w:p>
        </w:tc>
        <w:tc>
          <w:tcPr>
            <w:tcW w:w="1703"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2EB45C36" w14:textId="77777777" w:rsidR="009435A2" w:rsidRDefault="009435A2">
            <w:pPr>
              <w:pStyle w:val="LO-normal1"/>
              <w:widowControl w:val="0"/>
              <w:spacing w:before="237" w:line="240" w:lineRule="auto"/>
              <w:rPr>
                <w:rFonts w:ascii="Arial" w:hAnsi="Arial"/>
                <w:sz w:val="20"/>
                <w:szCs w:val="20"/>
              </w:rPr>
            </w:pPr>
          </w:p>
        </w:tc>
      </w:tr>
      <w:tr w:rsidR="009435A2" w14:paraId="6E03A69C"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4D4C4C"/>
            <w:vAlign w:val="bottom"/>
          </w:tcPr>
          <w:p w14:paraId="03CBF168" w14:textId="77777777" w:rsidR="009435A2" w:rsidRDefault="00FD02CA">
            <w:pPr>
              <w:pStyle w:val="LO-normal1"/>
              <w:widowControl w:val="0"/>
              <w:spacing w:before="237" w:line="240" w:lineRule="auto"/>
              <w:ind w:left="141"/>
              <w:rPr>
                <w:rFonts w:ascii="Arial" w:hAnsi="Arial"/>
              </w:rPr>
            </w:pPr>
            <w:r>
              <w:rPr>
                <w:rFonts w:ascii="Arial" w:hAnsi="Arial"/>
                <w:color w:val="FFFFFF"/>
              </w:rPr>
              <w:t>1.5.1 Receita Orçamentária</w:t>
            </w:r>
          </w:p>
        </w:tc>
        <w:tc>
          <w:tcPr>
            <w:tcW w:w="1700" w:type="dxa"/>
            <w:tcBorders>
              <w:top w:val="single" w:sz="6" w:space="0" w:color="CCCCCC"/>
              <w:left w:val="single" w:sz="6" w:space="0" w:color="CCCCCC"/>
              <w:bottom w:val="single" w:sz="6" w:space="0" w:color="000000"/>
              <w:right w:val="single" w:sz="6" w:space="0" w:color="000000"/>
            </w:tcBorders>
            <w:shd w:val="clear" w:color="auto" w:fill="4D4C4C"/>
            <w:vAlign w:val="bottom"/>
          </w:tcPr>
          <w:p w14:paraId="41F8CEC4" w14:textId="77777777" w:rsidR="009435A2" w:rsidRDefault="00FD02CA">
            <w:pPr>
              <w:pStyle w:val="LO-normal1"/>
              <w:widowControl w:val="0"/>
              <w:spacing w:before="237" w:line="240" w:lineRule="auto"/>
              <w:jc w:val="center"/>
              <w:rPr>
                <w:rFonts w:ascii="Arial" w:hAnsi="Arial"/>
              </w:rPr>
            </w:pPr>
            <w:r>
              <w:rPr>
                <w:rFonts w:ascii="Arial" w:hAnsi="Arial"/>
                <w:color w:val="FFFFFF"/>
              </w:rPr>
              <w:t xml:space="preserve">{{ </w:t>
            </w:r>
            <w:proofErr w:type="spellStart"/>
            <w:r>
              <w:rPr>
                <w:rFonts w:ascii="Arial" w:hAnsi="Arial"/>
                <w:color w:val="FFFFFF"/>
              </w:rPr>
              <w:t>maxScore.BudgetRevenue.total</w:t>
            </w:r>
            <w:proofErr w:type="spellEnd"/>
            <w:r>
              <w:rPr>
                <w:rFonts w:ascii="Arial" w:hAnsi="Arial"/>
                <w:color w:val="FFFFFF"/>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4D4C4C"/>
            <w:vAlign w:val="bottom"/>
          </w:tcPr>
          <w:p w14:paraId="01210096" w14:textId="77777777" w:rsidR="009435A2" w:rsidRDefault="00FD02CA">
            <w:pPr>
              <w:pStyle w:val="LO-normal1"/>
              <w:widowControl w:val="0"/>
              <w:spacing w:before="237" w:line="240" w:lineRule="auto"/>
              <w:jc w:val="center"/>
              <w:rPr>
                <w:rFonts w:ascii="Arial" w:hAnsi="Arial"/>
              </w:rPr>
            </w:pPr>
            <w:r>
              <w:rPr>
                <w:rFonts w:ascii="Arial" w:hAnsi="Arial"/>
                <w:color w:val="FFFFFF"/>
              </w:rPr>
              <w:t>-</w:t>
            </w:r>
          </w:p>
        </w:tc>
        <w:tc>
          <w:tcPr>
            <w:tcW w:w="1703" w:type="dxa"/>
            <w:tcBorders>
              <w:top w:val="single" w:sz="6" w:space="0" w:color="CCCCCC"/>
              <w:left w:val="single" w:sz="6" w:space="0" w:color="CCCCCC"/>
              <w:bottom w:val="single" w:sz="6" w:space="0" w:color="000000"/>
              <w:right w:val="single" w:sz="6" w:space="0" w:color="000000"/>
            </w:tcBorders>
            <w:shd w:val="clear" w:color="auto" w:fill="4D4C4C"/>
            <w:vAlign w:val="bottom"/>
          </w:tcPr>
          <w:p w14:paraId="6A2023A0" w14:textId="77777777" w:rsidR="009435A2" w:rsidRDefault="00FD02CA">
            <w:pPr>
              <w:pStyle w:val="LO-normal1"/>
              <w:widowControl w:val="0"/>
              <w:spacing w:before="237" w:line="240" w:lineRule="auto"/>
              <w:jc w:val="center"/>
              <w:rPr>
                <w:rFonts w:ascii="Arial" w:hAnsi="Arial"/>
              </w:rPr>
            </w:pPr>
            <w:r>
              <w:rPr>
                <w:rFonts w:ascii="Arial" w:hAnsi="Arial"/>
                <w:color w:val="FFFFFF"/>
              </w:rPr>
              <w:t xml:space="preserve">{{ </w:t>
            </w:r>
            <w:proofErr w:type="spellStart"/>
            <w:r>
              <w:rPr>
                <w:rFonts w:ascii="Arial" w:hAnsi="Arial"/>
                <w:color w:val="FFFFFF"/>
              </w:rPr>
              <w:t>receivedScore.BudgetRevenue.total</w:t>
            </w:r>
            <w:proofErr w:type="spellEnd"/>
            <w:r>
              <w:rPr>
                <w:rFonts w:ascii="Arial" w:hAnsi="Arial"/>
                <w:color w:val="FFFFFF"/>
              </w:rPr>
              <w:t xml:space="preserve"> }}</w:t>
            </w:r>
          </w:p>
        </w:tc>
      </w:tr>
      <w:tr w:rsidR="009435A2" w14:paraId="4D1A279B"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1D1BB326" w14:textId="77777777" w:rsidR="009435A2" w:rsidRDefault="00FD02CA">
            <w:pPr>
              <w:pStyle w:val="LO-normal1"/>
              <w:widowControl w:val="0"/>
              <w:spacing w:before="237" w:line="240" w:lineRule="auto"/>
              <w:ind w:left="141"/>
              <w:rPr>
                <w:rFonts w:ascii="Arial" w:hAnsi="Arial"/>
              </w:rPr>
            </w:pPr>
            <w:r>
              <w:rPr>
                <w:rFonts w:ascii="Arial" w:hAnsi="Arial"/>
              </w:rPr>
              <w:t>Unidade Gestora Arrecadadora</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4AB471AD"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maxScore.BudgetRevenue</w:t>
            </w:r>
            <w:r>
              <w:rPr>
                <w:rFonts w:ascii="Arial" w:hAnsi="Arial"/>
              </w:rPr>
              <w:lastRenderedPageBreak/>
              <w:t>.managementUnitName</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0779CE85" w14:textId="77777777" w:rsidR="009435A2" w:rsidRDefault="00FD02CA">
            <w:pPr>
              <w:pStyle w:val="LO-normal1"/>
              <w:widowControl w:val="0"/>
              <w:spacing w:before="237" w:line="240" w:lineRule="auto"/>
              <w:jc w:val="center"/>
              <w:rPr>
                <w:rFonts w:ascii="Arial" w:hAnsi="Arial"/>
              </w:rPr>
            </w:pPr>
            <w:r>
              <w:rPr>
                <w:rFonts w:ascii="Arial" w:hAnsi="Arial"/>
              </w:rPr>
              <w:lastRenderedPageBreak/>
              <w:t xml:space="preserve">{{ </w:t>
            </w:r>
            <w:proofErr w:type="spellStart"/>
            <w:r>
              <w:rPr>
                <w:rFonts w:ascii="Arial" w:hAnsi="Arial"/>
              </w:rPr>
              <w:t>BudgetRevenue.managem</w:t>
            </w:r>
            <w:r>
              <w:rPr>
                <w:rFonts w:ascii="Arial" w:hAnsi="Arial"/>
              </w:rPr>
              <w:lastRenderedPageBreak/>
              <w:t>entUnitName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66F48188" w14:textId="77777777" w:rsidR="009435A2" w:rsidRDefault="00FD02CA">
            <w:pPr>
              <w:pStyle w:val="LO-normal1"/>
              <w:widowControl w:val="0"/>
              <w:spacing w:before="237" w:line="240" w:lineRule="auto"/>
              <w:jc w:val="center"/>
              <w:rPr>
                <w:rFonts w:ascii="Arial" w:hAnsi="Arial"/>
              </w:rPr>
            </w:pPr>
            <w:r>
              <w:rPr>
                <w:rFonts w:ascii="Arial" w:hAnsi="Arial"/>
              </w:rPr>
              <w:lastRenderedPageBreak/>
              <w:t xml:space="preserve">{{ </w:t>
            </w:r>
            <w:proofErr w:type="spellStart"/>
            <w:r>
              <w:rPr>
                <w:rFonts w:ascii="Arial" w:hAnsi="Arial"/>
              </w:rPr>
              <w:t>receivedScore.BudgetReve</w:t>
            </w:r>
            <w:r>
              <w:rPr>
                <w:rFonts w:ascii="Arial" w:hAnsi="Arial"/>
              </w:rPr>
              <w:lastRenderedPageBreak/>
              <w:t>nue.managementUnitName</w:t>
            </w:r>
            <w:proofErr w:type="spellEnd"/>
            <w:r>
              <w:rPr>
                <w:rFonts w:ascii="Arial" w:hAnsi="Arial"/>
              </w:rPr>
              <w:t xml:space="preserve"> }}</w:t>
            </w:r>
          </w:p>
        </w:tc>
      </w:tr>
      <w:tr w:rsidR="009435A2" w14:paraId="389512EE"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7F6E400B" w14:textId="77777777" w:rsidR="009435A2" w:rsidRDefault="00FD02CA">
            <w:pPr>
              <w:pStyle w:val="LO-normal1"/>
              <w:widowControl w:val="0"/>
              <w:spacing w:before="237" w:line="240" w:lineRule="auto"/>
              <w:ind w:left="141"/>
              <w:rPr>
                <w:rFonts w:ascii="Arial" w:hAnsi="Arial"/>
              </w:rPr>
            </w:pPr>
            <w:r>
              <w:rPr>
                <w:rFonts w:ascii="Arial" w:hAnsi="Arial"/>
              </w:rPr>
              <w:lastRenderedPageBreak/>
              <w:t>Valor Previsto</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439BE4ED"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maxScore.BudgetRevenue.predictedAmount</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4EAA268C"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BudgetRevenue.predictedAmount</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7095A984"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receivedScore.BudgetRevenue.predictedAmount</w:t>
            </w:r>
            <w:proofErr w:type="spellEnd"/>
            <w:r>
              <w:rPr>
                <w:rFonts w:ascii="Arial" w:hAnsi="Arial"/>
              </w:rPr>
              <w:t xml:space="preserve"> }}</w:t>
            </w:r>
          </w:p>
        </w:tc>
      </w:tr>
      <w:tr w:rsidR="009435A2" w14:paraId="30A18127"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4A04168B" w14:textId="77777777" w:rsidR="009435A2" w:rsidRDefault="00FD02CA">
            <w:pPr>
              <w:pStyle w:val="LO-normal1"/>
              <w:widowControl w:val="0"/>
              <w:spacing w:before="237" w:line="240" w:lineRule="auto"/>
              <w:ind w:left="141"/>
              <w:rPr>
                <w:rFonts w:ascii="Arial" w:hAnsi="Arial"/>
              </w:rPr>
            </w:pPr>
            <w:r>
              <w:rPr>
                <w:rFonts w:ascii="Arial" w:hAnsi="Arial"/>
              </w:rPr>
              <w:t>Valor Arrecadado</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19E1A36C"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maxScore.BudgetRevenue.collectionAmount</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0047204F"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BudgetRevenue.collectionAmount</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43AF2169"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receivedScore.BudgetRevenue.collectionAmount</w:t>
            </w:r>
            <w:proofErr w:type="spellEnd"/>
            <w:r>
              <w:rPr>
                <w:rFonts w:ascii="Arial" w:hAnsi="Arial"/>
              </w:rPr>
              <w:t xml:space="preserve"> }}</w:t>
            </w:r>
          </w:p>
        </w:tc>
      </w:tr>
      <w:tr w:rsidR="009435A2" w14:paraId="17B96B6B"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3EE48C63" w14:textId="77777777" w:rsidR="009435A2" w:rsidRDefault="00FD02CA">
            <w:pPr>
              <w:pStyle w:val="LO-normal1"/>
              <w:widowControl w:val="0"/>
              <w:spacing w:before="237" w:line="240" w:lineRule="auto"/>
              <w:ind w:left="141"/>
              <w:rPr>
                <w:rFonts w:ascii="Arial" w:hAnsi="Arial"/>
              </w:rPr>
            </w:pPr>
            <w:r>
              <w:rPr>
                <w:rFonts w:ascii="Arial" w:hAnsi="Arial"/>
              </w:rPr>
              <w:t>Origem da Receita</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60EA75EC"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maxScore.BudgetRevenue.budgetRevenueSource</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1DBAD546"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BudgetRevenue.budgetRevenueSource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23949F8B"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receivedScore.BudgetRevenue.budgetRevenueSource</w:t>
            </w:r>
            <w:proofErr w:type="spellEnd"/>
            <w:r>
              <w:rPr>
                <w:rFonts w:ascii="Arial" w:hAnsi="Arial"/>
              </w:rPr>
              <w:t xml:space="preserve"> }}</w:t>
            </w:r>
          </w:p>
        </w:tc>
      </w:tr>
      <w:tr w:rsidR="009435A2" w14:paraId="0A2A6404"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3F5AAC22" w14:textId="77777777" w:rsidR="009435A2" w:rsidRDefault="00FD02CA">
            <w:pPr>
              <w:pStyle w:val="LO-normal1"/>
              <w:widowControl w:val="0"/>
              <w:spacing w:before="237" w:line="240" w:lineRule="auto"/>
              <w:ind w:left="141"/>
              <w:rPr>
                <w:rFonts w:ascii="Arial" w:hAnsi="Arial"/>
              </w:rPr>
            </w:pPr>
            <w:r>
              <w:rPr>
                <w:rFonts w:ascii="Arial" w:hAnsi="Arial"/>
              </w:rPr>
              <w:t>Rubrica/Descrição (recurso precisa ser identificável)</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148A5A0A"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maxScore.BudgetRevenue.budgetRevenueDescription</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1AACE244"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BudgetRevenue.budgetRevenueDescription</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7570F9C1"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receivedScore.BudgetRevenue.budgetRevenueDescription</w:t>
            </w:r>
            <w:proofErr w:type="spellEnd"/>
            <w:r>
              <w:rPr>
                <w:rFonts w:ascii="Arial" w:hAnsi="Arial"/>
              </w:rPr>
              <w:t xml:space="preserve"> }}</w:t>
            </w:r>
          </w:p>
        </w:tc>
      </w:tr>
      <w:tr w:rsidR="009435A2" w14:paraId="511FC8FE" w14:textId="77777777">
        <w:trPr>
          <w:trHeight w:val="283"/>
        </w:trPr>
        <w:tc>
          <w:tcPr>
            <w:tcW w:w="6236"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174BAD85" w14:textId="77777777" w:rsidR="009435A2" w:rsidRDefault="009435A2">
            <w:pPr>
              <w:pStyle w:val="LO-normal1"/>
              <w:widowControl w:val="0"/>
              <w:spacing w:before="237" w:line="240" w:lineRule="auto"/>
              <w:ind w:left="141"/>
              <w:rPr>
                <w:rFonts w:ascii="Arial" w:hAnsi="Arial"/>
                <w:sz w:val="20"/>
                <w:szCs w:val="20"/>
              </w:rPr>
            </w:pPr>
          </w:p>
        </w:tc>
        <w:tc>
          <w:tcPr>
            <w:tcW w:w="1700"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4D4C8668" w14:textId="77777777" w:rsidR="009435A2" w:rsidRDefault="009435A2">
            <w:pPr>
              <w:pStyle w:val="LO-normal1"/>
              <w:widowControl w:val="0"/>
              <w:spacing w:before="237" w:line="240" w:lineRule="auto"/>
              <w:rPr>
                <w:rFonts w:ascii="Arial" w:hAnsi="Arial"/>
                <w:sz w:val="20"/>
                <w:szCs w:val="20"/>
              </w:rPr>
            </w:pPr>
          </w:p>
        </w:tc>
        <w:tc>
          <w:tcPr>
            <w:tcW w:w="1699"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0BCD1B60" w14:textId="77777777" w:rsidR="009435A2" w:rsidRDefault="009435A2">
            <w:pPr>
              <w:pStyle w:val="LO-normal1"/>
              <w:widowControl w:val="0"/>
              <w:spacing w:before="237" w:line="240" w:lineRule="auto"/>
              <w:rPr>
                <w:rFonts w:ascii="Arial" w:hAnsi="Arial"/>
                <w:sz w:val="20"/>
                <w:szCs w:val="20"/>
              </w:rPr>
            </w:pPr>
          </w:p>
        </w:tc>
        <w:tc>
          <w:tcPr>
            <w:tcW w:w="1703"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569FF250" w14:textId="77777777" w:rsidR="009435A2" w:rsidRDefault="009435A2">
            <w:pPr>
              <w:pStyle w:val="LO-normal1"/>
              <w:widowControl w:val="0"/>
              <w:spacing w:before="237" w:line="240" w:lineRule="auto"/>
              <w:rPr>
                <w:rFonts w:ascii="Arial" w:hAnsi="Arial"/>
                <w:sz w:val="20"/>
                <w:szCs w:val="20"/>
              </w:rPr>
            </w:pPr>
          </w:p>
        </w:tc>
      </w:tr>
      <w:tr w:rsidR="009435A2" w14:paraId="189168D5"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4D4C4C"/>
            <w:vAlign w:val="bottom"/>
          </w:tcPr>
          <w:p w14:paraId="4B6EA19F" w14:textId="77777777" w:rsidR="009435A2" w:rsidRDefault="00FD02CA">
            <w:pPr>
              <w:pStyle w:val="LO-normal1"/>
              <w:widowControl w:val="0"/>
              <w:spacing w:before="237" w:line="240" w:lineRule="auto"/>
              <w:ind w:left="141"/>
              <w:rPr>
                <w:rFonts w:ascii="Arial" w:hAnsi="Arial"/>
              </w:rPr>
            </w:pPr>
            <w:r>
              <w:rPr>
                <w:rFonts w:ascii="Arial" w:hAnsi="Arial"/>
                <w:color w:val="FFFFFF"/>
              </w:rPr>
              <w:t>1.5.2 Receita Extraorçamentária</w:t>
            </w:r>
          </w:p>
        </w:tc>
        <w:tc>
          <w:tcPr>
            <w:tcW w:w="1700" w:type="dxa"/>
            <w:tcBorders>
              <w:top w:val="single" w:sz="6" w:space="0" w:color="CCCCCC"/>
              <w:left w:val="single" w:sz="6" w:space="0" w:color="CCCCCC"/>
              <w:bottom w:val="single" w:sz="6" w:space="0" w:color="000000"/>
              <w:right w:val="single" w:sz="6" w:space="0" w:color="000000"/>
            </w:tcBorders>
            <w:shd w:val="clear" w:color="auto" w:fill="4D4C4C"/>
            <w:vAlign w:val="bottom"/>
          </w:tcPr>
          <w:p w14:paraId="6E3B396F" w14:textId="77777777" w:rsidR="009435A2" w:rsidRDefault="00FD02CA">
            <w:pPr>
              <w:pStyle w:val="LO-normal1"/>
              <w:widowControl w:val="0"/>
              <w:spacing w:before="237" w:line="240" w:lineRule="auto"/>
              <w:jc w:val="center"/>
              <w:rPr>
                <w:rFonts w:ascii="Arial" w:hAnsi="Arial"/>
              </w:rPr>
            </w:pPr>
            <w:r>
              <w:rPr>
                <w:rFonts w:ascii="Arial" w:hAnsi="Arial"/>
                <w:color w:val="FFFFFF"/>
              </w:rPr>
              <w:t xml:space="preserve">{{ </w:t>
            </w:r>
            <w:proofErr w:type="spellStart"/>
            <w:r>
              <w:rPr>
                <w:rFonts w:ascii="Arial" w:hAnsi="Arial"/>
                <w:color w:val="FFFFFF"/>
              </w:rPr>
              <w:t>maxScore.ExtraBudgetRevenue.total</w:t>
            </w:r>
            <w:proofErr w:type="spellEnd"/>
            <w:r>
              <w:rPr>
                <w:rFonts w:ascii="Arial" w:hAnsi="Arial"/>
                <w:color w:val="FFFFFF"/>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4D4C4C"/>
            <w:vAlign w:val="bottom"/>
          </w:tcPr>
          <w:p w14:paraId="71174E02" w14:textId="77777777" w:rsidR="009435A2" w:rsidRDefault="00FD02CA">
            <w:pPr>
              <w:pStyle w:val="LO-normal1"/>
              <w:widowControl w:val="0"/>
              <w:spacing w:before="237" w:line="240" w:lineRule="auto"/>
              <w:jc w:val="center"/>
              <w:rPr>
                <w:rFonts w:ascii="Arial" w:hAnsi="Arial"/>
              </w:rPr>
            </w:pPr>
            <w:r>
              <w:rPr>
                <w:rFonts w:ascii="Arial" w:hAnsi="Arial"/>
                <w:color w:val="FFFFFF"/>
              </w:rPr>
              <w:t>-</w:t>
            </w:r>
          </w:p>
        </w:tc>
        <w:tc>
          <w:tcPr>
            <w:tcW w:w="1703" w:type="dxa"/>
            <w:tcBorders>
              <w:top w:val="single" w:sz="6" w:space="0" w:color="CCCCCC"/>
              <w:left w:val="single" w:sz="6" w:space="0" w:color="CCCCCC"/>
              <w:bottom w:val="single" w:sz="6" w:space="0" w:color="000000"/>
              <w:right w:val="single" w:sz="6" w:space="0" w:color="000000"/>
            </w:tcBorders>
            <w:shd w:val="clear" w:color="auto" w:fill="4D4C4C"/>
            <w:vAlign w:val="bottom"/>
          </w:tcPr>
          <w:p w14:paraId="26189824" w14:textId="77777777" w:rsidR="009435A2" w:rsidRDefault="00FD02CA">
            <w:pPr>
              <w:pStyle w:val="LO-normal1"/>
              <w:widowControl w:val="0"/>
              <w:spacing w:before="237" w:line="240" w:lineRule="auto"/>
              <w:jc w:val="center"/>
              <w:rPr>
                <w:rFonts w:ascii="Arial" w:hAnsi="Arial"/>
              </w:rPr>
            </w:pPr>
            <w:r>
              <w:rPr>
                <w:rFonts w:ascii="Arial" w:hAnsi="Arial"/>
                <w:color w:val="FFFFFF"/>
              </w:rPr>
              <w:t xml:space="preserve">{{ </w:t>
            </w:r>
            <w:proofErr w:type="spellStart"/>
            <w:r>
              <w:rPr>
                <w:rFonts w:ascii="Arial" w:hAnsi="Arial"/>
                <w:color w:val="FFFFFF"/>
              </w:rPr>
              <w:t>receivedScore.ExtraBudgetRevenue.total</w:t>
            </w:r>
            <w:proofErr w:type="spellEnd"/>
            <w:r>
              <w:rPr>
                <w:rFonts w:ascii="Arial" w:hAnsi="Arial"/>
                <w:color w:val="FFFFFF"/>
              </w:rPr>
              <w:t xml:space="preserve"> }}</w:t>
            </w:r>
          </w:p>
        </w:tc>
      </w:tr>
      <w:tr w:rsidR="009435A2" w14:paraId="42FC7E27"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1D6F7F5C" w14:textId="77777777" w:rsidR="009435A2" w:rsidRDefault="00FD02CA">
            <w:pPr>
              <w:pStyle w:val="LO-normal1"/>
              <w:widowControl w:val="0"/>
              <w:spacing w:before="237" w:line="240" w:lineRule="auto"/>
              <w:ind w:left="141"/>
              <w:rPr>
                <w:rFonts w:ascii="Arial" w:hAnsi="Arial"/>
              </w:rPr>
            </w:pPr>
            <w:r>
              <w:rPr>
                <w:rFonts w:ascii="Arial" w:hAnsi="Arial"/>
              </w:rPr>
              <w:t>Unidade Gestora Arrecadadora</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5975A6F1"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maxScore.ExtraBudgetRevenue.managementUnitName</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11924013"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ExtraBudgetRevenue.managementUnitName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32B0C82F"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receivedScore.ExtraBudgetRevenue.managementUnitName</w:t>
            </w:r>
            <w:proofErr w:type="spellEnd"/>
            <w:r>
              <w:rPr>
                <w:rFonts w:ascii="Arial" w:hAnsi="Arial"/>
              </w:rPr>
              <w:t xml:space="preserve"> }}</w:t>
            </w:r>
          </w:p>
        </w:tc>
      </w:tr>
      <w:tr w:rsidR="009435A2" w14:paraId="5300C511"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6B807828" w14:textId="77777777" w:rsidR="009435A2" w:rsidRDefault="00FD02CA">
            <w:pPr>
              <w:pStyle w:val="LO-normal1"/>
              <w:widowControl w:val="0"/>
              <w:spacing w:before="237" w:line="240" w:lineRule="auto"/>
              <w:ind w:left="141"/>
              <w:rPr>
                <w:rFonts w:ascii="Arial" w:hAnsi="Arial"/>
              </w:rPr>
            </w:pPr>
            <w:r>
              <w:rPr>
                <w:rFonts w:ascii="Arial" w:hAnsi="Arial"/>
              </w:rPr>
              <w:t>Valor Realizado</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3A8E7624"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maxScore.ExtraBudgetRevenue.realizedAmount</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0657143B"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ExtraBudgetRevenue.realizedAmount</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55AFC40B"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receivedScore.ExtraBudgetRevenue.realizedAmount</w:t>
            </w:r>
            <w:proofErr w:type="spellEnd"/>
            <w:r>
              <w:rPr>
                <w:rFonts w:ascii="Arial" w:hAnsi="Arial"/>
              </w:rPr>
              <w:t xml:space="preserve"> }}</w:t>
            </w:r>
          </w:p>
        </w:tc>
      </w:tr>
      <w:tr w:rsidR="009435A2" w14:paraId="566D7658"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5F950CAB" w14:textId="77777777" w:rsidR="009435A2" w:rsidRDefault="00FD02CA">
            <w:pPr>
              <w:pStyle w:val="LO-normal1"/>
              <w:widowControl w:val="0"/>
              <w:spacing w:before="237" w:line="240" w:lineRule="auto"/>
              <w:ind w:left="141"/>
              <w:rPr>
                <w:rFonts w:ascii="Arial" w:hAnsi="Arial"/>
              </w:rPr>
            </w:pPr>
            <w:r>
              <w:rPr>
                <w:rFonts w:ascii="Arial" w:hAnsi="Arial"/>
              </w:rPr>
              <w:lastRenderedPageBreak/>
              <w:t>Origem da receita</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7413E0BF"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maxScore.ExtraBudgetRevenue.extraBudgetRevenueSource</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39A1FD6B"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ExtraBudgetRevenue.extraBudgetRevenueSource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1683B96E"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receivedScore.ExtraBudgetRevenue.extraBudgetRevenueSource</w:t>
            </w:r>
            <w:proofErr w:type="spellEnd"/>
            <w:r>
              <w:rPr>
                <w:rFonts w:ascii="Arial" w:hAnsi="Arial"/>
              </w:rPr>
              <w:t xml:space="preserve"> }}</w:t>
            </w:r>
          </w:p>
        </w:tc>
      </w:tr>
      <w:tr w:rsidR="009435A2" w14:paraId="01FCA756"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4061EF73" w14:textId="77777777" w:rsidR="009435A2" w:rsidRDefault="00FD02CA">
            <w:pPr>
              <w:pStyle w:val="LO-normal1"/>
              <w:widowControl w:val="0"/>
              <w:spacing w:before="237" w:line="240" w:lineRule="auto"/>
              <w:ind w:left="141"/>
              <w:rPr>
                <w:rFonts w:ascii="Arial" w:hAnsi="Arial"/>
              </w:rPr>
            </w:pPr>
            <w:r>
              <w:rPr>
                <w:rFonts w:ascii="Arial" w:hAnsi="Arial"/>
              </w:rPr>
              <w:t>Rubrica/Descrição (recurso precisa ser identificável)</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082BF4AF"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maxScore.ExtraBudgetRevenue.extraBudgetRevenueDescription</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19569240"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ExtraBudgetRevenue.extraBudgetRevenueDescription</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29356F54"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receivedScore.ExtraBudgetRevenue.extraBudgetRevenueDescription</w:t>
            </w:r>
            <w:proofErr w:type="spellEnd"/>
            <w:r>
              <w:rPr>
                <w:rFonts w:ascii="Arial" w:hAnsi="Arial"/>
              </w:rPr>
              <w:t xml:space="preserve"> }}</w:t>
            </w:r>
          </w:p>
        </w:tc>
      </w:tr>
      <w:tr w:rsidR="009435A2" w14:paraId="2FBBC18C"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54AC3C19" w14:textId="77777777" w:rsidR="009435A2" w:rsidRDefault="00FD02CA">
            <w:pPr>
              <w:pStyle w:val="LO-normal1"/>
              <w:widowControl w:val="0"/>
              <w:spacing w:before="237" w:line="240" w:lineRule="auto"/>
              <w:ind w:left="141"/>
              <w:rPr>
                <w:rFonts w:ascii="Arial" w:hAnsi="Arial"/>
              </w:rPr>
            </w:pPr>
            <w:r>
              <w:rPr>
                <w:rFonts w:ascii="Arial" w:hAnsi="Arial"/>
              </w:rPr>
              <w:t>Código adotado</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6E8A6B37"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maxScore.ExtraBudgetRevenue.extraBudgetRevenueID</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4F400F8C"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ExtraBudgetRevenue.extraBudgetRevenueID</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67A13D5B"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receivedScore.ExtraBudgetRevenue.extraBudgetRevenueID</w:t>
            </w:r>
            <w:proofErr w:type="spellEnd"/>
            <w:r>
              <w:rPr>
                <w:rFonts w:ascii="Arial" w:hAnsi="Arial"/>
              </w:rPr>
              <w:t xml:space="preserve"> }}</w:t>
            </w:r>
          </w:p>
        </w:tc>
      </w:tr>
      <w:tr w:rsidR="009435A2" w14:paraId="5FA3E369"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50FCEA81" w14:textId="77777777" w:rsidR="009435A2" w:rsidRDefault="00FD02CA">
            <w:pPr>
              <w:pStyle w:val="LO-normal1"/>
              <w:widowControl w:val="0"/>
              <w:spacing w:before="237" w:line="240" w:lineRule="auto"/>
              <w:ind w:left="141"/>
              <w:rPr>
                <w:rFonts w:ascii="Arial" w:hAnsi="Arial"/>
              </w:rPr>
            </w:pPr>
            <w:r>
              <w:rPr>
                <w:rFonts w:ascii="Arial" w:hAnsi="Arial"/>
              </w:rPr>
              <w:t>Nomenclatura utilizada</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11BD3E1E"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maxScore.ExtraBudgetRevenue.nomenclature</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2404C3EA"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ExtraBudgetRevenue.nomenclature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65DCB8A1"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receivedScore.ExtraBudgetRevenue.nomenclature</w:t>
            </w:r>
            <w:proofErr w:type="spellEnd"/>
            <w:r>
              <w:rPr>
                <w:rFonts w:ascii="Arial" w:hAnsi="Arial"/>
              </w:rPr>
              <w:t xml:space="preserve"> }}</w:t>
            </w:r>
          </w:p>
        </w:tc>
      </w:tr>
      <w:tr w:rsidR="009435A2" w14:paraId="7AA6F383"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2D5814B4" w14:textId="77777777" w:rsidR="009435A2" w:rsidRDefault="00FD02CA">
            <w:pPr>
              <w:pStyle w:val="LO-normal1"/>
              <w:widowControl w:val="0"/>
              <w:spacing w:before="237" w:line="240" w:lineRule="auto"/>
              <w:ind w:left="141"/>
              <w:rPr>
                <w:rFonts w:ascii="Arial" w:hAnsi="Arial"/>
              </w:rPr>
            </w:pPr>
            <w:r>
              <w:rPr>
                <w:rFonts w:ascii="Arial" w:hAnsi="Arial"/>
              </w:rPr>
              <w:t>Histórico</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271F03E6"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maxScore.ExtraBudgetRevenue.extraBudgetRevenueHistory</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6BE56578"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ExtraBudgetRevenue.extraBudgetRevenueHistory</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5A72A168"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receivedScore.ExtraBudgetRevenue.extraBudgetRevenueHistory</w:t>
            </w:r>
            <w:proofErr w:type="spellEnd"/>
            <w:r>
              <w:rPr>
                <w:rFonts w:ascii="Arial" w:hAnsi="Arial"/>
              </w:rPr>
              <w:t xml:space="preserve"> }}</w:t>
            </w:r>
          </w:p>
        </w:tc>
      </w:tr>
      <w:tr w:rsidR="009435A2" w14:paraId="2C5ADDE5" w14:textId="77777777">
        <w:trPr>
          <w:trHeight w:val="283"/>
        </w:trPr>
        <w:tc>
          <w:tcPr>
            <w:tcW w:w="6236"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71D8D588" w14:textId="77777777" w:rsidR="009435A2" w:rsidRDefault="009435A2">
            <w:pPr>
              <w:pStyle w:val="LO-normal1"/>
              <w:widowControl w:val="0"/>
              <w:spacing w:before="237" w:line="240" w:lineRule="auto"/>
              <w:ind w:left="141"/>
              <w:rPr>
                <w:rFonts w:ascii="Arial" w:hAnsi="Arial"/>
                <w:sz w:val="20"/>
                <w:szCs w:val="20"/>
              </w:rPr>
            </w:pPr>
          </w:p>
        </w:tc>
        <w:tc>
          <w:tcPr>
            <w:tcW w:w="1700"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2684C6CE" w14:textId="77777777" w:rsidR="009435A2" w:rsidRDefault="009435A2">
            <w:pPr>
              <w:pStyle w:val="LO-normal1"/>
              <w:widowControl w:val="0"/>
              <w:spacing w:before="237" w:line="240" w:lineRule="auto"/>
              <w:rPr>
                <w:rFonts w:ascii="Arial" w:hAnsi="Arial"/>
                <w:sz w:val="20"/>
                <w:szCs w:val="20"/>
              </w:rPr>
            </w:pPr>
          </w:p>
        </w:tc>
        <w:tc>
          <w:tcPr>
            <w:tcW w:w="1699"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4ECBA52D" w14:textId="77777777" w:rsidR="009435A2" w:rsidRDefault="009435A2">
            <w:pPr>
              <w:pStyle w:val="LO-normal1"/>
              <w:widowControl w:val="0"/>
              <w:spacing w:before="237" w:line="240" w:lineRule="auto"/>
              <w:rPr>
                <w:rFonts w:ascii="Arial" w:hAnsi="Arial"/>
                <w:sz w:val="20"/>
                <w:szCs w:val="20"/>
              </w:rPr>
            </w:pPr>
          </w:p>
        </w:tc>
        <w:tc>
          <w:tcPr>
            <w:tcW w:w="1703"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758C8F1A" w14:textId="77777777" w:rsidR="009435A2" w:rsidRDefault="009435A2">
            <w:pPr>
              <w:pStyle w:val="LO-normal1"/>
              <w:widowControl w:val="0"/>
              <w:spacing w:before="237" w:line="240" w:lineRule="auto"/>
              <w:rPr>
                <w:rFonts w:ascii="Arial" w:hAnsi="Arial"/>
                <w:sz w:val="20"/>
                <w:szCs w:val="20"/>
              </w:rPr>
            </w:pPr>
          </w:p>
        </w:tc>
      </w:tr>
      <w:tr w:rsidR="009435A2" w14:paraId="5DFB9181"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4D4C4C"/>
            <w:vAlign w:val="bottom"/>
          </w:tcPr>
          <w:p w14:paraId="34FF6100" w14:textId="77777777" w:rsidR="009435A2" w:rsidRDefault="00FD02CA">
            <w:pPr>
              <w:pStyle w:val="LO-normal1"/>
              <w:widowControl w:val="0"/>
              <w:spacing w:before="237" w:line="240" w:lineRule="auto"/>
              <w:ind w:left="141"/>
              <w:rPr>
                <w:rFonts w:ascii="Arial" w:hAnsi="Arial"/>
              </w:rPr>
            </w:pPr>
            <w:r>
              <w:rPr>
                <w:rFonts w:ascii="Arial" w:hAnsi="Arial"/>
                <w:color w:val="FFFFFF"/>
              </w:rPr>
              <w:t>1.6.1 Despesa Orçamentária</w:t>
            </w:r>
          </w:p>
        </w:tc>
        <w:tc>
          <w:tcPr>
            <w:tcW w:w="1700" w:type="dxa"/>
            <w:tcBorders>
              <w:top w:val="single" w:sz="6" w:space="0" w:color="CCCCCC"/>
              <w:left w:val="single" w:sz="6" w:space="0" w:color="CCCCCC"/>
              <w:bottom w:val="single" w:sz="6" w:space="0" w:color="000000"/>
              <w:right w:val="single" w:sz="6" w:space="0" w:color="000000"/>
            </w:tcBorders>
            <w:shd w:val="clear" w:color="auto" w:fill="4D4C4C"/>
            <w:vAlign w:val="bottom"/>
          </w:tcPr>
          <w:p w14:paraId="4439096D" w14:textId="77777777" w:rsidR="009435A2" w:rsidRDefault="00FD02CA">
            <w:pPr>
              <w:pStyle w:val="LO-normal1"/>
              <w:widowControl w:val="0"/>
              <w:spacing w:before="237" w:line="240" w:lineRule="auto"/>
              <w:jc w:val="center"/>
              <w:rPr>
                <w:rFonts w:ascii="Arial" w:hAnsi="Arial"/>
              </w:rPr>
            </w:pPr>
            <w:r>
              <w:rPr>
                <w:rFonts w:ascii="Arial" w:hAnsi="Arial"/>
                <w:color w:val="FFFFFF"/>
              </w:rPr>
              <w:t xml:space="preserve">{{ </w:t>
            </w:r>
            <w:proofErr w:type="spellStart"/>
            <w:r>
              <w:rPr>
                <w:rFonts w:ascii="Arial" w:hAnsi="Arial"/>
                <w:color w:val="FFFFFF"/>
              </w:rPr>
              <w:t>maxScore.BudgetExpenditure.total</w:t>
            </w:r>
            <w:proofErr w:type="spellEnd"/>
            <w:r>
              <w:rPr>
                <w:rFonts w:ascii="Arial" w:hAnsi="Arial"/>
                <w:color w:val="FFFFFF"/>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4D4C4C"/>
            <w:vAlign w:val="bottom"/>
          </w:tcPr>
          <w:p w14:paraId="5B2B7EED" w14:textId="77777777" w:rsidR="009435A2" w:rsidRDefault="00FD02CA">
            <w:pPr>
              <w:pStyle w:val="LO-normal1"/>
              <w:widowControl w:val="0"/>
              <w:spacing w:before="237" w:line="240" w:lineRule="auto"/>
              <w:jc w:val="center"/>
              <w:rPr>
                <w:rFonts w:ascii="Arial" w:hAnsi="Arial"/>
              </w:rPr>
            </w:pPr>
            <w:r>
              <w:rPr>
                <w:rFonts w:ascii="Arial" w:hAnsi="Arial"/>
                <w:color w:val="FFFFFF"/>
              </w:rPr>
              <w:t>-</w:t>
            </w:r>
          </w:p>
        </w:tc>
        <w:tc>
          <w:tcPr>
            <w:tcW w:w="1703" w:type="dxa"/>
            <w:tcBorders>
              <w:top w:val="single" w:sz="6" w:space="0" w:color="CCCCCC"/>
              <w:left w:val="single" w:sz="6" w:space="0" w:color="CCCCCC"/>
              <w:bottom w:val="single" w:sz="6" w:space="0" w:color="000000"/>
              <w:right w:val="single" w:sz="6" w:space="0" w:color="000000"/>
            </w:tcBorders>
            <w:shd w:val="clear" w:color="auto" w:fill="4D4C4C"/>
            <w:vAlign w:val="bottom"/>
          </w:tcPr>
          <w:p w14:paraId="2EB12C41" w14:textId="77777777" w:rsidR="009435A2" w:rsidRDefault="00FD02CA">
            <w:pPr>
              <w:pStyle w:val="LO-normal1"/>
              <w:widowControl w:val="0"/>
              <w:spacing w:before="237" w:line="240" w:lineRule="auto"/>
              <w:jc w:val="center"/>
              <w:rPr>
                <w:rFonts w:ascii="Arial" w:hAnsi="Arial"/>
              </w:rPr>
            </w:pPr>
            <w:r>
              <w:rPr>
                <w:rFonts w:ascii="Arial" w:hAnsi="Arial"/>
                <w:color w:val="FFFFFF"/>
              </w:rPr>
              <w:t xml:space="preserve">{{ </w:t>
            </w:r>
            <w:proofErr w:type="spellStart"/>
            <w:r>
              <w:rPr>
                <w:rFonts w:ascii="Arial" w:hAnsi="Arial"/>
                <w:color w:val="FFFFFF"/>
              </w:rPr>
              <w:t>receivedScore.BudgetExpenditure.total</w:t>
            </w:r>
            <w:proofErr w:type="spellEnd"/>
            <w:r>
              <w:rPr>
                <w:rFonts w:ascii="Arial" w:hAnsi="Arial"/>
                <w:color w:val="FFFFFF"/>
              </w:rPr>
              <w:t xml:space="preserve"> }}</w:t>
            </w:r>
          </w:p>
        </w:tc>
      </w:tr>
      <w:tr w:rsidR="009435A2" w14:paraId="72079B91"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1709DE2E" w14:textId="77777777" w:rsidR="009435A2" w:rsidRDefault="00FD02CA">
            <w:pPr>
              <w:pStyle w:val="LO-normal1"/>
              <w:widowControl w:val="0"/>
              <w:spacing w:before="237" w:line="240" w:lineRule="auto"/>
              <w:ind w:left="141"/>
              <w:rPr>
                <w:rFonts w:ascii="Arial" w:hAnsi="Arial"/>
              </w:rPr>
            </w:pPr>
            <w:r>
              <w:rPr>
                <w:rFonts w:ascii="Arial" w:hAnsi="Arial"/>
              </w:rPr>
              <w:t>Valor fixado</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709D35CB"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maxScore.BudgetExpenditure.fixedAmount</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5A259798"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BudgetExpenditure.fixedAmount</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6F357CF4"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receivedScore.BudgetExpenditure.fixedAmount</w:t>
            </w:r>
            <w:proofErr w:type="spellEnd"/>
            <w:r>
              <w:rPr>
                <w:rFonts w:ascii="Arial" w:hAnsi="Arial"/>
              </w:rPr>
              <w:t xml:space="preserve"> }}</w:t>
            </w:r>
          </w:p>
        </w:tc>
      </w:tr>
      <w:tr w:rsidR="009435A2" w14:paraId="3A2A5681"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28E7FE7E" w14:textId="77777777" w:rsidR="009435A2" w:rsidRDefault="00FD02CA">
            <w:pPr>
              <w:pStyle w:val="LO-normal1"/>
              <w:widowControl w:val="0"/>
              <w:spacing w:before="237" w:line="240" w:lineRule="auto"/>
              <w:ind w:left="141"/>
              <w:rPr>
                <w:rFonts w:ascii="Arial" w:hAnsi="Arial"/>
              </w:rPr>
            </w:pPr>
            <w:r>
              <w:rPr>
                <w:rFonts w:ascii="Arial" w:hAnsi="Arial"/>
              </w:rPr>
              <w:t>Valor pago</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671AE224"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maxScore.BudgetExpenditure.paymentA</w:t>
            </w:r>
            <w:r>
              <w:rPr>
                <w:rFonts w:ascii="Arial" w:hAnsi="Arial"/>
              </w:rPr>
              <w:lastRenderedPageBreak/>
              <w:t>mount</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0D626C07" w14:textId="77777777" w:rsidR="009435A2" w:rsidRDefault="00FD02CA">
            <w:pPr>
              <w:pStyle w:val="LO-normal1"/>
              <w:widowControl w:val="0"/>
              <w:spacing w:before="237" w:line="240" w:lineRule="auto"/>
              <w:jc w:val="center"/>
              <w:rPr>
                <w:rFonts w:ascii="Arial" w:hAnsi="Arial"/>
              </w:rPr>
            </w:pPr>
            <w:r>
              <w:rPr>
                <w:rFonts w:ascii="Arial" w:hAnsi="Arial"/>
              </w:rPr>
              <w:lastRenderedPageBreak/>
              <w:t xml:space="preserve">{{ </w:t>
            </w:r>
            <w:proofErr w:type="spellStart"/>
            <w:r>
              <w:rPr>
                <w:rFonts w:ascii="Arial" w:hAnsi="Arial"/>
              </w:rPr>
              <w:t>BudgetExpenditure.paymentAmount</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13D70011"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receivedScore.BudgetExpenditure.payme</w:t>
            </w:r>
            <w:r>
              <w:rPr>
                <w:rFonts w:ascii="Arial" w:hAnsi="Arial"/>
              </w:rPr>
              <w:lastRenderedPageBreak/>
              <w:t>ntAmount</w:t>
            </w:r>
            <w:proofErr w:type="spellEnd"/>
            <w:r>
              <w:rPr>
                <w:rFonts w:ascii="Arial" w:hAnsi="Arial"/>
              </w:rPr>
              <w:t xml:space="preserve"> }}</w:t>
            </w:r>
          </w:p>
        </w:tc>
      </w:tr>
      <w:tr w:rsidR="009435A2" w14:paraId="298F3D14"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054573E6" w14:textId="77777777" w:rsidR="009435A2" w:rsidRDefault="00FD02CA">
            <w:pPr>
              <w:pStyle w:val="LO-normal1"/>
              <w:widowControl w:val="0"/>
              <w:spacing w:before="237" w:line="240" w:lineRule="auto"/>
              <w:ind w:left="141"/>
              <w:rPr>
                <w:rFonts w:ascii="Arial" w:hAnsi="Arial"/>
              </w:rPr>
            </w:pPr>
            <w:r>
              <w:rPr>
                <w:rFonts w:ascii="Arial" w:hAnsi="Arial"/>
              </w:rPr>
              <w:lastRenderedPageBreak/>
              <w:t>Órgão/Unidade Orçamentária</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547BFAA5"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maxScore.BudgetExpenditure.managementUnitName</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334B7FB5"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BudgetExpenditure.managementUnitName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726F0E94"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receivedScore.BudgetExpenditure.managementUnitName</w:t>
            </w:r>
            <w:proofErr w:type="spellEnd"/>
            <w:r>
              <w:rPr>
                <w:rFonts w:ascii="Arial" w:hAnsi="Arial"/>
              </w:rPr>
              <w:t xml:space="preserve"> }}</w:t>
            </w:r>
          </w:p>
        </w:tc>
      </w:tr>
      <w:tr w:rsidR="009435A2" w14:paraId="15E5A182"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7726DEBC" w14:textId="77777777" w:rsidR="009435A2" w:rsidRDefault="00FD02CA">
            <w:pPr>
              <w:pStyle w:val="LO-normal1"/>
              <w:widowControl w:val="0"/>
              <w:spacing w:before="237" w:line="240" w:lineRule="auto"/>
              <w:ind w:left="141"/>
              <w:rPr>
                <w:rFonts w:ascii="Arial" w:hAnsi="Arial"/>
              </w:rPr>
            </w:pPr>
            <w:r>
              <w:rPr>
                <w:rFonts w:ascii="Arial" w:hAnsi="Arial"/>
              </w:rPr>
              <w:t>Função</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293BD486"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maxScore.BudgetExpenditure.budgetExpenditureFunction</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7754E6D4"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BudgetExpenditure.budgetExpenditureFunction</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0F283E2B"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receivedScore.BudgetExpenditure.budgetExpenditureFunction</w:t>
            </w:r>
            <w:proofErr w:type="spellEnd"/>
            <w:r>
              <w:rPr>
                <w:rFonts w:ascii="Arial" w:hAnsi="Arial"/>
              </w:rPr>
              <w:t xml:space="preserve"> }}</w:t>
            </w:r>
          </w:p>
        </w:tc>
      </w:tr>
      <w:tr w:rsidR="009435A2" w14:paraId="3D7E4320"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2571C04F" w14:textId="77777777" w:rsidR="009435A2" w:rsidRDefault="00FD02CA">
            <w:pPr>
              <w:pStyle w:val="LO-normal1"/>
              <w:widowControl w:val="0"/>
              <w:spacing w:before="237" w:line="240" w:lineRule="auto"/>
              <w:ind w:left="141"/>
              <w:rPr>
                <w:rFonts w:ascii="Arial" w:hAnsi="Arial"/>
              </w:rPr>
            </w:pPr>
            <w:r>
              <w:rPr>
                <w:rFonts w:ascii="Arial" w:hAnsi="Arial"/>
              </w:rPr>
              <w:t>Subfunção</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17EB6680"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maxScore.BudgetExpenditure.budgetExpenditureSubfunction</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3CC80123"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BudgetExpenditure.budgetExpenditureSubfunction</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5FE05DE0"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receivedScore.BudgetExpenditure.budgetExpenditureSubfunction</w:t>
            </w:r>
            <w:proofErr w:type="spellEnd"/>
            <w:r>
              <w:rPr>
                <w:rFonts w:ascii="Arial" w:hAnsi="Arial"/>
              </w:rPr>
              <w:t xml:space="preserve"> }}</w:t>
            </w:r>
          </w:p>
        </w:tc>
      </w:tr>
      <w:tr w:rsidR="009435A2" w14:paraId="356AB24E"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2FE1F9EB" w14:textId="77777777" w:rsidR="009435A2" w:rsidRDefault="00FD02CA">
            <w:pPr>
              <w:pStyle w:val="LO-normal1"/>
              <w:widowControl w:val="0"/>
              <w:spacing w:before="237" w:line="240" w:lineRule="auto"/>
              <w:ind w:left="141"/>
              <w:rPr>
                <w:rFonts w:ascii="Arial" w:hAnsi="Arial"/>
              </w:rPr>
            </w:pPr>
            <w:r>
              <w:rPr>
                <w:rFonts w:ascii="Arial" w:hAnsi="Arial"/>
              </w:rPr>
              <w:t>Programa</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0B3D774E"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maxScore.BudgetExpenditure.budgetExpenditureProgram</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50169106"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BudgetExpenditure.budgetExpenditureProgram</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0CC67B09"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receivedScore.BudgetExpenditure.budgetExpenditureProgram</w:t>
            </w:r>
            <w:proofErr w:type="spellEnd"/>
            <w:r>
              <w:rPr>
                <w:rFonts w:ascii="Arial" w:hAnsi="Arial"/>
              </w:rPr>
              <w:t xml:space="preserve"> }}</w:t>
            </w:r>
          </w:p>
        </w:tc>
      </w:tr>
      <w:tr w:rsidR="009435A2" w14:paraId="2B891A9E"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5947305A" w14:textId="77777777" w:rsidR="009435A2" w:rsidRDefault="00FD02CA">
            <w:pPr>
              <w:pStyle w:val="LO-normal1"/>
              <w:widowControl w:val="0"/>
              <w:spacing w:before="237" w:line="240" w:lineRule="auto"/>
              <w:ind w:left="141"/>
              <w:rPr>
                <w:rFonts w:ascii="Arial" w:hAnsi="Arial"/>
              </w:rPr>
            </w:pPr>
            <w:r>
              <w:rPr>
                <w:rFonts w:ascii="Arial" w:hAnsi="Arial"/>
              </w:rPr>
              <w:t>Ação</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1B16DA9E"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maxScore.BudgetExpenditure.budgetExpenditureAction</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56CDA4C8"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BudgetExpenditure.budgetExpenditureAction</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2A376E24"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receivedScore.BudgetExpenditure.budgetExpenditureAction</w:t>
            </w:r>
            <w:proofErr w:type="spellEnd"/>
            <w:r>
              <w:rPr>
                <w:rFonts w:ascii="Arial" w:hAnsi="Arial"/>
              </w:rPr>
              <w:t xml:space="preserve"> }}</w:t>
            </w:r>
          </w:p>
        </w:tc>
      </w:tr>
      <w:tr w:rsidR="009435A2" w14:paraId="4CC2CA67"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45CEFA70" w14:textId="77777777" w:rsidR="009435A2" w:rsidRDefault="00FD02CA">
            <w:pPr>
              <w:pStyle w:val="LO-normal1"/>
              <w:widowControl w:val="0"/>
              <w:spacing w:before="237" w:line="240" w:lineRule="auto"/>
              <w:ind w:left="141"/>
              <w:rPr>
                <w:rFonts w:ascii="Arial" w:hAnsi="Arial"/>
              </w:rPr>
            </w:pPr>
            <w:r>
              <w:rPr>
                <w:rFonts w:ascii="Arial" w:hAnsi="Arial"/>
              </w:rPr>
              <w:t>Categoria Econômica</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306A68C4"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maxScore.BudgetExpenditure.economicCategory</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7D41E504"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BudgetExpenditure.economicCategory</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63FBC509"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receivedScore.BudgetExpenditure.economicCategory</w:t>
            </w:r>
            <w:proofErr w:type="spellEnd"/>
            <w:r>
              <w:rPr>
                <w:rFonts w:ascii="Arial" w:hAnsi="Arial"/>
              </w:rPr>
              <w:t xml:space="preserve"> }}</w:t>
            </w:r>
          </w:p>
        </w:tc>
      </w:tr>
      <w:tr w:rsidR="009435A2" w14:paraId="1E460712"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67DBACFA" w14:textId="77777777" w:rsidR="009435A2" w:rsidRDefault="00FD02CA">
            <w:pPr>
              <w:pStyle w:val="LO-normal1"/>
              <w:widowControl w:val="0"/>
              <w:spacing w:before="237" w:line="240" w:lineRule="auto"/>
              <w:ind w:left="141"/>
              <w:rPr>
                <w:rFonts w:ascii="Arial" w:hAnsi="Arial"/>
              </w:rPr>
            </w:pPr>
            <w:r>
              <w:rPr>
                <w:rFonts w:ascii="Arial" w:hAnsi="Arial"/>
              </w:rPr>
              <w:t>Natureza da Despesa</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7187F1AC"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maxScore.BudgetExpenditure.budgetNature</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074F412F"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BudgetExpenditure.budgetNature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0684588F"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receivedScore.BudgetExpenditure.budgetNature</w:t>
            </w:r>
            <w:proofErr w:type="spellEnd"/>
            <w:r>
              <w:rPr>
                <w:rFonts w:ascii="Arial" w:hAnsi="Arial"/>
              </w:rPr>
              <w:t xml:space="preserve"> }}</w:t>
            </w:r>
          </w:p>
        </w:tc>
      </w:tr>
      <w:tr w:rsidR="009435A2" w14:paraId="0A2862B6"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7F89FBF3" w14:textId="77777777" w:rsidR="009435A2" w:rsidRDefault="00FD02CA">
            <w:pPr>
              <w:pStyle w:val="LO-normal1"/>
              <w:widowControl w:val="0"/>
              <w:spacing w:before="237" w:line="240" w:lineRule="auto"/>
              <w:ind w:left="141"/>
              <w:rPr>
                <w:rFonts w:ascii="Arial" w:hAnsi="Arial"/>
              </w:rPr>
            </w:pPr>
            <w:r>
              <w:rPr>
                <w:rFonts w:ascii="Arial" w:hAnsi="Arial"/>
              </w:rPr>
              <w:t>Modalidade de Aplicação</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6B93A53E"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maxScore.BudgetExpendit</w:t>
            </w:r>
            <w:r>
              <w:rPr>
                <w:rFonts w:ascii="Arial" w:hAnsi="Arial"/>
              </w:rPr>
              <w:lastRenderedPageBreak/>
              <w:t>ure.budgetExpenditureModality</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1A37210E" w14:textId="77777777" w:rsidR="009435A2" w:rsidRDefault="00FD02CA">
            <w:pPr>
              <w:pStyle w:val="LO-normal1"/>
              <w:widowControl w:val="0"/>
              <w:spacing w:before="237" w:line="240" w:lineRule="auto"/>
              <w:jc w:val="center"/>
              <w:rPr>
                <w:rFonts w:ascii="Arial" w:hAnsi="Arial"/>
              </w:rPr>
            </w:pPr>
            <w:r>
              <w:rPr>
                <w:rFonts w:ascii="Arial" w:hAnsi="Arial"/>
              </w:rPr>
              <w:lastRenderedPageBreak/>
              <w:t xml:space="preserve">{{ </w:t>
            </w:r>
            <w:proofErr w:type="spellStart"/>
            <w:r>
              <w:rPr>
                <w:rFonts w:ascii="Arial" w:hAnsi="Arial"/>
              </w:rPr>
              <w:t>BudgetExpenditure.budget</w:t>
            </w:r>
            <w:r>
              <w:rPr>
                <w:rFonts w:ascii="Arial" w:hAnsi="Arial"/>
              </w:rPr>
              <w:lastRenderedPageBreak/>
              <w:t>ExpenditureModality</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4FFBCE5B" w14:textId="77777777" w:rsidR="009435A2" w:rsidRDefault="00FD02CA">
            <w:pPr>
              <w:pStyle w:val="LO-normal1"/>
              <w:widowControl w:val="0"/>
              <w:spacing w:before="237" w:line="240" w:lineRule="auto"/>
              <w:jc w:val="center"/>
              <w:rPr>
                <w:rFonts w:ascii="Arial" w:hAnsi="Arial"/>
              </w:rPr>
            </w:pPr>
            <w:r>
              <w:rPr>
                <w:rFonts w:ascii="Arial" w:hAnsi="Arial"/>
              </w:rPr>
              <w:lastRenderedPageBreak/>
              <w:t xml:space="preserve">{{ </w:t>
            </w:r>
            <w:proofErr w:type="spellStart"/>
            <w:r>
              <w:rPr>
                <w:rFonts w:ascii="Arial" w:hAnsi="Arial"/>
              </w:rPr>
              <w:t>receivedScore.BudgetExpe</w:t>
            </w:r>
            <w:r>
              <w:rPr>
                <w:rFonts w:ascii="Arial" w:hAnsi="Arial"/>
              </w:rPr>
              <w:lastRenderedPageBreak/>
              <w:t>nditure.budgetExpenditureModality</w:t>
            </w:r>
            <w:proofErr w:type="spellEnd"/>
            <w:r>
              <w:rPr>
                <w:rFonts w:ascii="Arial" w:hAnsi="Arial"/>
              </w:rPr>
              <w:t xml:space="preserve"> }}</w:t>
            </w:r>
          </w:p>
        </w:tc>
      </w:tr>
      <w:tr w:rsidR="009435A2" w14:paraId="4C2EC131"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4A5F97F0" w14:textId="77777777" w:rsidR="009435A2" w:rsidRDefault="00FD02CA">
            <w:pPr>
              <w:pStyle w:val="LO-normal1"/>
              <w:widowControl w:val="0"/>
              <w:spacing w:before="237" w:line="240" w:lineRule="auto"/>
              <w:ind w:left="141"/>
              <w:rPr>
                <w:rFonts w:ascii="Arial" w:hAnsi="Arial"/>
              </w:rPr>
            </w:pPr>
            <w:r>
              <w:rPr>
                <w:rFonts w:ascii="Arial" w:hAnsi="Arial"/>
              </w:rPr>
              <w:lastRenderedPageBreak/>
              <w:t>Elemento da Despesa</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5054B864"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maxScore.BudgetExpenditure.budgetExpenditureElement</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5D32A4E0"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BudgetExpenditure.budgetExpenditureElement</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7AEC0953"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receivedScore.BudgetExpenditure.budgetExpenditureElement</w:t>
            </w:r>
            <w:proofErr w:type="spellEnd"/>
            <w:r>
              <w:rPr>
                <w:rFonts w:ascii="Arial" w:hAnsi="Arial"/>
              </w:rPr>
              <w:t xml:space="preserve"> }}</w:t>
            </w:r>
          </w:p>
        </w:tc>
      </w:tr>
      <w:tr w:rsidR="009435A2" w14:paraId="4660D0D6"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38B6615F" w14:textId="77777777" w:rsidR="009435A2" w:rsidRDefault="00FD02CA">
            <w:pPr>
              <w:pStyle w:val="LO-normal1"/>
              <w:widowControl w:val="0"/>
              <w:spacing w:before="237" w:line="240" w:lineRule="auto"/>
              <w:ind w:left="141"/>
              <w:rPr>
                <w:rFonts w:ascii="Arial" w:hAnsi="Arial"/>
              </w:rPr>
            </w:pPr>
            <w:r>
              <w:rPr>
                <w:rFonts w:ascii="Arial" w:hAnsi="Arial"/>
              </w:rPr>
              <w:t>Número do Empenho</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47C25AEB"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maxScore.BudgetExpenditure.comittedExpenditureID</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0626C84F"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BudgetExpenditure.comittedExpenditureID</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18DF377F"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receivedScore.BudgetExpenditure.comittedExpenditureID</w:t>
            </w:r>
            <w:proofErr w:type="spellEnd"/>
            <w:r>
              <w:rPr>
                <w:rFonts w:ascii="Arial" w:hAnsi="Arial"/>
              </w:rPr>
              <w:t xml:space="preserve"> }}</w:t>
            </w:r>
          </w:p>
        </w:tc>
      </w:tr>
      <w:tr w:rsidR="009435A2" w14:paraId="0285C99C"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0B388972" w14:textId="77777777" w:rsidR="009435A2" w:rsidRDefault="00FD02CA">
            <w:pPr>
              <w:pStyle w:val="LO-normal1"/>
              <w:widowControl w:val="0"/>
              <w:spacing w:before="237" w:line="240" w:lineRule="auto"/>
              <w:ind w:left="141"/>
              <w:rPr>
                <w:rFonts w:ascii="Arial" w:hAnsi="Arial"/>
              </w:rPr>
            </w:pPr>
            <w:r>
              <w:rPr>
                <w:rFonts w:ascii="Arial" w:hAnsi="Arial"/>
              </w:rPr>
              <w:t>Data do Empenho</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12FD9CE1"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maxScore.BudgetExpenditure.comittedExpenditureDate</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26781BA3"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BudgetExpenditure.comittedExpenditureDate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68C90305"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receivedScore.BudgetExpenditure.comittedExpenditureDate</w:t>
            </w:r>
            <w:proofErr w:type="spellEnd"/>
            <w:r>
              <w:rPr>
                <w:rFonts w:ascii="Arial" w:hAnsi="Arial"/>
              </w:rPr>
              <w:t xml:space="preserve"> }}</w:t>
            </w:r>
          </w:p>
        </w:tc>
      </w:tr>
      <w:tr w:rsidR="009435A2" w14:paraId="0681E4D1"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619423A3" w14:textId="77777777" w:rsidR="009435A2" w:rsidRDefault="00FD02CA">
            <w:pPr>
              <w:pStyle w:val="LO-normal1"/>
              <w:widowControl w:val="0"/>
              <w:spacing w:before="237" w:line="240" w:lineRule="auto"/>
              <w:ind w:left="141"/>
              <w:rPr>
                <w:rFonts w:ascii="Arial" w:hAnsi="Arial"/>
              </w:rPr>
            </w:pPr>
            <w:r>
              <w:rPr>
                <w:rFonts w:ascii="Arial" w:hAnsi="Arial"/>
              </w:rPr>
              <w:t>Favorecido do Empenho</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0B280660"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maxScore.BudgetExpenditure.creditorName</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19895969"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BudgetExpenditure.creditorName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4537BE07"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receivedScore.BudgetExpenditure.creditorName</w:t>
            </w:r>
            <w:proofErr w:type="spellEnd"/>
            <w:r>
              <w:rPr>
                <w:rFonts w:ascii="Arial" w:hAnsi="Arial"/>
              </w:rPr>
              <w:t xml:space="preserve"> }}</w:t>
            </w:r>
          </w:p>
        </w:tc>
      </w:tr>
      <w:tr w:rsidR="009435A2" w14:paraId="497F5E2E"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4033EA56" w14:textId="77777777" w:rsidR="009435A2" w:rsidRDefault="00FD02CA">
            <w:pPr>
              <w:pStyle w:val="LO-normal1"/>
              <w:widowControl w:val="0"/>
              <w:spacing w:before="237" w:line="240" w:lineRule="auto"/>
              <w:ind w:left="141"/>
              <w:rPr>
                <w:rFonts w:ascii="Arial" w:hAnsi="Arial"/>
              </w:rPr>
            </w:pPr>
            <w:r>
              <w:rPr>
                <w:rFonts w:ascii="Arial" w:hAnsi="Arial"/>
              </w:rPr>
              <w:t>CNPJ/CPF do Favorecido</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22B1B8DD"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maxScore.BudgetExpenditure.identificationNumber</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170DC50A"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BudgetExpenditure.identificationNumber</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064CC071"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receivedScore.BudgetExpenditure.identificationNumber</w:t>
            </w:r>
            <w:proofErr w:type="spellEnd"/>
            <w:r>
              <w:rPr>
                <w:rFonts w:ascii="Arial" w:hAnsi="Arial"/>
              </w:rPr>
              <w:t xml:space="preserve"> }}</w:t>
            </w:r>
          </w:p>
        </w:tc>
      </w:tr>
      <w:tr w:rsidR="009435A2" w14:paraId="4C3C2769"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364CEE37" w14:textId="77777777" w:rsidR="009435A2" w:rsidRDefault="00FD02CA">
            <w:pPr>
              <w:pStyle w:val="LO-normal1"/>
              <w:widowControl w:val="0"/>
              <w:spacing w:before="237" w:line="240" w:lineRule="auto"/>
              <w:ind w:left="141"/>
              <w:rPr>
                <w:rFonts w:ascii="Arial" w:hAnsi="Arial"/>
              </w:rPr>
            </w:pPr>
            <w:r>
              <w:rPr>
                <w:rFonts w:ascii="Arial" w:hAnsi="Arial"/>
              </w:rPr>
              <w:t>Número da Licitação</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405B9636"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maxScore.BudgetExpenditure.bidID</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149E747B"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BudgetExpenditure.bidID</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1DE74483"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receivedScore.BudgetExpenditure.bidID</w:t>
            </w:r>
            <w:proofErr w:type="spellEnd"/>
            <w:r>
              <w:rPr>
                <w:rFonts w:ascii="Arial" w:hAnsi="Arial"/>
              </w:rPr>
              <w:t xml:space="preserve"> }}</w:t>
            </w:r>
          </w:p>
        </w:tc>
      </w:tr>
      <w:tr w:rsidR="009435A2" w14:paraId="0BEEAEDB"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3AC0CE79" w14:textId="77777777" w:rsidR="009435A2" w:rsidRDefault="00FD02CA">
            <w:pPr>
              <w:pStyle w:val="LO-normal1"/>
              <w:widowControl w:val="0"/>
              <w:spacing w:before="237" w:line="240" w:lineRule="auto"/>
              <w:ind w:left="141"/>
              <w:rPr>
                <w:rFonts w:ascii="Arial" w:hAnsi="Arial"/>
              </w:rPr>
            </w:pPr>
            <w:r>
              <w:rPr>
                <w:rFonts w:ascii="Arial" w:hAnsi="Arial"/>
              </w:rPr>
              <w:t>Modalidade da Licitação</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11BDBDF1"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maxScore.BudgetExpenditure.bidModality</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372C930E"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BudgetExpenditure.bidModality</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44124505"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receivedScore.BudgetExpenditure.bidModality</w:t>
            </w:r>
            <w:proofErr w:type="spellEnd"/>
            <w:r>
              <w:rPr>
                <w:rFonts w:ascii="Arial" w:hAnsi="Arial"/>
              </w:rPr>
              <w:t xml:space="preserve"> }}</w:t>
            </w:r>
          </w:p>
        </w:tc>
      </w:tr>
      <w:tr w:rsidR="009435A2" w14:paraId="2B31F54C"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5EB6B976" w14:textId="77777777" w:rsidR="009435A2" w:rsidRDefault="00FD02CA">
            <w:pPr>
              <w:pStyle w:val="LO-normal1"/>
              <w:widowControl w:val="0"/>
              <w:spacing w:before="237" w:line="240" w:lineRule="auto"/>
              <w:ind w:left="141"/>
              <w:rPr>
                <w:rFonts w:ascii="Arial" w:hAnsi="Arial"/>
              </w:rPr>
            </w:pPr>
            <w:r>
              <w:rPr>
                <w:rFonts w:ascii="Arial" w:hAnsi="Arial"/>
              </w:rPr>
              <w:t>Valor do Empenho</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22F5BCA9"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maxScore.BudgetExpenditure.comittedVa</w:t>
            </w:r>
            <w:r>
              <w:rPr>
                <w:rFonts w:ascii="Arial" w:hAnsi="Arial"/>
              </w:rPr>
              <w:lastRenderedPageBreak/>
              <w:t>lue</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48535C3C" w14:textId="77777777" w:rsidR="009435A2" w:rsidRDefault="00FD02CA">
            <w:pPr>
              <w:pStyle w:val="LO-normal1"/>
              <w:widowControl w:val="0"/>
              <w:spacing w:before="237" w:line="240" w:lineRule="auto"/>
              <w:jc w:val="center"/>
              <w:rPr>
                <w:rFonts w:ascii="Arial" w:hAnsi="Arial"/>
              </w:rPr>
            </w:pPr>
            <w:r>
              <w:rPr>
                <w:rFonts w:ascii="Arial" w:hAnsi="Arial"/>
              </w:rPr>
              <w:lastRenderedPageBreak/>
              <w:t xml:space="preserve">{{ </w:t>
            </w:r>
            <w:proofErr w:type="spellStart"/>
            <w:r>
              <w:rPr>
                <w:rFonts w:ascii="Arial" w:hAnsi="Arial"/>
              </w:rPr>
              <w:t>BudgetExpenditure.comittedValue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41065685"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receivedScore.BudgetExpenditure.comitte</w:t>
            </w:r>
            <w:r>
              <w:rPr>
                <w:rFonts w:ascii="Arial" w:hAnsi="Arial"/>
              </w:rPr>
              <w:lastRenderedPageBreak/>
              <w:t>dValue</w:t>
            </w:r>
            <w:proofErr w:type="spellEnd"/>
            <w:r>
              <w:rPr>
                <w:rFonts w:ascii="Arial" w:hAnsi="Arial"/>
              </w:rPr>
              <w:t xml:space="preserve"> }}</w:t>
            </w:r>
          </w:p>
        </w:tc>
      </w:tr>
      <w:tr w:rsidR="009435A2" w14:paraId="4C803A16"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369C3B4D" w14:textId="77777777" w:rsidR="009435A2" w:rsidRDefault="00FD02CA">
            <w:pPr>
              <w:pStyle w:val="LO-normal1"/>
              <w:widowControl w:val="0"/>
              <w:spacing w:before="237" w:line="240" w:lineRule="auto"/>
              <w:ind w:left="141"/>
              <w:rPr>
                <w:rFonts w:ascii="Arial" w:hAnsi="Arial"/>
              </w:rPr>
            </w:pPr>
            <w:r>
              <w:rPr>
                <w:rFonts w:ascii="Arial" w:hAnsi="Arial"/>
              </w:rPr>
              <w:lastRenderedPageBreak/>
              <w:t>Histórico do Empenho</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229BD8E2"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maxScore.BudgetExpenditure.comittedExpenditureHistory</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4FDC1CC2"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BudgetExpenditure.comittedExpenditureHistory</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4A482354"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receivedScore.BudgetExpenditure.comittedExpenditureHistory</w:t>
            </w:r>
            <w:proofErr w:type="spellEnd"/>
            <w:r>
              <w:rPr>
                <w:rFonts w:ascii="Arial" w:hAnsi="Arial"/>
              </w:rPr>
              <w:t xml:space="preserve"> }}</w:t>
            </w:r>
          </w:p>
        </w:tc>
      </w:tr>
      <w:tr w:rsidR="009435A2" w14:paraId="49E4F8C0" w14:textId="77777777">
        <w:trPr>
          <w:trHeight w:val="283"/>
        </w:trPr>
        <w:tc>
          <w:tcPr>
            <w:tcW w:w="6236"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6E413F65" w14:textId="77777777" w:rsidR="009435A2" w:rsidRDefault="009435A2">
            <w:pPr>
              <w:pStyle w:val="LO-normal1"/>
              <w:widowControl w:val="0"/>
              <w:spacing w:before="237" w:line="240" w:lineRule="auto"/>
              <w:ind w:left="141"/>
              <w:rPr>
                <w:rFonts w:ascii="Arial" w:hAnsi="Arial"/>
                <w:sz w:val="20"/>
                <w:szCs w:val="20"/>
              </w:rPr>
            </w:pPr>
          </w:p>
        </w:tc>
        <w:tc>
          <w:tcPr>
            <w:tcW w:w="1700"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582A0AFD" w14:textId="77777777" w:rsidR="009435A2" w:rsidRDefault="009435A2">
            <w:pPr>
              <w:pStyle w:val="LO-normal1"/>
              <w:widowControl w:val="0"/>
              <w:spacing w:before="237" w:line="240" w:lineRule="auto"/>
              <w:rPr>
                <w:rFonts w:ascii="Arial" w:hAnsi="Arial"/>
                <w:sz w:val="20"/>
                <w:szCs w:val="20"/>
              </w:rPr>
            </w:pPr>
          </w:p>
        </w:tc>
        <w:tc>
          <w:tcPr>
            <w:tcW w:w="1699"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5FF46B24" w14:textId="77777777" w:rsidR="009435A2" w:rsidRDefault="009435A2">
            <w:pPr>
              <w:pStyle w:val="LO-normal1"/>
              <w:widowControl w:val="0"/>
              <w:spacing w:before="237" w:line="240" w:lineRule="auto"/>
              <w:rPr>
                <w:rFonts w:ascii="Arial" w:hAnsi="Arial"/>
                <w:sz w:val="20"/>
                <w:szCs w:val="20"/>
              </w:rPr>
            </w:pPr>
          </w:p>
        </w:tc>
        <w:tc>
          <w:tcPr>
            <w:tcW w:w="1703"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3EBF3F1C" w14:textId="77777777" w:rsidR="009435A2" w:rsidRDefault="009435A2">
            <w:pPr>
              <w:pStyle w:val="LO-normal1"/>
              <w:widowControl w:val="0"/>
              <w:spacing w:before="237" w:line="240" w:lineRule="auto"/>
              <w:rPr>
                <w:rFonts w:ascii="Arial" w:hAnsi="Arial"/>
                <w:sz w:val="20"/>
                <w:szCs w:val="20"/>
              </w:rPr>
            </w:pPr>
          </w:p>
        </w:tc>
      </w:tr>
      <w:tr w:rsidR="009435A2" w14:paraId="4F11D2A9"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4D4C4C"/>
            <w:vAlign w:val="bottom"/>
          </w:tcPr>
          <w:p w14:paraId="7027C6F2" w14:textId="77777777" w:rsidR="009435A2" w:rsidRDefault="00FD02CA">
            <w:pPr>
              <w:pStyle w:val="LO-normal1"/>
              <w:widowControl w:val="0"/>
              <w:spacing w:before="237" w:line="240" w:lineRule="auto"/>
              <w:ind w:left="141"/>
              <w:rPr>
                <w:rFonts w:ascii="Arial" w:hAnsi="Arial"/>
              </w:rPr>
            </w:pPr>
            <w:r>
              <w:rPr>
                <w:rFonts w:ascii="Arial" w:hAnsi="Arial"/>
                <w:color w:val="FFFFFF"/>
              </w:rPr>
              <w:t>1.6.2 Despesa Extraorçamentária</w:t>
            </w:r>
          </w:p>
        </w:tc>
        <w:tc>
          <w:tcPr>
            <w:tcW w:w="1700" w:type="dxa"/>
            <w:tcBorders>
              <w:top w:val="single" w:sz="6" w:space="0" w:color="CCCCCC"/>
              <w:left w:val="single" w:sz="6" w:space="0" w:color="CCCCCC"/>
              <w:bottom w:val="single" w:sz="6" w:space="0" w:color="000000"/>
              <w:right w:val="single" w:sz="6" w:space="0" w:color="000000"/>
            </w:tcBorders>
            <w:shd w:val="clear" w:color="auto" w:fill="4D4C4C"/>
            <w:vAlign w:val="bottom"/>
          </w:tcPr>
          <w:p w14:paraId="41083304" w14:textId="77777777" w:rsidR="009435A2" w:rsidRDefault="00FD02CA">
            <w:pPr>
              <w:pStyle w:val="LO-normal1"/>
              <w:widowControl w:val="0"/>
              <w:spacing w:before="237" w:line="240" w:lineRule="auto"/>
              <w:jc w:val="center"/>
              <w:rPr>
                <w:rFonts w:ascii="Arial" w:hAnsi="Arial"/>
              </w:rPr>
            </w:pPr>
            <w:r>
              <w:rPr>
                <w:rFonts w:ascii="Arial" w:hAnsi="Arial"/>
                <w:color w:val="FFFFFF"/>
              </w:rPr>
              <w:t xml:space="preserve">{{ </w:t>
            </w:r>
            <w:proofErr w:type="spellStart"/>
            <w:r>
              <w:rPr>
                <w:rFonts w:ascii="Arial" w:hAnsi="Arial"/>
                <w:color w:val="FFFFFF"/>
              </w:rPr>
              <w:t>maxScore.ExtraBudgetExpenditure.total</w:t>
            </w:r>
            <w:proofErr w:type="spellEnd"/>
            <w:r>
              <w:rPr>
                <w:rFonts w:ascii="Arial" w:hAnsi="Arial"/>
                <w:color w:val="FFFFFF"/>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4D4C4C"/>
            <w:vAlign w:val="bottom"/>
          </w:tcPr>
          <w:p w14:paraId="7299F917" w14:textId="77777777" w:rsidR="009435A2" w:rsidRDefault="00FD02CA">
            <w:pPr>
              <w:pStyle w:val="LO-normal1"/>
              <w:widowControl w:val="0"/>
              <w:spacing w:before="237" w:line="240" w:lineRule="auto"/>
              <w:jc w:val="center"/>
              <w:rPr>
                <w:rFonts w:ascii="Arial" w:hAnsi="Arial"/>
              </w:rPr>
            </w:pPr>
            <w:r>
              <w:rPr>
                <w:rFonts w:ascii="Arial" w:hAnsi="Arial"/>
                <w:color w:val="FFFFFF"/>
              </w:rPr>
              <w:t>-</w:t>
            </w:r>
          </w:p>
        </w:tc>
        <w:tc>
          <w:tcPr>
            <w:tcW w:w="1703" w:type="dxa"/>
            <w:tcBorders>
              <w:top w:val="single" w:sz="6" w:space="0" w:color="CCCCCC"/>
              <w:left w:val="single" w:sz="6" w:space="0" w:color="CCCCCC"/>
              <w:bottom w:val="single" w:sz="6" w:space="0" w:color="000000"/>
              <w:right w:val="single" w:sz="6" w:space="0" w:color="000000"/>
            </w:tcBorders>
            <w:shd w:val="clear" w:color="auto" w:fill="4D4C4C"/>
            <w:vAlign w:val="bottom"/>
          </w:tcPr>
          <w:p w14:paraId="17F5E2FD" w14:textId="77777777" w:rsidR="009435A2" w:rsidRDefault="00FD02CA">
            <w:pPr>
              <w:pStyle w:val="LO-normal1"/>
              <w:widowControl w:val="0"/>
              <w:spacing w:before="237" w:line="240" w:lineRule="auto"/>
              <w:jc w:val="center"/>
              <w:rPr>
                <w:rFonts w:ascii="Arial" w:hAnsi="Arial"/>
              </w:rPr>
            </w:pPr>
            <w:r>
              <w:rPr>
                <w:rFonts w:ascii="Arial" w:hAnsi="Arial"/>
                <w:color w:val="FFFFFF"/>
              </w:rPr>
              <w:t xml:space="preserve">{{ </w:t>
            </w:r>
            <w:proofErr w:type="spellStart"/>
            <w:r>
              <w:rPr>
                <w:rFonts w:ascii="Arial" w:hAnsi="Arial"/>
                <w:color w:val="FFFFFF"/>
              </w:rPr>
              <w:t>receivedScore.ExtraBudgetExpenditure.total</w:t>
            </w:r>
            <w:proofErr w:type="spellEnd"/>
            <w:r>
              <w:rPr>
                <w:rFonts w:ascii="Arial" w:hAnsi="Arial"/>
                <w:color w:val="FFFFFF"/>
              </w:rPr>
              <w:t xml:space="preserve"> }}</w:t>
            </w:r>
          </w:p>
        </w:tc>
      </w:tr>
      <w:tr w:rsidR="009435A2" w14:paraId="3B66FB7E"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79CB738F" w14:textId="77777777" w:rsidR="009435A2" w:rsidRDefault="00FD02CA">
            <w:pPr>
              <w:pStyle w:val="LO-normal1"/>
              <w:widowControl w:val="0"/>
              <w:spacing w:before="237" w:line="240" w:lineRule="auto"/>
              <w:ind w:left="141"/>
              <w:rPr>
                <w:rFonts w:ascii="Arial" w:hAnsi="Arial"/>
              </w:rPr>
            </w:pPr>
            <w:r>
              <w:rPr>
                <w:rFonts w:ascii="Arial" w:hAnsi="Arial"/>
              </w:rPr>
              <w:t>Valor pago</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0D1D30CF"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maxScore.ExtraBudgetExpenditure.paymentAmount</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33E6326B"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ExtraBudgetExpenditure.paymentAmount</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2128F5B6"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receivedScore.ExtraBudgetExpenditure.paymentAmount</w:t>
            </w:r>
            <w:proofErr w:type="spellEnd"/>
            <w:r>
              <w:rPr>
                <w:rFonts w:ascii="Arial" w:hAnsi="Arial"/>
              </w:rPr>
              <w:t xml:space="preserve"> }}</w:t>
            </w:r>
          </w:p>
        </w:tc>
      </w:tr>
      <w:tr w:rsidR="009435A2" w14:paraId="3A1B207E"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78CAE956" w14:textId="77777777" w:rsidR="009435A2" w:rsidRDefault="00FD02CA">
            <w:pPr>
              <w:pStyle w:val="LO-normal1"/>
              <w:widowControl w:val="0"/>
              <w:spacing w:before="237" w:line="240" w:lineRule="auto"/>
              <w:ind w:left="141"/>
              <w:rPr>
                <w:rFonts w:ascii="Arial" w:hAnsi="Arial"/>
              </w:rPr>
            </w:pPr>
            <w:r>
              <w:rPr>
                <w:rFonts w:ascii="Arial" w:hAnsi="Arial"/>
              </w:rPr>
              <w:t>Órgão/Unidade Orçamentária</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1B667CE8"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maxScore.ExtraBudgetExpenditure.managementUnitName</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45D2A314"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ExtraBudgetExpenditure.managementUnitName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3CC70517"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receivedScore.ExtraBudgetExpenditure.managementUnitName</w:t>
            </w:r>
            <w:proofErr w:type="spellEnd"/>
            <w:r>
              <w:rPr>
                <w:rFonts w:ascii="Arial" w:hAnsi="Arial"/>
              </w:rPr>
              <w:t xml:space="preserve"> }}</w:t>
            </w:r>
          </w:p>
        </w:tc>
      </w:tr>
      <w:tr w:rsidR="009435A2" w14:paraId="0D76342E"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3DBA5325" w14:textId="77777777" w:rsidR="009435A2" w:rsidRDefault="00FD02CA">
            <w:pPr>
              <w:pStyle w:val="LO-normal1"/>
              <w:widowControl w:val="0"/>
              <w:spacing w:before="237" w:line="240" w:lineRule="auto"/>
              <w:ind w:left="141"/>
              <w:rPr>
                <w:rFonts w:ascii="Arial" w:hAnsi="Arial"/>
              </w:rPr>
            </w:pPr>
            <w:r>
              <w:rPr>
                <w:rFonts w:ascii="Arial" w:hAnsi="Arial"/>
              </w:rPr>
              <w:t>Código adotado</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30149652"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maxScore.ExtraBudgetExpenditure.extraBudgetExpenditureID</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20D7A680"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ExtraBudgetExpenditure.extraBudgetExpenditureID</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0C1B46C2"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receivedScore.ExtraBudgetExpenditure.extraBudgetExpenditureID</w:t>
            </w:r>
            <w:proofErr w:type="spellEnd"/>
            <w:r>
              <w:rPr>
                <w:rFonts w:ascii="Arial" w:hAnsi="Arial"/>
              </w:rPr>
              <w:t xml:space="preserve"> }}</w:t>
            </w:r>
          </w:p>
        </w:tc>
      </w:tr>
      <w:tr w:rsidR="009435A2" w14:paraId="3EFEE67C"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0ABC88EE" w14:textId="77777777" w:rsidR="009435A2" w:rsidRDefault="00FD02CA">
            <w:pPr>
              <w:pStyle w:val="LO-normal1"/>
              <w:widowControl w:val="0"/>
              <w:spacing w:before="237" w:line="240" w:lineRule="auto"/>
              <w:ind w:left="141"/>
              <w:rPr>
                <w:rFonts w:ascii="Arial" w:hAnsi="Arial"/>
              </w:rPr>
            </w:pPr>
            <w:r>
              <w:rPr>
                <w:rFonts w:ascii="Arial" w:hAnsi="Arial"/>
              </w:rPr>
              <w:t>Nomenclatura</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7DDDB91F" w14:textId="77777777" w:rsidR="009435A2" w:rsidRDefault="00FD02CA">
            <w:pPr>
              <w:pStyle w:val="LO-normal1"/>
              <w:widowControl w:val="0"/>
              <w:spacing w:before="237" w:line="240" w:lineRule="auto"/>
              <w:jc w:val="center"/>
              <w:rPr>
                <w:rFonts w:ascii="Arial" w:hAnsi="Arial"/>
              </w:rPr>
            </w:pPr>
            <w:r>
              <w:rPr>
                <w:rFonts w:ascii="Arial" w:hAnsi="Arial"/>
              </w:rPr>
              <w:t>{{ maxScore.ExtraBudgetExpenditure.extraBudgetExpenditureNomenclature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3E13CFF9"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ExtraBudgetExpenditure.extraBudgetExpenditureNomenclature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191E6B16" w14:textId="77777777" w:rsidR="009435A2" w:rsidRDefault="00FD02CA">
            <w:pPr>
              <w:pStyle w:val="LO-normal1"/>
              <w:widowControl w:val="0"/>
              <w:spacing w:before="237" w:line="240" w:lineRule="auto"/>
              <w:jc w:val="center"/>
              <w:rPr>
                <w:rFonts w:ascii="Arial" w:hAnsi="Arial"/>
              </w:rPr>
            </w:pPr>
            <w:r>
              <w:rPr>
                <w:rFonts w:ascii="Arial" w:hAnsi="Arial"/>
              </w:rPr>
              <w:t>{{ receivedScore.ExtraBudgetExpenditure.extraBudgetExpenditureNomenclature }}</w:t>
            </w:r>
          </w:p>
        </w:tc>
      </w:tr>
      <w:tr w:rsidR="009435A2" w14:paraId="4AFE0116"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53DD056D" w14:textId="77777777" w:rsidR="009435A2" w:rsidRDefault="00FD02CA">
            <w:pPr>
              <w:pStyle w:val="LO-normal1"/>
              <w:widowControl w:val="0"/>
              <w:spacing w:before="237" w:line="240" w:lineRule="auto"/>
              <w:ind w:left="141"/>
              <w:rPr>
                <w:rFonts w:ascii="Arial" w:hAnsi="Arial"/>
              </w:rPr>
            </w:pPr>
            <w:r>
              <w:rPr>
                <w:rFonts w:ascii="Arial" w:hAnsi="Arial"/>
              </w:rPr>
              <w:t>Data de movimentação</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61261364"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maxScore.ExtraBudgetExpenditure.moveDate</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0CC2D9A5"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ExtraBudgetExpenditure.moveDate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2A243B27"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receivedScore.ExtraBudgetExpenditure.moveDate</w:t>
            </w:r>
            <w:proofErr w:type="spellEnd"/>
            <w:r>
              <w:rPr>
                <w:rFonts w:ascii="Arial" w:hAnsi="Arial"/>
              </w:rPr>
              <w:t xml:space="preserve"> }}</w:t>
            </w:r>
          </w:p>
        </w:tc>
      </w:tr>
      <w:tr w:rsidR="009435A2" w14:paraId="62146574"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0D7C927F" w14:textId="77777777" w:rsidR="009435A2" w:rsidRDefault="00FD02CA">
            <w:pPr>
              <w:pStyle w:val="LO-normal1"/>
              <w:widowControl w:val="0"/>
              <w:spacing w:before="237" w:line="240" w:lineRule="auto"/>
              <w:ind w:left="141"/>
              <w:rPr>
                <w:rFonts w:ascii="Arial" w:hAnsi="Arial"/>
              </w:rPr>
            </w:pPr>
            <w:r>
              <w:rPr>
                <w:rFonts w:ascii="Arial" w:hAnsi="Arial"/>
              </w:rPr>
              <w:lastRenderedPageBreak/>
              <w:t>Descrição</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7F0CBC05" w14:textId="77777777" w:rsidR="009435A2" w:rsidRDefault="00FD02CA">
            <w:pPr>
              <w:pStyle w:val="LO-normal1"/>
              <w:widowControl w:val="0"/>
              <w:spacing w:before="237" w:line="240" w:lineRule="auto"/>
              <w:jc w:val="center"/>
              <w:rPr>
                <w:rFonts w:ascii="Arial" w:hAnsi="Arial"/>
              </w:rPr>
            </w:pPr>
            <w:r>
              <w:rPr>
                <w:rFonts w:ascii="Arial" w:hAnsi="Arial"/>
              </w:rPr>
              <w:t>{{ maxScore.ExtraBudgetExpenditure.extraBudgetExpenditureDescription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2695FA43"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ExtraBudgetExpenditure.extraBudgetExpenditureDescription</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62AEAC49" w14:textId="77777777" w:rsidR="009435A2" w:rsidRDefault="00FD02CA">
            <w:pPr>
              <w:pStyle w:val="LO-normal1"/>
              <w:widowControl w:val="0"/>
              <w:spacing w:before="237" w:line="240" w:lineRule="auto"/>
              <w:jc w:val="center"/>
              <w:rPr>
                <w:rFonts w:ascii="Arial" w:hAnsi="Arial"/>
              </w:rPr>
            </w:pPr>
            <w:r>
              <w:rPr>
                <w:rFonts w:ascii="Arial" w:hAnsi="Arial"/>
              </w:rPr>
              <w:t>{{ receivedScore.ExtraBudgetExpenditure.extraBudgetExpenditureDescription }}</w:t>
            </w:r>
          </w:p>
        </w:tc>
      </w:tr>
      <w:tr w:rsidR="009435A2" w14:paraId="1A1B1E5A"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4384F36C" w14:textId="77777777" w:rsidR="009435A2" w:rsidRDefault="00FD02CA">
            <w:pPr>
              <w:pStyle w:val="LO-normal1"/>
              <w:widowControl w:val="0"/>
              <w:spacing w:before="237" w:line="240" w:lineRule="auto"/>
              <w:ind w:left="141"/>
              <w:rPr>
                <w:rFonts w:ascii="Arial" w:hAnsi="Arial"/>
              </w:rPr>
            </w:pPr>
            <w:r>
              <w:rPr>
                <w:rFonts w:ascii="Arial" w:hAnsi="Arial"/>
              </w:rPr>
              <w:t>Número da Guia</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5E7B5FBB"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maxScore.ExtraBudgetExpenditure.tabID</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3E147F8C"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ExtraBudgetExpenditure.tabID</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336DE5F1"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receivedScore.ExtraBudgetExpenditure.tabID</w:t>
            </w:r>
            <w:proofErr w:type="spellEnd"/>
            <w:r>
              <w:rPr>
                <w:rFonts w:ascii="Arial" w:hAnsi="Arial"/>
              </w:rPr>
              <w:t xml:space="preserve"> }}</w:t>
            </w:r>
          </w:p>
        </w:tc>
      </w:tr>
      <w:tr w:rsidR="009435A2" w14:paraId="6C9AC41E"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1D682755" w14:textId="77777777" w:rsidR="009435A2" w:rsidRDefault="00FD02CA">
            <w:pPr>
              <w:pStyle w:val="LO-normal1"/>
              <w:widowControl w:val="0"/>
              <w:spacing w:before="237" w:line="240" w:lineRule="auto"/>
              <w:ind w:left="141"/>
              <w:rPr>
                <w:rFonts w:ascii="Arial" w:hAnsi="Arial"/>
              </w:rPr>
            </w:pPr>
            <w:r>
              <w:rPr>
                <w:rFonts w:ascii="Arial" w:hAnsi="Arial"/>
              </w:rPr>
              <w:t>Data da Guia</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3FB9AA0A"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maxScore.ExtraBudgetExpenditure.tabDate</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50BD2A62"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ExtraBudgetExpenditure.tabDate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040FC8E6"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receivedScore.ExtraBudgetExpenditure.tabDate</w:t>
            </w:r>
            <w:proofErr w:type="spellEnd"/>
            <w:r>
              <w:rPr>
                <w:rFonts w:ascii="Arial" w:hAnsi="Arial"/>
              </w:rPr>
              <w:t xml:space="preserve"> }}</w:t>
            </w:r>
          </w:p>
        </w:tc>
      </w:tr>
      <w:tr w:rsidR="009435A2" w14:paraId="4EE9813B"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0862A551" w14:textId="77777777" w:rsidR="009435A2" w:rsidRDefault="00FD02CA">
            <w:pPr>
              <w:pStyle w:val="LO-normal1"/>
              <w:widowControl w:val="0"/>
              <w:spacing w:before="237" w:line="240" w:lineRule="auto"/>
              <w:ind w:left="141"/>
              <w:rPr>
                <w:rFonts w:ascii="Arial" w:hAnsi="Arial"/>
              </w:rPr>
            </w:pPr>
            <w:r>
              <w:rPr>
                <w:rFonts w:ascii="Arial" w:hAnsi="Arial"/>
              </w:rPr>
              <w:t>Credor</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4B6CD5FD"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maxScore.ExtraBudgetExpenditure.creditorName</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295A2247"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ExtraBudgetExpenditure.creditorName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01E1CFB2"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receivedScore.ExtraBudgetExpenditure.creditorName</w:t>
            </w:r>
            <w:proofErr w:type="spellEnd"/>
            <w:r>
              <w:rPr>
                <w:rFonts w:ascii="Arial" w:hAnsi="Arial"/>
              </w:rPr>
              <w:t xml:space="preserve"> }}</w:t>
            </w:r>
          </w:p>
        </w:tc>
      </w:tr>
      <w:tr w:rsidR="009435A2" w14:paraId="6571BED5"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6F0F9CA9" w14:textId="77777777" w:rsidR="009435A2" w:rsidRDefault="00FD02CA">
            <w:pPr>
              <w:pStyle w:val="LO-normal1"/>
              <w:widowControl w:val="0"/>
              <w:spacing w:before="237" w:line="240" w:lineRule="auto"/>
              <w:ind w:left="141"/>
              <w:rPr>
                <w:rFonts w:ascii="Arial" w:hAnsi="Arial"/>
              </w:rPr>
            </w:pPr>
            <w:r>
              <w:rPr>
                <w:rFonts w:ascii="Arial" w:hAnsi="Arial"/>
              </w:rPr>
              <w:t>CNPJ/CPF do Credor</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44F9E346"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maxScore.ExtraBudgetExpenditure.identificationNumber</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4190D337"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ExtraBudgetExpenditure.identificationNumber</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6C03B633"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receivedScore.ExtraBudgetExpenditure.identificationNumber</w:t>
            </w:r>
            <w:proofErr w:type="spellEnd"/>
            <w:r>
              <w:rPr>
                <w:rFonts w:ascii="Arial" w:hAnsi="Arial"/>
              </w:rPr>
              <w:t xml:space="preserve"> }}</w:t>
            </w:r>
          </w:p>
        </w:tc>
      </w:tr>
      <w:tr w:rsidR="009435A2" w14:paraId="7AA3E75C"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57B2D867" w14:textId="77777777" w:rsidR="009435A2" w:rsidRDefault="00FD02CA">
            <w:pPr>
              <w:pStyle w:val="LO-normal1"/>
              <w:widowControl w:val="0"/>
              <w:spacing w:before="237" w:line="240" w:lineRule="auto"/>
              <w:ind w:left="141"/>
              <w:rPr>
                <w:rFonts w:ascii="Arial" w:hAnsi="Arial"/>
              </w:rPr>
            </w:pPr>
            <w:r>
              <w:rPr>
                <w:rFonts w:ascii="Arial" w:hAnsi="Arial"/>
              </w:rPr>
              <w:t>Histórico</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0324DE42"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maxScore.ExtraBudgetExpenditure.tabHistory</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386F409A"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ExtraBudgetExpenditure.tabHistory</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1F0E1763"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receivedScore.ExtraBudgetExpenditure.tabHistory</w:t>
            </w:r>
            <w:proofErr w:type="spellEnd"/>
            <w:r>
              <w:rPr>
                <w:rFonts w:ascii="Arial" w:hAnsi="Arial"/>
              </w:rPr>
              <w:t xml:space="preserve"> }}</w:t>
            </w:r>
          </w:p>
        </w:tc>
      </w:tr>
      <w:tr w:rsidR="009435A2" w14:paraId="31CE5910" w14:textId="77777777">
        <w:trPr>
          <w:trHeight w:val="283"/>
        </w:trPr>
        <w:tc>
          <w:tcPr>
            <w:tcW w:w="6236"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7CEFAFAD" w14:textId="77777777" w:rsidR="009435A2" w:rsidRDefault="009435A2">
            <w:pPr>
              <w:pStyle w:val="LO-normal1"/>
              <w:widowControl w:val="0"/>
              <w:spacing w:before="237" w:line="240" w:lineRule="auto"/>
              <w:ind w:left="141"/>
              <w:rPr>
                <w:rFonts w:ascii="Arial" w:hAnsi="Arial"/>
                <w:sz w:val="20"/>
                <w:szCs w:val="20"/>
              </w:rPr>
            </w:pPr>
          </w:p>
        </w:tc>
        <w:tc>
          <w:tcPr>
            <w:tcW w:w="1700"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12337869" w14:textId="77777777" w:rsidR="009435A2" w:rsidRDefault="009435A2">
            <w:pPr>
              <w:pStyle w:val="LO-normal1"/>
              <w:widowControl w:val="0"/>
              <w:spacing w:before="237" w:line="240" w:lineRule="auto"/>
              <w:rPr>
                <w:rFonts w:ascii="Arial" w:hAnsi="Arial"/>
                <w:sz w:val="20"/>
                <w:szCs w:val="20"/>
              </w:rPr>
            </w:pPr>
          </w:p>
        </w:tc>
        <w:tc>
          <w:tcPr>
            <w:tcW w:w="1699"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5B9F11A9" w14:textId="77777777" w:rsidR="009435A2" w:rsidRDefault="009435A2">
            <w:pPr>
              <w:pStyle w:val="LO-normal1"/>
              <w:widowControl w:val="0"/>
              <w:spacing w:before="237" w:line="240" w:lineRule="auto"/>
              <w:rPr>
                <w:rFonts w:ascii="Arial" w:hAnsi="Arial"/>
                <w:sz w:val="20"/>
                <w:szCs w:val="20"/>
              </w:rPr>
            </w:pPr>
          </w:p>
        </w:tc>
        <w:tc>
          <w:tcPr>
            <w:tcW w:w="1703"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00755F1C" w14:textId="77777777" w:rsidR="009435A2" w:rsidRDefault="009435A2">
            <w:pPr>
              <w:pStyle w:val="LO-normal1"/>
              <w:widowControl w:val="0"/>
              <w:spacing w:before="237" w:line="240" w:lineRule="auto"/>
              <w:rPr>
                <w:rFonts w:ascii="Arial" w:hAnsi="Arial"/>
                <w:sz w:val="20"/>
                <w:szCs w:val="20"/>
              </w:rPr>
            </w:pPr>
          </w:p>
        </w:tc>
      </w:tr>
      <w:tr w:rsidR="009435A2" w14:paraId="736FAE49"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4D4C4C"/>
            <w:vAlign w:val="bottom"/>
          </w:tcPr>
          <w:p w14:paraId="543B94E0" w14:textId="77777777" w:rsidR="009435A2" w:rsidRDefault="00FD02CA">
            <w:pPr>
              <w:pStyle w:val="LO-normal1"/>
              <w:widowControl w:val="0"/>
              <w:spacing w:before="237" w:line="240" w:lineRule="auto"/>
              <w:ind w:left="141"/>
              <w:rPr>
                <w:rFonts w:ascii="Arial" w:hAnsi="Arial"/>
              </w:rPr>
            </w:pPr>
            <w:r>
              <w:rPr>
                <w:rFonts w:ascii="Arial" w:hAnsi="Arial"/>
                <w:color w:val="FFFFFF"/>
              </w:rPr>
              <w:t>1.6.3 Documento de Pagamento</w:t>
            </w:r>
          </w:p>
        </w:tc>
        <w:tc>
          <w:tcPr>
            <w:tcW w:w="1700" w:type="dxa"/>
            <w:tcBorders>
              <w:top w:val="single" w:sz="6" w:space="0" w:color="CCCCCC"/>
              <w:left w:val="single" w:sz="6" w:space="0" w:color="CCCCCC"/>
              <w:bottom w:val="single" w:sz="6" w:space="0" w:color="000000"/>
              <w:right w:val="single" w:sz="6" w:space="0" w:color="000000"/>
            </w:tcBorders>
            <w:shd w:val="clear" w:color="auto" w:fill="4D4C4C"/>
            <w:vAlign w:val="bottom"/>
          </w:tcPr>
          <w:p w14:paraId="0CCB4775" w14:textId="77777777" w:rsidR="009435A2" w:rsidRDefault="00FD02CA">
            <w:pPr>
              <w:pStyle w:val="LO-normal1"/>
              <w:widowControl w:val="0"/>
              <w:spacing w:before="237" w:line="240" w:lineRule="auto"/>
              <w:jc w:val="center"/>
              <w:rPr>
                <w:rFonts w:ascii="Arial" w:hAnsi="Arial"/>
              </w:rPr>
            </w:pPr>
            <w:r>
              <w:rPr>
                <w:rFonts w:ascii="Arial" w:hAnsi="Arial"/>
                <w:color w:val="FFFFFF"/>
              </w:rPr>
              <w:t xml:space="preserve">{{ </w:t>
            </w:r>
            <w:proofErr w:type="spellStart"/>
            <w:r>
              <w:rPr>
                <w:rFonts w:ascii="Arial" w:hAnsi="Arial"/>
                <w:color w:val="FFFFFF"/>
              </w:rPr>
              <w:t>maxScore.PaymentDocument.total</w:t>
            </w:r>
            <w:proofErr w:type="spellEnd"/>
            <w:r>
              <w:rPr>
                <w:rFonts w:ascii="Arial" w:hAnsi="Arial"/>
                <w:color w:val="FFFFFF"/>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4D4C4C"/>
            <w:vAlign w:val="bottom"/>
          </w:tcPr>
          <w:p w14:paraId="6D8108DA" w14:textId="77777777" w:rsidR="009435A2" w:rsidRDefault="00FD02CA">
            <w:pPr>
              <w:pStyle w:val="LO-normal1"/>
              <w:widowControl w:val="0"/>
              <w:spacing w:before="237" w:line="240" w:lineRule="auto"/>
              <w:jc w:val="center"/>
              <w:rPr>
                <w:rFonts w:ascii="Arial" w:hAnsi="Arial"/>
              </w:rPr>
            </w:pPr>
            <w:r>
              <w:rPr>
                <w:rFonts w:ascii="Arial" w:hAnsi="Arial"/>
                <w:color w:val="FFFFFF"/>
              </w:rPr>
              <w:t>-</w:t>
            </w:r>
          </w:p>
        </w:tc>
        <w:tc>
          <w:tcPr>
            <w:tcW w:w="1703" w:type="dxa"/>
            <w:tcBorders>
              <w:top w:val="single" w:sz="6" w:space="0" w:color="CCCCCC"/>
              <w:left w:val="single" w:sz="6" w:space="0" w:color="CCCCCC"/>
              <w:bottom w:val="single" w:sz="6" w:space="0" w:color="000000"/>
              <w:right w:val="single" w:sz="6" w:space="0" w:color="000000"/>
            </w:tcBorders>
            <w:shd w:val="clear" w:color="auto" w:fill="4D4C4C"/>
            <w:vAlign w:val="bottom"/>
          </w:tcPr>
          <w:p w14:paraId="0A3D79A0" w14:textId="77777777" w:rsidR="009435A2" w:rsidRDefault="00FD02CA">
            <w:pPr>
              <w:pStyle w:val="LO-normal1"/>
              <w:widowControl w:val="0"/>
              <w:spacing w:before="237" w:line="240" w:lineRule="auto"/>
              <w:jc w:val="center"/>
              <w:rPr>
                <w:rFonts w:ascii="Arial" w:hAnsi="Arial"/>
              </w:rPr>
            </w:pPr>
            <w:r>
              <w:rPr>
                <w:rFonts w:ascii="Arial" w:hAnsi="Arial"/>
                <w:color w:val="FFFFFF"/>
              </w:rPr>
              <w:t xml:space="preserve">{{ </w:t>
            </w:r>
            <w:proofErr w:type="spellStart"/>
            <w:r>
              <w:rPr>
                <w:rFonts w:ascii="Arial" w:hAnsi="Arial"/>
                <w:color w:val="FFFFFF"/>
              </w:rPr>
              <w:t>receivedScore.PaymentDocument.total</w:t>
            </w:r>
            <w:proofErr w:type="spellEnd"/>
            <w:r>
              <w:rPr>
                <w:rFonts w:ascii="Arial" w:hAnsi="Arial"/>
                <w:color w:val="FFFFFF"/>
              </w:rPr>
              <w:t xml:space="preserve"> }}</w:t>
            </w:r>
          </w:p>
        </w:tc>
      </w:tr>
      <w:tr w:rsidR="009435A2" w14:paraId="7AB3FB62"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1E7E2B72" w14:textId="77777777" w:rsidR="009435A2" w:rsidRDefault="00FD02CA">
            <w:pPr>
              <w:pStyle w:val="LO-normal1"/>
              <w:widowControl w:val="0"/>
              <w:spacing w:before="237" w:line="240" w:lineRule="auto"/>
              <w:ind w:left="141"/>
              <w:rPr>
                <w:rFonts w:ascii="Arial" w:hAnsi="Arial"/>
              </w:rPr>
            </w:pPr>
            <w:r>
              <w:rPr>
                <w:rFonts w:ascii="Arial" w:hAnsi="Arial"/>
              </w:rPr>
              <w:t>Unidade Gestora Emitente</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695570E1"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maxScore.PaymentDocument.managementUnitName</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0DD857FC"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PaymentDocument.managementUnitName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3FB415C5"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receivedScore.PaymentDocument.managementUnitNam</w:t>
            </w:r>
            <w:r>
              <w:rPr>
                <w:rFonts w:ascii="Arial" w:hAnsi="Arial"/>
              </w:rPr>
              <w:lastRenderedPageBreak/>
              <w:t>e</w:t>
            </w:r>
            <w:proofErr w:type="spellEnd"/>
            <w:r>
              <w:rPr>
                <w:rFonts w:ascii="Arial" w:hAnsi="Arial"/>
              </w:rPr>
              <w:t xml:space="preserve"> }}</w:t>
            </w:r>
          </w:p>
        </w:tc>
      </w:tr>
      <w:tr w:rsidR="009435A2" w14:paraId="658582C1"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65BFD01E" w14:textId="77777777" w:rsidR="009435A2" w:rsidRDefault="00FD02CA">
            <w:pPr>
              <w:pStyle w:val="LO-normal1"/>
              <w:widowControl w:val="0"/>
              <w:spacing w:before="237" w:line="240" w:lineRule="auto"/>
              <w:ind w:left="141"/>
              <w:rPr>
                <w:rFonts w:ascii="Arial" w:hAnsi="Arial"/>
              </w:rPr>
            </w:pPr>
            <w:r>
              <w:rPr>
                <w:rFonts w:ascii="Arial" w:hAnsi="Arial"/>
              </w:rPr>
              <w:lastRenderedPageBreak/>
              <w:t>Número (OP / CHEQUE / TRANS BANC)</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0A9FEFEF"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maxScore.PaymentDocument.bankOperationID</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34C45FEB"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PaymentDocument.bankOperationID</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6CA087C5"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receivedScore.PaymentDocument.bankOperationID</w:t>
            </w:r>
            <w:proofErr w:type="spellEnd"/>
            <w:r>
              <w:rPr>
                <w:rFonts w:ascii="Arial" w:hAnsi="Arial"/>
              </w:rPr>
              <w:t xml:space="preserve"> }}</w:t>
            </w:r>
          </w:p>
        </w:tc>
      </w:tr>
      <w:tr w:rsidR="009435A2" w14:paraId="7889A7BF"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4DF61F6C" w14:textId="77777777" w:rsidR="009435A2" w:rsidRDefault="00FD02CA">
            <w:pPr>
              <w:pStyle w:val="LO-normal1"/>
              <w:widowControl w:val="0"/>
              <w:spacing w:before="237" w:line="240" w:lineRule="auto"/>
              <w:ind w:left="141"/>
              <w:rPr>
                <w:rFonts w:ascii="Arial" w:hAnsi="Arial"/>
              </w:rPr>
            </w:pPr>
            <w:r>
              <w:rPr>
                <w:rFonts w:ascii="Arial" w:hAnsi="Arial"/>
              </w:rPr>
              <w:t>Conta Bancária</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76204EFE"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maxScore.PaymentDocument.bankAccountNumber</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50836188"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PaymentDocument.bankAccountNumber</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5B41709A"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receivedScore.PaymentDocument.bankAccountNumber</w:t>
            </w:r>
            <w:proofErr w:type="spellEnd"/>
            <w:r>
              <w:rPr>
                <w:rFonts w:ascii="Arial" w:hAnsi="Arial"/>
              </w:rPr>
              <w:t xml:space="preserve"> }}</w:t>
            </w:r>
          </w:p>
        </w:tc>
      </w:tr>
      <w:tr w:rsidR="009435A2" w14:paraId="6CADB6D8"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53F5487D" w14:textId="77777777" w:rsidR="009435A2" w:rsidRDefault="00FD02CA">
            <w:pPr>
              <w:pStyle w:val="LO-normal1"/>
              <w:widowControl w:val="0"/>
              <w:spacing w:before="237" w:line="240" w:lineRule="auto"/>
              <w:ind w:left="141"/>
              <w:rPr>
                <w:rFonts w:ascii="Arial" w:hAnsi="Arial"/>
              </w:rPr>
            </w:pPr>
            <w:r>
              <w:rPr>
                <w:rFonts w:ascii="Arial" w:hAnsi="Arial"/>
              </w:rPr>
              <w:t>Data</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03EAD83A"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maxScore.PaymentDocument.paymentDate</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6375E35D"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PaymentDocument.paymentDate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3CA04CC3"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receivedScore.PaymentDocument.paymentDate</w:t>
            </w:r>
            <w:proofErr w:type="spellEnd"/>
            <w:r>
              <w:rPr>
                <w:rFonts w:ascii="Arial" w:hAnsi="Arial"/>
              </w:rPr>
              <w:t xml:space="preserve"> }}</w:t>
            </w:r>
          </w:p>
        </w:tc>
      </w:tr>
      <w:tr w:rsidR="009435A2" w14:paraId="45894118"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5F4C6CC9" w14:textId="77777777" w:rsidR="009435A2" w:rsidRDefault="00FD02CA">
            <w:pPr>
              <w:pStyle w:val="LO-normal1"/>
              <w:widowControl w:val="0"/>
              <w:spacing w:before="237" w:line="240" w:lineRule="auto"/>
              <w:ind w:left="141"/>
              <w:rPr>
                <w:rFonts w:ascii="Arial" w:hAnsi="Arial"/>
              </w:rPr>
            </w:pPr>
            <w:r>
              <w:rPr>
                <w:rFonts w:ascii="Arial" w:hAnsi="Arial"/>
              </w:rPr>
              <w:t>Favorecido</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11F63FA7"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maxScore.PaymentDocument.creditorName</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2EF49AF9"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PaymentDocument.creditorName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78EA09DC"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receivedScore.PaymentDocument.creditorName</w:t>
            </w:r>
            <w:proofErr w:type="spellEnd"/>
            <w:r>
              <w:rPr>
                <w:rFonts w:ascii="Arial" w:hAnsi="Arial"/>
              </w:rPr>
              <w:t xml:space="preserve"> }}</w:t>
            </w:r>
          </w:p>
        </w:tc>
      </w:tr>
      <w:tr w:rsidR="009435A2" w14:paraId="2F38E5AC"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3D931F71" w14:textId="77777777" w:rsidR="009435A2" w:rsidRDefault="00FD02CA">
            <w:pPr>
              <w:pStyle w:val="LO-normal1"/>
              <w:widowControl w:val="0"/>
              <w:spacing w:before="237" w:line="240" w:lineRule="auto"/>
              <w:ind w:left="141"/>
              <w:rPr>
                <w:rFonts w:ascii="Arial" w:hAnsi="Arial"/>
              </w:rPr>
            </w:pPr>
            <w:r>
              <w:rPr>
                <w:rFonts w:ascii="Arial" w:hAnsi="Arial"/>
              </w:rPr>
              <w:t>CNPJ/CPF do Favorecido</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502A1734"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maxScore.PaymentDocument.identificationNumber</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79C907F8"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PaymentDocument.identificationNumber</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3043AC62"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receivedScore.PaymentDocument.identificationNumber</w:t>
            </w:r>
            <w:proofErr w:type="spellEnd"/>
            <w:r>
              <w:rPr>
                <w:rFonts w:ascii="Arial" w:hAnsi="Arial"/>
              </w:rPr>
              <w:t xml:space="preserve"> }}</w:t>
            </w:r>
          </w:p>
        </w:tc>
      </w:tr>
      <w:tr w:rsidR="009435A2" w14:paraId="6F942A49"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34CFC88F" w14:textId="77777777" w:rsidR="009435A2" w:rsidRDefault="00FD02CA">
            <w:pPr>
              <w:pStyle w:val="LO-normal1"/>
              <w:widowControl w:val="0"/>
              <w:spacing w:before="237" w:line="240" w:lineRule="auto"/>
              <w:ind w:left="141"/>
              <w:rPr>
                <w:rFonts w:ascii="Arial" w:hAnsi="Arial"/>
              </w:rPr>
            </w:pPr>
            <w:r>
              <w:rPr>
                <w:rFonts w:ascii="Arial" w:hAnsi="Arial"/>
              </w:rPr>
              <w:t>Valor</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224DDDF5"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maxScore.PaymentDocument.paymentAmount</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2048C8D6"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PaymentDocument.paymentAmount</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234D8280"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receivedScore.PaymentDocument.paymentAmount</w:t>
            </w:r>
            <w:proofErr w:type="spellEnd"/>
            <w:r>
              <w:rPr>
                <w:rFonts w:ascii="Arial" w:hAnsi="Arial"/>
              </w:rPr>
              <w:t xml:space="preserve"> }}</w:t>
            </w:r>
          </w:p>
        </w:tc>
      </w:tr>
      <w:tr w:rsidR="009435A2" w14:paraId="7389AEDB"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22271ECB" w14:textId="77777777" w:rsidR="009435A2" w:rsidRDefault="00FD02CA">
            <w:pPr>
              <w:pStyle w:val="LO-normal1"/>
              <w:widowControl w:val="0"/>
              <w:spacing w:before="237" w:line="240" w:lineRule="auto"/>
              <w:ind w:left="141"/>
              <w:rPr>
                <w:rFonts w:ascii="Arial" w:hAnsi="Arial"/>
              </w:rPr>
            </w:pPr>
            <w:r>
              <w:rPr>
                <w:rFonts w:ascii="Arial" w:hAnsi="Arial"/>
              </w:rPr>
              <w:t>Fonte de Recursos</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51D5175B"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maxScore.PaymentDocument.fundingSource</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76EDCE14"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PaymentDocument.fundingSource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1C07D52C"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receivedScore.PaymentDocument.fundingSource</w:t>
            </w:r>
            <w:proofErr w:type="spellEnd"/>
            <w:r>
              <w:rPr>
                <w:rFonts w:ascii="Arial" w:hAnsi="Arial"/>
              </w:rPr>
              <w:t xml:space="preserve"> }}</w:t>
            </w:r>
          </w:p>
        </w:tc>
      </w:tr>
      <w:tr w:rsidR="009435A2" w14:paraId="30120367"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0405F868" w14:textId="77777777" w:rsidR="009435A2" w:rsidRDefault="00FD02CA">
            <w:pPr>
              <w:pStyle w:val="LO-normal1"/>
              <w:widowControl w:val="0"/>
              <w:spacing w:before="237" w:line="240" w:lineRule="auto"/>
              <w:ind w:left="141"/>
              <w:rPr>
                <w:rFonts w:ascii="Arial" w:hAnsi="Arial"/>
              </w:rPr>
            </w:pPr>
            <w:r>
              <w:rPr>
                <w:rFonts w:ascii="Arial" w:hAnsi="Arial"/>
              </w:rPr>
              <w:t>Histórico do Pagamento</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7417502C"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maxScore.PaymentDocument.paymentHistory</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3D6B9023"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PaymentDocument.paymentHistory</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628554C5"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receivedScore.PaymentDocument.paymentHistory</w:t>
            </w:r>
            <w:proofErr w:type="spellEnd"/>
            <w:r>
              <w:rPr>
                <w:rFonts w:ascii="Arial" w:hAnsi="Arial"/>
              </w:rPr>
              <w:t xml:space="preserve"> }}</w:t>
            </w:r>
          </w:p>
        </w:tc>
      </w:tr>
      <w:tr w:rsidR="009435A2" w14:paraId="3C305535" w14:textId="77777777">
        <w:trPr>
          <w:trHeight w:val="283"/>
        </w:trPr>
        <w:tc>
          <w:tcPr>
            <w:tcW w:w="6236"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3E19473B" w14:textId="77777777" w:rsidR="009435A2" w:rsidRDefault="009435A2">
            <w:pPr>
              <w:pStyle w:val="LO-normal1"/>
              <w:widowControl w:val="0"/>
              <w:spacing w:before="237" w:line="240" w:lineRule="auto"/>
              <w:ind w:left="141"/>
              <w:rPr>
                <w:rFonts w:ascii="Arial" w:hAnsi="Arial"/>
                <w:sz w:val="20"/>
                <w:szCs w:val="20"/>
              </w:rPr>
            </w:pPr>
          </w:p>
        </w:tc>
        <w:tc>
          <w:tcPr>
            <w:tcW w:w="1700"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6ACE80D7" w14:textId="77777777" w:rsidR="009435A2" w:rsidRDefault="009435A2">
            <w:pPr>
              <w:pStyle w:val="LO-normal1"/>
              <w:widowControl w:val="0"/>
              <w:spacing w:before="237" w:line="240" w:lineRule="auto"/>
              <w:rPr>
                <w:rFonts w:ascii="Arial" w:hAnsi="Arial"/>
                <w:sz w:val="20"/>
                <w:szCs w:val="20"/>
              </w:rPr>
            </w:pPr>
          </w:p>
        </w:tc>
        <w:tc>
          <w:tcPr>
            <w:tcW w:w="1699"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0F31B337" w14:textId="77777777" w:rsidR="009435A2" w:rsidRDefault="009435A2">
            <w:pPr>
              <w:pStyle w:val="LO-normal1"/>
              <w:widowControl w:val="0"/>
              <w:spacing w:before="237" w:line="240" w:lineRule="auto"/>
              <w:rPr>
                <w:rFonts w:ascii="Arial" w:hAnsi="Arial"/>
                <w:sz w:val="20"/>
                <w:szCs w:val="20"/>
              </w:rPr>
            </w:pPr>
          </w:p>
        </w:tc>
        <w:tc>
          <w:tcPr>
            <w:tcW w:w="1703" w:type="dxa"/>
            <w:tcBorders>
              <w:top w:val="single" w:sz="6" w:space="0" w:color="CCCCCC"/>
              <w:left w:val="single" w:sz="6" w:space="0" w:color="CCCCCC"/>
              <w:bottom w:val="single" w:sz="6" w:space="0" w:color="000000"/>
              <w:right w:val="single" w:sz="6" w:space="0" w:color="CCCCCC"/>
            </w:tcBorders>
            <w:shd w:val="clear" w:color="auto" w:fill="FFFFFF"/>
            <w:vAlign w:val="bottom"/>
          </w:tcPr>
          <w:p w14:paraId="00B5093F" w14:textId="77777777" w:rsidR="009435A2" w:rsidRDefault="009435A2">
            <w:pPr>
              <w:pStyle w:val="LO-normal1"/>
              <w:widowControl w:val="0"/>
              <w:spacing w:before="237" w:line="240" w:lineRule="auto"/>
              <w:rPr>
                <w:rFonts w:ascii="Arial" w:hAnsi="Arial"/>
                <w:sz w:val="20"/>
                <w:szCs w:val="20"/>
              </w:rPr>
            </w:pPr>
          </w:p>
        </w:tc>
      </w:tr>
      <w:tr w:rsidR="009435A2" w14:paraId="42EB6D4B"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4D4C4C"/>
            <w:vAlign w:val="bottom"/>
          </w:tcPr>
          <w:p w14:paraId="2541A940" w14:textId="77777777" w:rsidR="009435A2" w:rsidRDefault="00FD02CA">
            <w:pPr>
              <w:pStyle w:val="LO-normal1"/>
              <w:widowControl w:val="0"/>
              <w:spacing w:before="237" w:line="240" w:lineRule="auto"/>
              <w:ind w:left="141"/>
              <w:rPr>
                <w:rFonts w:ascii="Arial" w:hAnsi="Arial"/>
              </w:rPr>
            </w:pPr>
            <w:r>
              <w:rPr>
                <w:rFonts w:ascii="Arial" w:hAnsi="Arial"/>
                <w:color w:val="FFFFFF"/>
              </w:rPr>
              <w:t>1.7 Quadro Pessoal</w:t>
            </w:r>
          </w:p>
        </w:tc>
        <w:tc>
          <w:tcPr>
            <w:tcW w:w="1700" w:type="dxa"/>
            <w:tcBorders>
              <w:top w:val="single" w:sz="6" w:space="0" w:color="CCCCCC"/>
              <w:left w:val="single" w:sz="6" w:space="0" w:color="CCCCCC"/>
              <w:bottom w:val="single" w:sz="6" w:space="0" w:color="000000"/>
              <w:right w:val="single" w:sz="6" w:space="0" w:color="000000"/>
            </w:tcBorders>
            <w:shd w:val="clear" w:color="auto" w:fill="4D4C4C"/>
            <w:vAlign w:val="bottom"/>
          </w:tcPr>
          <w:p w14:paraId="6306B6C4" w14:textId="77777777" w:rsidR="009435A2" w:rsidRDefault="00FD02CA">
            <w:pPr>
              <w:pStyle w:val="LO-normal1"/>
              <w:widowControl w:val="0"/>
              <w:spacing w:before="237" w:line="240" w:lineRule="auto"/>
              <w:jc w:val="center"/>
              <w:rPr>
                <w:rFonts w:ascii="Arial" w:hAnsi="Arial"/>
              </w:rPr>
            </w:pPr>
            <w:r>
              <w:rPr>
                <w:rFonts w:ascii="Arial" w:hAnsi="Arial"/>
                <w:color w:val="FFFFFF"/>
              </w:rPr>
              <w:t xml:space="preserve">{{ </w:t>
            </w:r>
            <w:proofErr w:type="spellStart"/>
            <w:r>
              <w:rPr>
                <w:rFonts w:ascii="Arial" w:hAnsi="Arial"/>
                <w:color w:val="FFFFFF"/>
              </w:rPr>
              <w:t>maxScore.EmployeeInformation.total</w:t>
            </w:r>
            <w:proofErr w:type="spellEnd"/>
            <w:r>
              <w:rPr>
                <w:rFonts w:ascii="Arial" w:hAnsi="Arial"/>
                <w:color w:val="FFFFFF"/>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4D4C4C"/>
            <w:vAlign w:val="bottom"/>
          </w:tcPr>
          <w:p w14:paraId="139E7817" w14:textId="77777777" w:rsidR="009435A2" w:rsidRDefault="00FD02CA">
            <w:pPr>
              <w:pStyle w:val="LO-normal1"/>
              <w:widowControl w:val="0"/>
              <w:spacing w:before="237" w:line="240" w:lineRule="auto"/>
              <w:jc w:val="center"/>
              <w:rPr>
                <w:rFonts w:ascii="Arial" w:hAnsi="Arial"/>
              </w:rPr>
            </w:pPr>
            <w:r>
              <w:rPr>
                <w:rFonts w:ascii="Arial" w:hAnsi="Arial"/>
                <w:color w:val="FFFFFF"/>
              </w:rPr>
              <w:t>-</w:t>
            </w:r>
          </w:p>
        </w:tc>
        <w:tc>
          <w:tcPr>
            <w:tcW w:w="1703" w:type="dxa"/>
            <w:tcBorders>
              <w:top w:val="single" w:sz="6" w:space="0" w:color="CCCCCC"/>
              <w:left w:val="single" w:sz="6" w:space="0" w:color="CCCCCC"/>
              <w:bottom w:val="single" w:sz="6" w:space="0" w:color="000000"/>
              <w:right w:val="single" w:sz="6" w:space="0" w:color="000000"/>
            </w:tcBorders>
            <w:shd w:val="clear" w:color="auto" w:fill="4D4C4C"/>
            <w:vAlign w:val="bottom"/>
          </w:tcPr>
          <w:p w14:paraId="4171B9A3" w14:textId="77777777" w:rsidR="009435A2" w:rsidRDefault="00FD02CA">
            <w:pPr>
              <w:pStyle w:val="LO-normal1"/>
              <w:widowControl w:val="0"/>
              <w:spacing w:before="237" w:line="240" w:lineRule="auto"/>
              <w:jc w:val="center"/>
              <w:rPr>
                <w:rFonts w:ascii="Arial" w:hAnsi="Arial"/>
              </w:rPr>
            </w:pPr>
            <w:r>
              <w:rPr>
                <w:rFonts w:ascii="Arial" w:hAnsi="Arial"/>
                <w:color w:val="FFFFFF"/>
              </w:rPr>
              <w:t xml:space="preserve">{{ </w:t>
            </w:r>
            <w:proofErr w:type="spellStart"/>
            <w:r>
              <w:rPr>
                <w:rFonts w:ascii="Arial" w:hAnsi="Arial"/>
                <w:color w:val="FFFFFF"/>
              </w:rPr>
              <w:t>receivedScore.EmployeeInformation.total</w:t>
            </w:r>
            <w:proofErr w:type="spellEnd"/>
            <w:r>
              <w:rPr>
                <w:rFonts w:ascii="Arial" w:hAnsi="Arial"/>
                <w:color w:val="FFFFFF"/>
              </w:rPr>
              <w:t xml:space="preserve"> }}</w:t>
            </w:r>
          </w:p>
        </w:tc>
      </w:tr>
      <w:tr w:rsidR="009435A2" w14:paraId="694A998B"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5CCCB03C" w14:textId="77777777" w:rsidR="009435A2" w:rsidRDefault="00FD02CA">
            <w:pPr>
              <w:pStyle w:val="LO-normal1"/>
              <w:widowControl w:val="0"/>
              <w:spacing w:before="237" w:line="240" w:lineRule="auto"/>
              <w:ind w:left="141"/>
              <w:rPr>
                <w:rFonts w:ascii="Arial" w:hAnsi="Arial"/>
              </w:rPr>
            </w:pPr>
            <w:r>
              <w:rPr>
                <w:rFonts w:ascii="Arial" w:hAnsi="Arial"/>
              </w:rPr>
              <w:t>Nome dos Servidores</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3391CD68"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maxScore.EmployeeInformation.employeeName</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7B81DFED"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EmployeeInformation.employeeName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40787C70"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receivedScore.EmployeeInformation.employeeName</w:t>
            </w:r>
            <w:proofErr w:type="spellEnd"/>
            <w:r>
              <w:rPr>
                <w:rFonts w:ascii="Arial" w:hAnsi="Arial"/>
              </w:rPr>
              <w:t xml:space="preserve"> }}</w:t>
            </w:r>
          </w:p>
        </w:tc>
      </w:tr>
      <w:tr w:rsidR="009435A2" w14:paraId="54D9E812"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6DF166EC" w14:textId="77777777" w:rsidR="009435A2" w:rsidRDefault="00FD02CA">
            <w:pPr>
              <w:pStyle w:val="LO-normal1"/>
              <w:widowControl w:val="0"/>
              <w:spacing w:before="237" w:line="240" w:lineRule="auto"/>
              <w:ind w:left="141"/>
              <w:rPr>
                <w:rFonts w:ascii="Arial" w:hAnsi="Arial"/>
              </w:rPr>
            </w:pPr>
            <w:r>
              <w:rPr>
                <w:rFonts w:ascii="Arial" w:hAnsi="Arial"/>
              </w:rPr>
              <w:t>CPF</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61066E7C"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maxScore.EmployeeInformation.identificationNumber</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4EC96389"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EmployeeInformation.identificationNumber</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1EFC6C78"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receivedScore.EmployeeInformation.identificationNumber</w:t>
            </w:r>
            <w:proofErr w:type="spellEnd"/>
            <w:r>
              <w:rPr>
                <w:rFonts w:ascii="Arial" w:hAnsi="Arial"/>
              </w:rPr>
              <w:t xml:space="preserve"> }}</w:t>
            </w:r>
          </w:p>
        </w:tc>
      </w:tr>
      <w:tr w:rsidR="009435A2" w14:paraId="7BFD5868"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46A8E862" w14:textId="77777777" w:rsidR="009435A2" w:rsidRDefault="00FD02CA">
            <w:pPr>
              <w:pStyle w:val="LO-normal1"/>
              <w:widowControl w:val="0"/>
              <w:spacing w:before="237" w:line="240" w:lineRule="auto"/>
              <w:ind w:left="141"/>
              <w:rPr>
                <w:rFonts w:ascii="Arial" w:hAnsi="Arial"/>
              </w:rPr>
            </w:pPr>
            <w:r>
              <w:rPr>
                <w:rFonts w:ascii="Arial" w:hAnsi="Arial"/>
              </w:rPr>
              <w:t>Tipo de Cargo / Emprego / Função</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58E7DC61"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maxScore.EmployeeInformation.employmentContractType</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51FE5AD7"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EmployeeInformation.employmentContractType</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25EFCFA3"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receivedScore.EmployeeInformation.employmentContractType</w:t>
            </w:r>
            <w:proofErr w:type="spellEnd"/>
            <w:r>
              <w:rPr>
                <w:rFonts w:ascii="Arial" w:hAnsi="Arial"/>
              </w:rPr>
              <w:t xml:space="preserve"> }}</w:t>
            </w:r>
          </w:p>
        </w:tc>
      </w:tr>
      <w:tr w:rsidR="009435A2" w14:paraId="581D332D"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E8E8E8"/>
            <w:vAlign w:val="bottom"/>
          </w:tcPr>
          <w:p w14:paraId="413596D3" w14:textId="77777777" w:rsidR="009435A2" w:rsidRDefault="00FD02CA">
            <w:pPr>
              <w:pStyle w:val="LO-normal1"/>
              <w:widowControl w:val="0"/>
              <w:spacing w:before="237" w:line="240" w:lineRule="auto"/>
              <w:ind w:left="141"/>
              <w:rPr>
                <w:rFonts w:ascii="Arial" w:hAnsi="Arial"/>
              </w:rPr>
            </w:pPr>
            <w:r>
              <w:rPr>
                <w:rFonts w:ascii="Arial" w:hAnsi="Arial"/>
              </w:rPr>
              <w:t>Cargo / Função</w:t>
            </w:r>
          </w:p>
        </w:tc>
        <w:tc>
          <w:tcPr>
            <w:tcW w:w="1700"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3FE7FF09"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maxScore.EmployeeInformation.employeePosition</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422FC2B4"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EmployeeInformation.employeePosition</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E8E8E8"/>
            <w:vAlign w:val="bottom"/>
          </w:tcPr>
          <w:p w14:paraId="3D4D4357"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receivedScore.EmployeeInformation.employeePosition</w:t>
            </w:r>
            <w:proofErr w:type="spellEnd"/>
            <w:r>
              <w:rPr>
                <w:rFonts w:ascii="Arial" w:hAnsi="Arial"/>
              </w:rPr>
              <w:t xml:space="preserve"> }}</w:t>
            </w:r>
          </w:p>
        </w:tc>
      </w:tr>
      <w:tr w:rsidR="009435A2" w14:paraId="24136E9F" w14:textId="77777777">
        <w:trPr>
          <w:trHeight w:val="283"/>
        </w:trPr>
        <w:tc>
          <w:tcPr>
            <w:tcW w:w="6236" w:type="dxa"/>
            <w:tcBorders>
              <w:top w:val="single" w:sz="6" w:space="0" w:color="CCCCCC"/>
              <w:left w:val="single" w:sz="6" w:space="0" w:color="000000"/>
              <w:bottom w:val="single" w:sz="6" w:space="0" w:color="000000"/>
              <w:right w:val="single" w:sz="6" w:space="0" w:color="000000"/>
            </w:tcBorders>
            <w:shd w:val="clear" w:color="auto" w:fill="F6F6F6"/>
            <w:vAlign w:val="bottom"/>
          </w:tcPr>
          <w:p w14:paraId="734125A1" w14:textId="77777777" w:rsidR="009435A2" w:rsidRDefault="00FD02CA">
            <w:pPr>
              <w:pStyle w:val="LO-normal1"/>
              <w:widowControl w:val="0"/>
              <w:spacing w:before="237" w:line="240" w:lineRule="auto"/>
              <w:ind w:left="141"/>
              <w:rPr>
                <w:rFonts w:ascii="Arial" w:hAnsi="Arial"/>
              </w:rPr>
            </w:pPr>
            <w:r>
              <w:rPr>
                <w:rFonts w:ascii="Arial" w:hAnsi="Arial"/>
              </w:rPr>
              <w:t>Salário por servidor (no sentido amplo)</w:t>
            </w:r>
          </w:p>
        </w:tc>
        <w:tc>
          <w:tcPr>
            <w:tcW w:w="1700"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254D7AFD"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maxScore.EmployeeInformation.employeeSalary</w:t>
            </w:r>
            <w:proofErr w:type="spellEnd"/>
            <w:r>
              <w:rPr>
                <w:rFonts w:ascii="Arial" w:hAnsi="Arial"/>
              </w:rPr>
              <w:t xml:space="preserve"> }}</w:t>
            </w:r>
          </w:p>
        </w:tc>
        <w:tc>
          <w:tcPr>
            <w:tcW w:w="1699"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28740C29"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EmployeeInformation.employeeSalary</w:t>
            </w:r>
            <w:proofErr w:type="spellEnd"/>
            <w:r>
              <w:rPr>
                <w:rFonts w:ascii="Arial" w:hAnsi="Arial"/>
              </w:rPr>
              <w:t xml:space="preserve"> }}</w:t>
            </w:r>
          </w:p>
        </w:tc>
        <w:tc>
          <w:tcPr>
            <w:tcW w:w="1703" w:type="dxa"/>
            <w:tcBorders>
              <w:top w:val="single" w:sz="6" w:space="0" w:color="CCCCCC"/>
              <w:left w:val="single" w:sz="6" w:space="0" w:color="CCCCCC"/>
              <w:bottom w:val="single" w:sz="6" w:space="0" w:color="000000"/>
              <w:right w:val="single" w:sz="6" w:space="0" w:color="000000"/>
            </w:tcBorders>
            <w:shd w:val="clear" w:color="auto" w:fill="F6F6F6"/>
            <w:vAlign w:val="bottom"/>
          </w:tcPr>
          <w:p w14:paraId="070348FB" w14:textId="77777777" w:rsidR="009435A2" w:rsidRDefault="00FD02CA">
            <w:pPr>
              <w:pStyle w:val="LO-normal1"/>
              <w:widowControl w:val="0"/>
              <w:spacing w:before="237" w:line="240" w:lineRule="auto"/>
              <w:jc w:val="center"/>
              <w:rPr>
                <w:rFonts w:ascii="Arial" w:hAnsi="Arial"/>
              </w:rPr>
            </w:pPr>
            <w:r>
              <w:rPr>
                <w:rFonts w:ascii="Arial" w:hAnsi="Arial"/>
              </w:rPr>
              <w:t xml:space="preserve">{{ </w:t>
            </w:r>
            <w:proofErr w:type="spellStart"/>
            <w:r>
              <w:rPr>
                <w:rFonts w:ascii="Arial" w:hAnsi="Arial"/>
              </w:rPr>
              <w:t>receivedScore.EmployeeInformation.employeeSalary</w:t>
            </w:r>
            <w:proofErr w:type="spellEnd"/>
            <w:r>
              <w:rPr>
                <w:rFonts w:ascii="Arial" w:hAnsi="Arial"/>
              </w:rPr>
              <w:t xml:space="preserve"> }}</w:t>
            </w:r>
          </w:p>
        </w:tc>
      </w:tr>
    </w:tbl>
    <w:p w14:paraId="18878E66" w14:textId="77777777" w:rsidR="009435A2" w:rsidRDefault="009435A2">
      <w:pPr>
        <w:rPr>
          <w:rFonts w:hint="eastAsia"/>
        </w:rPr>
        <w:sectPr w:rsidR="009435A2">
          <w:headerReference w:type="even" r:id="rId7"/>
          <w:headerReference w:type="default" r:id="rId8"/>
          <w:footerReference w:type="even" r:id="rId9"/>
          <w:footerReference w:type="default" r:id="rId10"/>
          <w:headerReference w:type="first" r:id="rId11"/>
          <w:footerReference w:type="first" r:id="rId12"/>
          <w:pgSz w:w="11906" w:h="16838"/>
          <w:pgMar w:top="2164" w:right="1134" w:bottom="1808" w:left="1134" w:header="283" w:footer="283" w:gutter="0"/>
          <w:pgNumType w:start="1"/>
          <w:cols w:space="720"/>
          <w:formProt w:val="0"/>
          <w:docGrid w:linePitch="100"/>
        </w:sectPr>
      </w:pPr>
    </w:p>
    <w:p w14:paraId="236EA138" w14:textId="77777777" w:rsidR="009435A2" w:rsidRDefault="00FD02CA">
      <w:pPr>
        <w:pStyle w:val="Corpodetexto"/>
        <w:ind w:left="850" w:right="850"/>
        <w:jc w:val="both"/>
        <w:rPr>
          <w:rFonts w:ascii="Arial" w:hAnsi="Arial"/>
          <w:color w:val="000000"/>
        </w:rPr>
      </w:pPr>
      <w:bookmarkStart w:id="2" w:name="docs-internal-guid-f9515e7d-7fff-a1b2-23"/>
      <w:bookmarkEnd w:id="2"/>
      <w:r>
        <w:rPr>
          <w:rFonts w:ascii="Arial" w:hAnsi="Arial"/>
          <w:color w:val="000000"/>
        </w:rPr>
        <w:lastRenderedPageBreak/>
        <w:t xml:space="preserve">Conforme as métricas utilizadas, a unidade gestora obteve uma pontuação final de {{ </w:t>
      </w:r>
      <w:proofErr w:type="spellStart"/>
      <w:r>
        <w:rPr>
          <w:rFonts w:ascii="Arial" w:hAnsi="Arial"/>
          <w:color w:val="000000"/>
        </w:rPr>
        <w:t>receivedScore.total</w:t>
      </w:r>
      <w:proofErr w:type="spellEnd"/>
      <w:r>
        <w:rPr>
          <w:rFonts w:ascii="Arial" w:hAnsi="Arial"/>
          <w:color w:val="000000"/>
        </w:rPr>
        <w:t xml:space="preserve"> }} de um máximo de {{ </w:t>
      </w:r>
      <w:proofErr w:type="spellStart"/>
      <w:r>
        <w:rPr>
          <w:rFonts w:ascii="Arial" w:hAnsi="Arial"/>
          <w:color w:val="000000"/>
        </w:rPr>
        <w:t>maxScore.total</w:t>
      </w:r>
      <w:proofErr w:type="spellEnd"/>
      <w:r>
        <w:rPr>
          <w:rFonts w:ascii="Arial" w:hAnsi="Arial"/>
          <w:color w:val="000000"/>
        </w:rPr>
        <w:t xml:space="preserve"> }}, o que será melhor ilustrado nos gráficos abaixo:</w:t>
      </w:r>
    </w:p>
    <w:p w14:paraId="662BA3BA" w14:textId="77777777" w:rsidR="009435A2" w:rsidRDefault="009435A2">
      <w:pPr>
        <w:pStyle w:val="Corpodetexto"/>
        <w:ind w:left="850" w:right="850"/>
        <w:jc w:val="both"/>
        <w:rPr>
          <w:rFonts w:ascii="Arial" w:hAnsi="Arial"/>
          <w:color w:val="000000"/>
        </w:rPr>
      </w:pPr>
    </w:p>
    <w:p w14:paraId="3335143A" w14:textId="77777777" w:rsidR="009435A2" w:rsidRDefault="00FD02CA">
      <w:pPr>
        <w:pStyle w:val="Corpodetexto"/>
        <w:ind w:left="-283" w:right="-227"/>
        <w:jc w:val="center"/>
        <w:rPr>
          <w:rFonts w:ascii="Arial" w:hAnsi="Arial"/>
          <w:color w:val="000000"/>
        </w:rPr>
      </w:pPr>
      <w:bookmarkStart w:id="3" w:name="docs-internal-guid-14a9b7cc-7fff-e35a-cc"/>
      <w:bookmarkEnd w:id="3"/>
      <w:r>
        <w:rPr>
          <w:rFonts w:ascii="Arial" w:hAnsi="Arial"/>
          <w:color w:val="000000"/>
        </w:rPr>
        <w:t xml:space="preserve">{{ </w:t>
      </w:r>
      <w:proofErr w:type="spellStart"/>
      <w:r>
        <w:rPr>
          <w:rFonts w:ascii="Arial" w:hAnsi="Arial"/>
          <w:color w:val="000000"/>
        </w:rPr>
        <w:t>donutPlanningInstrument</w:t>
      </w:r>
      <w:proofErr w:type="spellEnd"/>
      <w:r>
        <w:rPr>
          <w:rFonts w:ascii="Arial" w:hAnsi="Arial"/>
          <w:color w:val="000000"/>
        </w:rPr>
        <w:t xml:space="preserve"> }} {{ </w:t>
      </w:r>
      <w:proofErr w:type="spellStart"/>
      <w:r>
        <w:rPr>
          <w:rFonts w:ascii="Arial" w:hAnsi="Arial"/>
          <w:color w:val="000000"/>
        </w:rPr>
        <w:t>donutBidding</w:t>
      </w:r>
      <w:proofErr w:type="spellEnd"/>
      <w:r>
        <w:rPr>
          <w:rFonts w:ascii="Arial" w:hAnsi="Arial"/>
          <w:color w:val="000000"/>
        </w:rPr>
        <w:t xml:space="preserve"> }} {{ </w:t>
      </w:r>
      <w:proofErr w:type="spellStart"/>
      <w:r>
        <w:rPr>
          <w:rFonts w:ascii="Arial" w:hAnsi="Arial"/>
          <w:color w:val="000000"/>
        </w:rPr>
        <w:t>donutContract</w:t>
      </w:r>
      <w:proofErr w:type="spellEnd"/>
      <w:r>
        <w:rPr>
          <w:rFonts w:ascii="Arial" w:hAnsi="Arial"/>
          <w:color w:val="000000"/>
        </w:rPr>
        <w:t xml:space="preserve"> }}</w:t>
      </w:r>
    </w:p>
    <w:p w14:paraId="1655C000" w14:textId="77777777" w:rsidR="009435A2" w:rsidRDefault="00FD02CA">
      <w:pPr>
        <w:pStyle w:val="Corpodetexto"/>
        <w:spacing w:before="238" w:after="0" w:line="288" w:lineRule="auto"/>
        <w:ind w:left="-283" w:right="-227"/>
        <w:jc w:val="center"/>
        <w:rPr>
          <w:rFonts w:ascii="Arial" w:hAnsi="Arial"/>
          <w:color w:val="000000"/>
        </w:rPr>
      </w:pPr>
      <w:r>
        <w:rPr>
          <w:rFonts w:ascii="Arial" w:hAnsi="Arial"/>
          <w:color w:val="000000"/>
        </w:rPr>
        <w:t xml:space="preserve">{{ </w:t>
      </w:r>
      <w:proofErr w:type="spellStart"/>
      <w:r>
        <w:rPr>
          <w:rFonts w:ascii="Arial" w:hAnsi="Arial"/>
          <w:color w:val="000000"/>
        </w:rPr>
        <w:t>donutAgreement</w:t>
      </w:r>
      <w:proofErr w:type="spellEnd"/>
      <w:r>
        <w:rPr>
          <w:rFonts w:ascii="Arial" w:hAnsi="Arial"/>
          <w:color w:val="000000"/>
        </w:rPr>
        <w:t xml:space="preserve"> }} {{ </w:t>
      </w:r>
      <w:proofErr w:type="spellStart"/>
      <w:r>
        <w:rPr>
          <w:rFonts w:ascii="Arial" w:hAnsi="Arial"/>
          <w:color w:val="000000"/>
        </w:rPr>
        <w:t>donutBudgetRevenue</w:t>
      </w:r>
      <w:proofErr w:type="spellEnd"/>
      <w:r>
        <w:rPr>
          <w:rFonts w:ascii="Arial" w:hAnsi="Arial"/>
          <w:color w:val="000000"/>
        </w:rPr>
        <w:t xml:space="preserve"> }} {{ </w:t>
      </w:r>
      <w:proofErr w:type="spellStart"/>
      <w:r>
        <w:rPr>
          <w:rFonts w:ascii="Arial" w:hAnsi="Arial"/>
          <w:color w:val="000000"/>
        </w:rPr>
        <w:t>donutExtraBudgetRevenue</w:t>
      </w:r>
      <w:proofErr w:type="spellEnd"/>
      <w:r>
        <w:rPr>
          <w:rFonts w:ascii="Arial" w:hAnsi="Arial"/>
          <w:color w:val="000000"/>
        </w:rPr>
        <w:t xml:space="preserve"> }}</w:t>
      </w:r>
    </w:p>
    <w:p w14:paraId="72B38C0D" w14:textId="77777777" w:rsidR="009435A2" w:rsidRDefault="00FD02CA">
      <w:pPr>
        <w:pStyle w:val="Corpodetexto"/>
        <w:spacing w:before="238" w:after="0" w:line="288" w:lineRule="auto"/>
        <w:ind w:left="-283" w:right="-227"/>
        <w:jc w:val="center"/>
        <w:rPr>
          <w:rFonts w:ascii="Arial" w:hAnsi="Arial"/>
          <w:color w:val="000000"/>
        </w:rPr>
      </w:pPr>
      <w:r>
        <w:rPr>
          <w:rFonts w:ascii="Arial" w:hAnsi="Arial"/>
          <w:color w:val="000000"/>
        </w:rPr>
        <w:t xml:space="preserve">{{ </w:t>
      </w:r>
      <w:proofErr w:type="spellStart"/>
      <w:r>
        <w:rPr>
          <w:rFonts w:ascii="Arial" w:hAnsi="Arial"/>
          <w:color w:val="000000"/>
        </w:rPr>
        <w:t>donutBudgetExpenditure</w:t>
      </w:r>
      <w:proofErr w:type="spellEnd"/>
      <w:r>
        <w:rPr>
          <w:rFonts w:ascii="Arial" w:hAnsi="Arial"/>
          <w:color w:val="000000"/>
        </w:rPr>
        <w:t xml:space="preserve"> }} {{ </w:t>
      </w:r>
      <w:proofErr w:type="spellStart"/>
      <w:r>
        <w:rPr>
          <w:rFonts w:ascii="Arial" w:hAnsi="Arial"/>
          <w:color w:val="000000"/>
        </w:rPr>
        <w:t>donutExtraBudgetExpenditure</w:t>
      </w:r>
      <w:proofErr w:type="spellEnd"/>
      <w:r>
        <w:rPr>
          <w:rFonts w:ascii="Arial" w:hAnsi="Arial"/>
          <w:color w:val="000000"/>
        </w:rPr>
        <w:t xml:space="preserve"> }} {{ </w:t>
      </w:r>
      <w:proofErr w:type="spellStart"/>
      <w:r>
        <w:rPr>
          <w:rFonts w:ascii="Arial" w:hAnsi="Arial"/>
          <w:color w:val="000000"/>
        </w:rPr>
        <w:t>donutPaymentDocument</w:t>
      </w:r>
      <w:proofErr w:type="spellEnd"/>
      <w:r>
        <w:rPr>
          <w:rFonts w:ascii="Arial" w:hAnsi="Arial"/>
          <w:color w:val="000000"/>
        </w:rPr>
        <w:t xml:space="preserve"> }}</w:t>
      </w:r>
    </w:p>
    <w:p w14:paraId="6D10B692" w14:textId="77777777" w:rsidR="009435A2" w:rsidRDefault="00FD02CA">
      <w:pPr>
        <w:pStyle w:val="Corpodetexto"/>
        <w:spacing w:before="238" w:after="0" w:line="288" w:lineRule="auto"/>
        <w:ind w:left="-283" w:right="-227"/>
        <w:jc w:val="center"/>
        <w:rPr>
          <w:rFonts w:ascii="Arial" w:hAnsi="Arial"/>
          <w:color w:val="000000"/>
        </w:rPr>
      </w:pPr>
      <w:r>
        <w:rPr>
          <w:rFonts w:ascii="Arial" w:hAnsi="Arial"/>
          <w:color w:val="000000"/>
        </w:rPr>
        <w:t xml:space="preserve">{{ </w:t>
      </w:r>
      <w:proofErr w:type="spellStart"/>
      <w:r>
        <w:rPr>
          <w:rFonts w:ascii="Arial" w:hAnsi="Arial"/>
          <w:color w:val="000000"/>
        </w:rPr>
        <w:t>donutEmployeeInformation</w:t>
      </w:r>
      <w:proofErr w:type="spellEnd"/>
      <w:r>
        <w:rPr>
          <w:rFonts w:ascii="Arial" w:hAnsi="Arial"/>
          <w:color w:val="000000"/>
        </w:rPr>
        <w:t xml:space="preserve"> }}</w:t>
      </w:r>
    </w:p>
    <w:p w14:paraId="3538F5F4" w14:textId="77777777" w:rsidR="009435A2" w:rsidRDefault="00FD02CA">
      <w:pPr>
        <w:pStyle w:val="Corpodetexto"/>
        <w:spacing w:before="238" w:after="0" w:line="288" w:lineRule="auto"/>
        <w:ind w:left="-283" w:right="-227"/>
        <w:jc w:val="center"/>
        <w:rPr>
          <w:rFonts w:ascii="Arial" w:hAnsi="Arial"/>
          <w:color w:val="000000"/>
        </w:rPr>
      </w:pPr>
      <w:r>
        <w:rPr>
          <w:rFonts w:ascii="Arial" w:hAnsi="Arial"/>
          <w:color w:val="000000"/>
        </w:rPr>
        <w:t xml:space="preserve">{{ </w:t>
      </w:r>
      <w:proofErr w:type="spellStart"/>
      <w:r>
        <w:rPr>
          <w:rFonts w:ascii="Arial" w:hAnsi="Arial"/>
          <w:color w:val="000000"/>
        </w:rPr>
        <w:t>chartScore</w:t>
      </w:r>
      <w:proofErr w:type="spellEnd"/>
      <w:r>
        <w:rPr>
          <w:rFonts w:ascii="Arial" w:hAnsi="Arial"/>
          <w:color w:val="000000"/>
        </w:rPr>
        <w:t xml:space="preserve"> }}</w:t>
      </w:r>
    </w:p>
    <w:p w14:paraId="65404F4E" w14:textId="77777777" w:rsidR="009435A2" w:rsidRDefault="00FD02CA">
      <w:pPr>
        <w:pStyle w:val="Corpodetexto"/>
        <w:spacing w:before="238" w:after="0" w:line="288" w:lineRule="auto"/>
        <w:ind w:left="-283" w:right="-227"/>
        <w:jc w:val="center"/>
        <w:rPr>
          <w:rFonts w:ascii="Arial" w:hAnsi="Arial"/>
          <w:color w:val="000000"/>
        </w:rPr>
      </w:pPr>
      <w:r>
        <w:rPr>
          <w:rFonts w:ascii="Arial" w:hAnsi="Arial"/>
          <w:color w:val="000000"/>
        </w:rPr>
        <w:t xml:space="preserve">{{ </w:t>
      </w:r>
      <w:proofErr w:type="spellStart"/>
      <w:r>
        <w:rPr>
          <w:rFonts w:ascii="Arial" w:hAnsi="Arial"/>
          <w:color w:val="000000"/>
        </w:rPr>
        <w:t>chartPerformance</w:t>
      </w:r>
      <w:proofErr w:type="spellEnd"/>
      <w:r>
        <w:rPr>
          <w:rFonts w:ascii="Arial" w:hAnsi="Arial"/>
          <w:color w:val="000000"/>
        </w:rPr>
        <w:t xml:space="preserve"> }}</w:t>
      </w:r>
    </w:p>
    <w:p w14:paraId="6F2F4FFB" w14:textId="40E753E7" w:rsidR="009435A2" w:rsidRDefault="00FD02CA">
      <w:pPr>
        <w:pStyle w:val="Corpodetexto"/>
        <w:spacing w:before="238" w:after="0" w:line="288" w:lineRule="auto"/>
        <w:ind w:left="850" w:right="850"/>
        <w:jc w:val="both"/>
        <w:rPr>
          <w:rFonts w:ascii="Arial" w:hAnsi="Arial"/>
          <w:color w:val="000000"/>
          <w:sz w:val="18"/>
          <w:szCs w:val="18"/>
        </w:rPr>
      </w:pPr>
      <w:r>
        <w:rPr>
          <w:rFonts w:ascii="Arial" w:hAnsi="Arial"/>
          <w:color w:val="000000"/>
          <w:sz w:val="18"/>
          <w:szCs w:val="18"/>
        </w:rPr>
        <w:t>OBS: As notas do gráfico de desempenho são calculadas individualmente com base na pontuação máxima de cada categoria, ou seja, caso a unidade gestora tenha obtido 50 pontos em uma categoria com pontuação máxima de 50, a nota dessa categoria seria 10, porém, caso a pontuação máxima fosse 100, a nota seria 5.</w:t>
      </w:r>
    </w:p>
    <w:p w14:paraId="051C3890" w14:textId="6B0CC62D" w:rsidR="009435A2" w:rsidRDefault="00FD02CA">
      <w:pPr>
        <w:pStyle w:val="Corpodetexto"/>
        <w:ind w:left="850" w:right="850"/>
        <w:jc w:val="center"/>
        <w:rPr>
          <w:rFonts w:ascii="Arial" w:hAnsi="Arial"/>
          <w:color w:val="000000"/>
        </w:rPr>
      </w:pPr>
      <w:r>
        <w:br/>
      </w:r>
      <w:r>
        <w:br/>
      </w:r>
    </w:p>
    <w:p w14:paraId="26B2A0D7" w14:textId="7A35B864" w:rsidR="009435A2" w:rsidRDefault="004D1C31">
      <w:pPr>
        <w:pStyle w:val="Corpodetexto"/>
        <w:spacing w:before="238" w:after="0" w:line="240" w:lineRule="auto"/>
        <w:ind w:left="-283" w:right="-283"/>
        <w:jc w:val="center"/>
        <w:rPr>
          <w:rFonts w:ascii="Arial" w:hAnsi="Arial"/>
        </w:rPr>
      </w:pPr>
      <w:r>
        <w:rPr>
          <w:rFonts w:ascii="Arial" w:hAnsi="Arial"/>
          <w:noProof/>
        </w:rPr>
        <w:drawing>
          <wp:anchor distT="0" distB="0" distL="114300" distR="114300" simplePos="0" relativeHeight="251658240" behindDoc="0" locked="0" layoutInCell="1" allowOverlap="1" wp14:anchorId="6A10E62F" wp14:editId="21FDADF7">
            <wp:simplePos x="0" y="0"/>
            <wp:positionH relativeFrom="margin">
              <wp:align>center</wp:align>
            </wp:positionH>
            <wp:positionV relativeFrom="paragraph">
              <wp:posOffset>2679065</wp:posOffset>
            </wp:positionV>
            <wp:extent cx="2200940" cy="879386"/>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0940" cy="879386"/>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435A2">
      <w:headerReference w:type="default" r:id="rId14"/>
      <w:footerReference w:type="default" r:id="rId15"/>
      <w:pgSz w:w="11906" w:h="16838"/>
      <w:pgMar w:top="2164" w:right="283" w:bottom="1808" w:left="283" w:header="283" w:footer="283"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6DBF7" w14:textId="77777777" w:rsidR="00597C0F" w:rsidRDefault="00597C0F">
      <w:pPr>
        <w:rPr>
          <w:rFonts w:hint="eastAsia"/>
        </w:rPr>
      </w:pPr>
      <w:r>
        <w:separator/>
      </w:r>
    </w:p>
  </w:endnote>
  <w:endnote w:type="continuationSeparator" w:id="0">
    <w:p w14:paraId="6BBEB8CC" w14:textId="77777777" w:rsidR="00597C0F" w:rsidRDefault="00597C0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6CB8F" w14:textId="77777777" w:rsidR="001758FC" w:rsidRDefault="001758FC">
    <w:pPr>
      <w:pStyle w:val="Rodap"/>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ECFED" w14:textId="77777777" w:rsidR="009435A2" w:rsidRDefault="00FD02CA">
    <w:pPr>
      <w:pStyle w:val="Rodap"/>
      <w:jc w:val="center"/>
      <w:rPr>
        <w:rFonts w:ascii="Arial" w:hAnsi="Arial"/>
        <w:b/>
        <w:bCs/>
        <w:sz w:val="18"/>
        <w:szCs w:val="18"/>
      </w:rPr>
    </w:pPr>
    <w:r>
      <w:rPr>
        <w:rFonts w:ascii="Arial" w:hAnsi="Arial"/>
        <w:b/>
        <w:bCs/>
        <w:noProof/>
        <w:sz w:val="18"/>
        <w:szCs w:val="18"/>
      </w:rPr>
      <w:drawing>
        <wp:anchor distT="0" distB="0" distL="0" distR="0" simplePos="0" relativeHeight="19" behindDoc="1" locked="0" layoutInCell="0" allowOverlap="1" wp14:anchorId="2549FD9E" wp14:editId="22934FA5">
          <wp:simplePos x="0" y="0"/>
          <wp:positionH relativeFrom="column">
            <wp:posOffset>-567690</wp:posOffset>
          </wp:positionH>
          <wp:positionV relativeFrom="paragraph">
            <wp:posOffset>36830</wp:posOffset>
          </wp:positionV>
          <wp:extent cx="523240" cy="523240"/>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1"/>
                  <a:stretch>
                    <a:fillRect/>
                  </a:stretch>
                </pic:blipFill>
                <pic:spPr bwMode="auto">
                  <a:xfrm>
                    <a:off x="0" y="0"/>
                    <a:ext cx="523240" cy="523240"/>
                  </a:xfrm>
                  <a:prstGeom prst="rect">
                    <a:avLst/>
                  </a:prstGeom>
                </pic:spPr>
              </pic:pic>
            </a:graphicData>
          </a:graphic>
        </wp:anchor>
      </w:drawing>
    </w:r>
    <w:r>
      <w:rPr>
        <w:rFonts w:ascii="Arial" w:hAnsi="Arial"/>
        <w:b/>
        <w:bCs/>
        <w:sz w:val="18"/>
        <w:szCs w:val="18"/>
      </w:rPr>
      <w:t>Relatório Inicial. Doc. 35003/16. Data: 08/07/2016 12:15. Responsável: Juliana de L. M. Ferreira. Impresso por</w:t>
    </w:r>
    <w:r>
      <w:rPr>
        <w:noProof/>
      </w:rPr>
      <w:drawing>
        <wp:anchor distT="0" distB="0" distL="0" distR="0" simplePos="0" relativeHeight="37" behindDoc="1" locked="0" layoutInCell="0" allowOverlap="1" wp14:anchorId="08633E18" wp14:editId="6251C754">
          <wp:simplePos x="0" y="0"/>
          <wp:positionH relativeFrom="column">
            <wp:posOffset>6115050</wp:posOffset>
          </wp:positionH>
          <wp:positionV relativeFrom="paragraph">
            <wp:posOffset>36195</wp:posOffset>
          </wp:positionV>
          <wp:extent cx="552450" cy="581025"/>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noChangeArrowheads="1"/>
                  </pic:cNvPicPr>
                </pic:nvPicPr>
                <pic:blipFill>
                  <a:blip r:embed="rId2"/>
                  <a:stretch>
                    <a:fillRect/>
                  </a:stretch>
                </pic:blipFill>
                <pic:spPr bwMode="auto">
                  <a:xfrm>
                    <a:off x="0" y="0"/>
                    <a:ext cx="552450" cy="581025"/>
                  </a:xfrm>
                  <a:prstGeom prst="rect">
                    <a:avLst/>
                  </a:prstGeom>
                </pic:spPr>
              </pic:pic>
            </a:graphicData>
          </a:graphic>
        </wp:anchor>
      </w:drawing>
    </w:r>
    <w:r>
      <w:rPr>
        <w:rFonts w:ascii="Arial" w:hAnsi="Arial"/>
        <w:b/>
        <w:bCs/>
        <w:sz w:val="18"/>
        <w:szCs w:val="18"/>
      </w:rPr>
      <w:t xml:space="preserve"> </w:t>
    </w:r>
    <w:proofErr w:type="spellStart"/>
    <w:r>
      <w:rPr>
        <w:rFonts w:ascii="Arial" w:hAnsi="Arial"/>
        <w:b/>
        <w:bCs/>
        <w:sz w:val="18"/>
        <w:szCs w:val="18"/>
      </w:rPr>
      <w:t>mmedeiros</w:t>
    </w:r>
    <w:proofErr w:type="spellEnd"/>
    <w:r>
      <w:rPr>
        <w:rFonts w:ascii="Arial" w:hAnsi="Arial"/>
        <w:b/>
        <w:bCs/>
        <w:sz w:val="18"/>
        <w:szCs w:val="18"/>
      </w:rPr>
      <w:t xml:space="preserve"> em 08/10/2021 12:00. Validação:</w:t>
    </w:r>
  </w:p>
  <w:p w14:paraId="1D5B7AE9" w14:textId="77777777" w:rsidR="009435A2" w:rsidRPr="004D1C31" w:rsidRDefault="00FD02CA">
    <w:pPr>
      <w:pStyle w:val="Rodap"/>
      <w:jc w:val="center"/>
      <w:rPr>
        <w:rFonts w:ascii="Arial" w:hAnsi="Arial"/>
        <w:b/>
        <w:bCs/>
        <w:sz w:val="18"/>
        <w:szCs w:val="18"/>
        <w:lang w:val="en-US"/>
      </w:rPr>
    </w:pPr>
    <w:r w:rsidRPr="004D1C31">
      <w:rPr>
        <w:rFonts w:ascii="Arial" w:hAnsi="Arial"/>
        <w:b/>
        <w:bCs/>
        <w:sz w:val="18"/>
        <w:szCs w:val="18"/>
        <w:lang w:val="en-US"/>
      </w:rPr>
      <w:t>CBDB.2602.5E17.9C4A.D963.6857.6302.87BE.</w:t>
    </w:r>
  </w:p>
  <w:p w14:paraId="5986FEE1" w14:textId="77777777" w:rsidR="009435A2" w:rsidRDefault="00FD02CA">
    <w:pPr>
      <w:pStyle w:val="Rodap"/>
      <w:jc w:val="center"/>
      <w:rPr>
        <w:rFonts w:ascii="Arial" w:hAnsi="Arial"/>
        <w:b/>
        <w:bCs/>
        <w:sz w:val="18"/>
        <w:szCs w:val="18"/>
      </w:rPr>
    </w:pPr>
    <w:r>
      <w:rPr>
        <w:rFonts w:ascii="Arial" w:hAnsi="Arial"/>
        <w:b/>
        <w:bCs/>
        <w:sz w:val="18"/>
        <w:szCs w:val="18"/>
      </w:rPr>
      <w:t>Este relatório é peça inerente à instrução do processo. Seu conteúdo NÃO constitui o posicionamento final do TCE-PB a respeito da matéria.</w:t>
    </w:r>
  </w:p>
  <w:p w14:paraId="2AECED75" w14:textId="77777777" w:rsidR="009435A2" w:rsidRDefault="00FD02CA">
    <w:pPr>
      <w:pStyle w:val="Rodap"/>
      <w:jc w:val="right"/>
      <w:rPr>
        <w:rFonts w:ascii="Arial" w:hAnsi="Arial"/>
        <w:b/>
        <w:bCs/>
        <w:sz w:val="18"/>
        <w:szCs w:val="18"/>
      </w:rPr>
    </w:pPr>
    <w:r>
      <w:rPr>
        <w:rFonts w:ascii="Arial" w:hAnsi="Arial"/>
        <w:b/>
        <w:bCs/>
        <w:sz w:val="18"/>
        <w:szCs w:val="18"/>
      </w:rPr>
      <w:fldChar w:fldCharType="begin"/>
    </w:r>
    <w:r>
      <w:rPr>
        <w:rFonts w:ascii="Arial" w:hAnsi="Arial"/>
        <w:b/>
        <w:bCs/>
        <w:sz w:val="18"/>
        <w:szCs w:val="18"/>
      </w:rPr>
      <w:instrText>PAGE</w:instrText>
    </w:r>
    <w:r>
      <w:rPr>
        <w:rFonts w:ascii="Arial" w:hAnsi="Arial"/>
        <w:b/>
        <w:bCs/>
        <w:sz w:val="18"/>
        <w:szCs w:val="18"/>
      </w:rPr>
      <w:fldChar w:fldCharType="separate"/>
    </w:r>
    <w:r>
      <w:rPr>
        <w:rFonts w:ascii="Arial" w:hAnsi="Arial"/>
        <w:b/>
        <w:bCs/>
        <w:sz w:val="18"/>
        <w:szCs w:val="18"/>
      </w:rPr>
      <w:t>18</w:t>
    </w:r>
    <w:r>
      <w:rPr>
        <w:rFonts w:ascii="Arial" w:hAnsi="Arial"/>
        <w:b/>
        <w:bCs/>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D0427" w14:textId="77777777" w:rsidR="001758FC" w:rsidRDefault="001758FC">
    <w:pPr>
      <w:pStyle w:val="Rodap"/>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28246" w14:textId="77777777" w:rsidR="009435A2" w:rsidRDefault="00FD02CA">
    <w:pPr>
      <w:pStyle w:val="Rodap"/>
      <w:ind w:left="850" w:right="850"/>
      <w:jc w:val="center"/>
      <w:rPr>
        <w:rFonts w:hint="eastAsia"/>
      </w:rPr>
    </w:pPr>
    <w:r>
      <w:rPr>
        <w:rFonts w:ascii="Arial" w:hAnsi="Arial"/>
        <w:b/>
        <w:bCs/>
        <w:noProof/>
        <w:sz w:val="18"/>
        <w:szCs w:val="18"/>
      </w:rPr>
      <w:drawing>
        <wp:anchor distT="0" distB="0" distL="0" distR="0" simplePos="0" relativeHeight="57" behindDoc="1" locked="0" layoutInCell="0" allowOverlap="1" wp14:anchorId="66F9F92C" wp14:editId="1ED90B04">
          <wp:simplePos x="0" y="0"/>
          <wp:positionH relativeFrom="column">
            <wp:posOffset>-3810</wp:posOffset>
          </wp:positionH>
          <wp:positionV relativeFrom="paragraph">
            <wp:posOffset>13970</wp:posOffset>
          </wp:positionV>
          <wp:extent cx="523240" cy="523240"/>
          <wp:effectExtent l="0" t="0" r="0" b="0"/>
          <wp:wrapNone/>
          <wp:docPr id="5"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1"/>
                  <pic:cNvPicPr>
                    <a:picLocks noChangeAspect="1" noChangeArrowheads="1"/>
                  </pic:cNvPicPr>
                </pic:nvPicPr>
                <pic:blipFill>
                  <a:blip r:embed="rId1"/>
                  <a:stretch>
                    <a:fillRect/>
                  </a:stretch>
                </pic:blipFill>
                <pic:spPr bwMode="auto">
                  <a:xfrm>
                    <a:off x="0" y="0"/>
                    <a:ext cx="523240" cy="523240"/>
                  </a:xfrm>
                  <a:prstGeom prst="rect">
                    <a:avLst/>
                  </a:prstGeom>
                </pic:spPr>
              </pic:pic>
            </a:graphicData>
          </a:graphic>
        </wp:anchor>
      </w:drawing>
    </w:r>
    <w:r>
      <w:rPr>
        <w:rFonts w:ascii="Arial" w:hAnsi="Arial"/>
        <w:b/>
        <w:bCs/>
        <w:sz w:val="18"/>
        <w:szCs w:val="18"/>
      </w:rPr>
      <w:t>Relatório Inicial. Doc. 35003/16. Data: 08/07/2016 12:15. Responsável: Juliana de L. M. Ferreira. Impresso por</w:t>
    </w:r>
    <w:r>
      <w:rPr>
        <w:noProof/>
      </w:rPr>
      <w:drawing>
        <wp:anchor distT="0" distB="0" distL="0" distR="0" simplePos="0" relativeHeight="56" behindDoc="1" locked="0" layoutInCell="0" allowOverlap="1" wp14:anchorId="07885FDD" wp14:editId="15D258BC">
          <wp:simplePos x="0" y="0"/>
          <wp:positionH relativeFrom="column">
            <wp:posOffset>6640830</wp:posOffset>
          </wp:positionH>
          <wp:positionV relativeFrom="paragraph">
            <wp:posOffset>-17145</wp:posOffset>
          </wp:positionV>
          <wp:extent cx="552450" cy="581025"/>
          <wp:effectExtent l="0" t="0" r="0" b="0"/>
          <wp:wrapNone/>
          <wp:docPr id="6"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4"/>
                  <pic:cNvPicPr>
                    <a:picLocks noChangeAspect="1" noChangeArrowheads="1"/>
                  </pic:cNvPicPr>
                </pic:nvPicPr>
                <pic:blipFill>
                  <a:blip r:embed="rId2"/>
                  <a:stretch>
                    <a:fillRect/>
                  </a:stretch>
                </pic:blipFill>
                <pic:spPr bwMode="auto">
                  <a:xfrm>
                    <a:off x="0" y="0"/>
                    <a:ext cx="552450" cy="581025"/>
                  </a:xfrm>
                  <a:prstGeom prst="rect">
                    <a:avLst/>
                  </a:prstGeom>
                </pic:spPr>
              </pic:pic>
            </a:graphicData>
          </a:graphic>
        </wp:anchor>
      </w:drawing>
    </w:r>
    <w:r>
      <w:rPr>
        <w:rFonts w:ascii="Arial" w:hAnsi="Arial"/>
        <w:b/>
        <w:bCs/>
        <w:sz w:val="18"/>
        <w:szCs w:val="18"/>
      </w:rPr>
      <w:t xml:space="preserve"> </w:t>
    </w:r>
    <w:proofErr w:type="spellStart"/>
    <w:r>
      <w:rPr>
        <w:rFonts w:ascii="Arial" w:hAnsi="Arial"/>
        <w:b/>
        <w:bCs/>
        <w:sz w:val="18"/>
        <w:szCs w:val="18"/>
      </w:rPr>
      <w:t>mmedeiros</w:t>
    </w:r>
    <w:proofErr w:type="spellEnd"/>
    <w:r>
      <w:rPr>
        <w:rFonts w:ascii="Arial" w:hAnsi="Arial"/>
        <w:b/>
        <w:bCs/>
        <w:sz w:val="18"/>
        <w:szCs w:val="18"/>
      </w:rPr>
      <w:t xml:space="preserve"> em 08/10/2021 12:00. Validação:</w:t>
    </w:r>
  </w:p>
  <w:p w14:paraId="382C89B4" w14:textId="77777777" w:rsidR="009435A2" w:rsidRPr="004D1C31" w:rsidRDefault="00FD02CA">
    <w:pPr>
      <w:pStyle w:val="Rodap"/>
      <w:ind w:left="850" w:right="850"/>
      <w:jc w:val="center"/>
      <w:rPr>
        <w:rFonts w:hint="eastAsia"/>
        <w:lang w:val="en-US"/>
      </w:rPr>
    </w:pPr>
    <w:r w:rsidRPr="004D1C31">
      <w:rPr>
        <w:rFonts w:ascii="Arial" w:hAnsi="Arial"/>
        <w:b/>
        <w:bCs/>
        <w:sz w:val="18"/>
        <w:szCs w:val="18"/>
        <w:lang w:val="en-US"/>
      </w:rPr>
      <w:t>CBDB.2602.5E17.9C4A.D963.6857.6302.87BE.</w:t>
    </w:r>
  </w:p>
  <w:p w14:paraId="1FAB82CD" w14:textId="77777777" w:rsidR="009435A2" w:rsidRDefault="00FD02CA">
    <w:pPr>
      <w:pStyle w:val="Rodap"/>
      <w:ind w:left="850" w:right="850"/>
      <w:jc w:val="center"/>
      <w:rPr>
        <w:rFonts w:hint="eastAsia"/>
      </w:rPr>
    </w:pPr>
    <w:r>
      <w:rPr>
        <w:rFonts w:ascii="Arial" w:hAnsi="Arial"/>
        <w:b/>
        <w:bCs/>
        <w:sz w:val="18"/>
        <w:szCs w:val="18"/>
      </w:rPr>
      <w:t>Este relatório é peça inerente à instrução do processo. Seu conteúdo NÃO constitui o posicionamento final do TCE-PB a respeito da matéria.</w:t>
    </w:r>
  </w:p>
  <w:p w14:paraId="11C5C619" w14:textId="77777777" w:rsidR="009435A2" w:rsidRDefault="00FD02CA">
    <w:pPr>
      <w:pStyle w:val="Rodap"/>
      <w:ind w:left="850" w:right="850"/>
      <w:jc w:val="right"/>
      <w:rPr>
        <w:rFonts w:hint="eastAsia"/>
      </w:rPr>
    </w:pPr>
    <w:r>
      <w:rPr>
        <w:rFonts w:ascii="Arial" w:hAnsi="Arial"/>
        <w:b/>
        <w:bCs/>
        <w:sz w:val="18"/>
        <w:szCs w:val="18"/>
      </w:rPr>
      <w:fldChar w:fldCharType="begin"/>
    </w:r>
    <w:r>
      <w:rPr>
        <w:rFonts w:ascii="Arial" w:hAnsi="Arial"/>
        <w:b/>
        <w:bCs/>
        <w:sz w:val="18"/>
        <w:szCs w:val="18"/>
      </w:rPr>
      <w:instrText>PAGE</w:instrText>
    </w:r>
    <w:r>
      <w:rPr>
        <w:rFonts w:ascii="Arial" w:hAnsi="Arial"/>
        <w:b/>
        <w:bCs/>
        <w:sz w:val="18"/>
        <w:szCs w:val="18"/>
      </w:rPr>
      <w:fldChar w:fldCharType="separate"/>
    </w:r>
    <w:r>
      <w:rPr>
        <w:rFonts w:ascii="Arial" w:hAnsi="Arial"/>
        <w:b/>
        <w:bCs/>
        <w:sz w:val="18"/>
        <w:szCs w:val="18"/>
      </w:rPr>
      <w:t>19</w:t>
    </w:r>
    <w:r>
      <w:rPr>
        <w:rFonts w:ascii="Arial" w:hAnsi="Arial"/>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1BF7C" w14:textId="77777777" w:rsidR="00597C0F" w:rsidRDefault="00597C0F">
      <w:pPr>
        <w:rPr>
          <w:rFonts w:hint="eastAsia"/>
        </w:rPr>
      </w:pPr>
      <w:r>
        <w:separator/>
      </w:r>
    </w:p>
  </w:footnote>
  <w:footnote w:type="continuationSeparator" w:id="0">
    <w:p w14:paraId="09782270" w14:textId="77777777" w:rsidR="00597C0F" w:rsidRDefault="00597C0F">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719D6" w14:textId="77777777" w:rsidR="001758FC" w:rsidRDefault="001758FC">
    <w:pPr>
      <w:pStyle w:val="Cabealho"/>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A507C" w14:textId="19949D50" w:rsidR="009435A2" w:rsidRDefault="00F900BB">
    <w:pPr>
      <w:pStyle w:val="Cabealho"/>
      <w:jc w:val="center"/>
      <w:rPr>
        <w:rFonts w:hint="eastAsia"/>
      </w:rPr>
    </w:pPr>
    <w:r>
      <w:rPr>
        <w:noProof/>
      </w:rPr>
      <w:drawing>
        <wp:inline distT="0" distB="0" distL="0" distR="0" wp14:anchorId="46C9020D" wp14:editId="7563B830">
          <wp:extent cx="5286848" cy="1017399"/>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19293" cy="1023643"/>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82B61" w14:textId="77777777" w:rsidR="001758FC" w:rsidRDefault="001758FC">
    <w:pPr>
      <w:pStyle w:val="Cabealho"/>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EDC26" w14:textId="54CA5B61" w:rsidR="009435A2" w:rsidRDefault="001758FC">
    <w:pPr>
      <w:pStyle w:val="Cabealho"/>
      <w:jc w:val="center"/>
      <w:rPr>
        <w:rFonts w:hint="eastAsia"/>
      </w:rPr>
    </w:pPr>
    <w:r>
      <w:rPr>
        <w:noProof/>
      </w:rPr>
      <w:drawing>
        <wp:inline distT="0" distB="0" distL="0" distR="0" wp14:anchorId="2B82C4B0" wp14:editId="72206DE1">
          <wp:extent cx="5326911" cy="1026765"/>
          <wp:effectExtent l="0" t="0" r="0" b="254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0627" cy="103904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7C71"/>
    <w:multiLevelType w:val="multilevel"/>
    <w:tmpl w:val="A48878B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4152A35"/>
    <w:multiLevelType w:val="multilevel"/>
    <w:tmpl w:val="E4FA0A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5A2"/>
    <w:rsid w:val="001758FC"/>
    <w:rsid w:val="003338B6"/>
    <w:rsid w:val="003F6692"/>
    <w:rsid w:val="004D1C31"/>
    <w:rsid w:val="00597C0F"/>
    <w:rsid w:val="007D6E46"/>
    <w:rsid w:val="009435A2"/>
    <w:rsid w:val="00BB60C0"/>
    <w:rsid w:val="00F900BB"/>
    <w:rsid w:val="00FD02C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DFD30"/>
  <w15:docId w15:val="{9A9CAE97-EAA8-41D5-B6FD-30CA66D51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pt-B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LO-normal"/>
    <w:next w:val="LO-normal"/>
    <w:uiPriority w:val="9"/>
    <w:unhideWhenUsed/>
    <w:qFormat/>
    <w:pPr>
      <w:keepNext/>
      <w:keepLines/>
      <w:spacing w:before="360" w:after="120" w:line="240" w:lineRule="auto"/>
      <w:outlineLvl w:val="1"/>
    </w:pPr>
    <w:rPr>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Marcadores">
    <w:name w:val="Marcadores"/>
    <w:qFormat/>
    <w:rPr>
      <w:rFonts w:ascii="OpenSymbol" w:eastAsia="OpenSymbol" w:hAnsi="OpenSymbol" w:cs="OpenSymbol"/>
    </w:rPr>
  </w:style>
  <w:style w:type="paragraph" w:styleId="Ttulo">
    <w:name w:val="Title"/>
    <w:basedOn w:val="LO-normal"/>
    <w:next w:val="Corpodetexto"/>
    <w:uiPriority w:val="10"/>
    <w:qFormat/>
    <w:pPr>
      <w:keepNext/>
      <w:keepLines/>
      <w:spacing w:before="237" w:after="60" w:line="240" w:lineRule="auto"/>
      <w:jc w:val="center"/>
    </w:pPr>
    <w:rPr>
      <w:b/>
      <w:sz w:val="30"/>
      <w:szCs w:val="30"/>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CabealhoeRodap">
    <w:name w:val="Cabeçalho e Rodapé"/>
    <w:basedOn w:val="Normal"/>
    <w:qFormat/>
    <w:pPr>
      <w:suppressLineNumbers/>
      <w:tabs>
        <w:tab w:val="center" w:pos="4819"/>
        <w:tab w:val="right" w:pos="9638"/>
      </w:tabs>
    </w:pPr>
  </w:style>
  <w:style w:type="paragraph" w:styleId="Cabealho">
    <w:name w:val="header"/>
    <w:basedOn w:val="CabealhoeRodap"/>
  </w:style>
  <w:style w:type="paragraph" w:styleId="Rodap">
    <w:name w:val="footer"/>
    <w:basedOn w:val="CabealhoeRodap"/>
  </w:style>
  <w:style w:type="paragraph" w:customStyle="1" w:styleId="LO-normal">
    <w:name w:val="LO-normal"/>
    <w:qFormat/>
    <w:pPr>
      <w:spacing w:line="276" w:lineRule="auto"/>
    </w:pPr>
  </w:style>
  <w:style w:type="paragraph" w:customStyle="1" w:styleId="LO-normal1">
    <w:name w:val="LO-normal1"/>
    <w:qFormat/>
    <w:pPr>
      <w:spacing w:line="276" w:lineRule="auto"/>
    </w:pPr>
  </w:style>
  <w:style w:type="paragraph" w:customStyle="1" w:styleId="Contedodatabela">
    <w:name w:val="Conteúdo da tabela"/>
    <w:basedOn w:val="Normal"/>
    <w:qFormat/>
    <w:pPr>
      <w:widowControl w:val="0"/>
      <w:suppressLineNumbers/>
    </w:pPr>
  </w:style>
  <w:style w:type="paragraph" w:customStyle="1" w:styleId="Ttulodetabela">
    <w:name w:val="Título de tabela"/>
    <w:basedOn w:val="Contedodatabe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19</Pages>
  <Words>3879</Words>
  <Characters>20950</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Gabriel Araújo</cp:lastModifiedBy>
  <cp:revision>60</cp:revision>
  <dcterms:created xsi:type="dcterms:W3CDTF">2022-01-28T10:28:00Z</dcterms:created>
  <dcterms:modified xsi:type="dcterms:W3CDTF">2022-08-17T18:42:00Z</dcterms:modified>
  <dc:language>pt-BR</dc:language>
</cp:coreProperties>
</file>