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5313C816"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B534F3">
              <w:rPr>
                <w:noProof/>
                <w:webHidden/>
              </w:rPr>
              <w:t>3</w:t>
            </w:r>
            <w:r w:rsidR="00403219">
              <w:rPr>
                <w:noProof/>
                <w:webHidden/>
              </w:rPr>
              <w:fldChar w:fldCharType="end"/>
            </w:r>
          </w:hyperlink>
        </w:p>
        <w:p w14:paraId="297EE537" w14:textId="656D04BE"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B534F3">
              <w:rPr>
                <w:noProof/>
                <w:webHidden/>
              </w:rPr>
              <w:t>3</w:t>
            </w:r>
            <w:r w:rsidR="00403219">
              <w:rPr>
                <w:noProof/>
                <w:webHidden/>
              </w:rPr>
              <w:fldChar w:fldCharType="end"/>
            </w:r>
          </w:hyperlink>
        </w:p>
        <w:p w14:paraId="042C4407" w14:textId="39F3AF66"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B534F3">
              <w:rPr>
                <w:noProof/>
                <w:webHidden/>
              </w:rPr>
              <w:t>3</w:t>
            </w:r>
            <w:r w:rsidR="00403219">
              <w:rPr>
                <w:noProof/>
                <w:webHidden/>
              </w:rPr>
              <w:fldChar w:fldCharType="end"/>
            </w:r>
          </w:hyperlink>
        </w:p>
        <w:p w14:paraId="313A7A3D" w14:textId="1CCC8EEA"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B534F3">
              <w:rPr>
                <w:noProof/>
                <w:webHidden/>
              </w:rPr>
              <w:t>4</w:t>
            </w:r>
            <w:r w:rsidR="00403219">
              <w:rPr>
                <w:noProof/>
                <w:webHidden/>
              </w:rPr>
              <w:fldChar w:fldCharType="end"/>
            </w:r>
          </w:hyperlink>
        </w:p>
        <w:p w14:paraId="2B704AC1" w14:textId="296171EC"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B534F3">
              <w:rPr>
                <w:noProof/>
                <w:webHidden/>
              </w:rPr>
              <w:t>4</w:t>
            </w:r>
            <w:r w:rsidR="00403219">
              <w:rPr>
                <w:noProof/>
                <w:webHidden/>
              </w:rPr>
              <w:fldChar w:fldCharType="end"/>
            </w:r>
          </w:hyperlink>
        </w:p>
        <w:p w14:paraId="0DF0AABA" w14:textId="5F669C9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B534F3">
              <w:rPr>
                <w:noProof/>
                <w:webHidden/>
              </w:rPr>
              <w:t>5</w:t>
            </w:r>
            <w:r w:rsidR="00403219">
              <w:rPr>
                <w:noProof/>
                <w:webHidden/>
              </w:rPr>
              <w:fldChar w:fldCharType="end"/>
            </w:r>
          </w:hyperlink>
        </w:p>
        <w:p w14:paraId="64D26887" w14:textId="4CF0D224"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B534F3">
              <w:rPr>
                <w:noProof/>
                <w:webHidden/>
              </w:rPr>
              <w:t>6</w:t>
            </w:r>
            <w:r w:rsidR="00403219">
              <w:rPr>
                <w:noProof/>
                <w:webHidden/>
              </w:rPr>
              <w:fldChar w:fldCharType="end"/>
            </w:r>
          </w:hyperlink>
        </w:p>
        <w:p w14:paraId="7700DD67" w14:textId="061E0853"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B534F3">
              <w:rPr>
                <w:noProof/>
                <w:webHidden/>
              </w:rPr>
              <w:t>6</w:t>
            </w:r>
            <w:r w:rsidR="00403219">
              <w:rPr>
                <w:noProof/>
                <w:webHidden/>
              </w:rPr>
              <w:fldChar w:fldCharType="end"/>
            </w:r>
          </w:hyperlink>
        </w:p>
        <w:p w14:paraId="773ABADD" w14:textId="21D21BB2"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B534F3">
              <w:rPr>
                <w:noProof/>
                <w:webHidden/>
              </w:rPr>
              <w:t>6</w:t>
            </w:r>
            <w:r w:rsidR="00403219">
              <w:rPr>
                <w:noProof/>
                <w:webHidden/>
              </w:rPr>
              <w:fldChar w:fldCharType="end"/>
            </w:r>
          </w:hyperlink>
        </w:p>
        <w:p w14:paraId="231FB9A1" w14:textId="226C3F68"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B534F3">
              <w:rPr>
                <w:noProof/>
                <w:webHidden/>
              </w:rPr>
              <w:t>9</w:t>
            </w:r>
            <w:r w:rsidR="00403219">
              <w:rPr>
                <w:noProof/>
                <w:webHidden/>
              </w:rPr>
              <w:fldChar w:fldCharType="end"/>
            </w:r>
          </w:hyperlink>
        </w:p>
        <w:p w14:paraId="13212D62" w14:textId="1BF85787"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B534F3">
              <w:rPr>
                <w:noProof/>
                <w:webHidden/>
              </w:rPr>
              <w:t>10</w:t>
            </w:r>
            <w:r w:rsidR="00403219">
              <w:rPr>
                <w:noProof/>
                <w:webHidden/>
              </w:rPr>
              <w:fldChar w:fldCharType="end"/>
            </w:r>
          </w:hyperlink>
        </w:p>
        <w:p w14:paraId="7AD6BE8C" w14:textId="124BF1DA"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B534F3">
              <w:rPr>
                <w:noProof/>
                <w:webHidden/>
              </w:rPr>
              <w:t>10</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6DE0E9F" w:rsidR="00531FBF" w:rsidRPr="00B7788F" w:rsidRDefault="00564740" w:rsidP="00B7788F">
            <w:pPr>
              <w:contextualSpacing/>
              <w:jc w:val="center"/>
              <w:rPr>
                <w:rFonts w:eastAsia="Times New Roman" w:cstheme="minorHAnsi"/>
                <w:b/>
                <w:bCs/>
                <w:sz w:val="22"/>
                <w:szCs w:val="22"/>
              </w:rPr>
            </w:pPr>
            <w:r>
              <w:rPr>
                <w:rFonts w:eastAsia="Times New Roman" w:cstheme="minorHAnsi"/>
                <w:b/>
                <w:bCs/>
                <w:sz w:val="22"/>
                <w:szCs w:val="22"/>
              </w:rPr>
              <w:t>10-14-2023</w:t>
            </w:r>
          </w:p>
        </w:tc>
        <w:tc>
          <w:tcPr>
            <w:tcW w:w="2338" w:type="dxa"/>
            <w:tcMar>
              <w:left w:w="115" w:type="dxa"/>
              <w:right w:w="115" w:type="dxa"/>
            </w:tcMar>
          </w:tcPr>
          <w:p w14:paraId="07699096" w14:textId="56162826" w:rsidR="00531FBF" w:rsidRPr="00B7788F" w:rsidRDefault="00564740" w:rsidP="00B7788F">
            <w:pPr>
              <w:contextualSpacing/>
              <w:jc w:val="center"/>
              <w:rPr>
                <w:rFonts w:eastAsia="Times New Roman" w:cstheme="minorHAnsi"/>
                <w:b/>
                <w:bCs/>
                <w:sz w:val="22"/>
                <w:szCs w:val="22"/>
              </w:rPr>
            </w:pPr>
            <w:r>
              <w:rPr>
                <w:rFonts w:eastAsia="Times New Roman" w:cstheme="minorHAnsi"/>
                <w:b/>
                <w:bCs/>
                <w:sz w:val="22"/>
                <w:szCs w:val="22"/>
              </w:rPr>
              <w:t xml:space="preserve">Danielle </w:t>
            </w:r>
            <w:proofErr w:type="spellStart"/>
            <w:r>
              <w:rPr>
                <w:rFonts w:eastAsia="Times New Roman" w:cstheme="minorHAnsi"/>
                <w:b/>
                <w:bCs/>
                <w:sz w:val="22"/>
                <w:szCs w:val="22"/>
              </w:rPr>
              <w:t>Eeg</w:t>
            </w:r>
            <w:proofErr w:type="spellEnd"/>
          </w:p>
        </w:tc>
        <w:tc>
          <w:tcPr>
            <w:tcW w:w="2338" w:type="dxa"/>
            <w:tcMar>
              <w:left w:w="115" w:type="dxa"/>
              <w:right w:w="115" w:type="dxa"/>
            </w:tcMar>
          </w:tcPr>
          <w:p w14:paraId="77DC76FF" w14:textId="72480E00"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C1E4A2C" w:rsidR="00485402" w:rsidRPr="00B7788F" w:rsidRDefault="00581A5D" w:rsidP="00D47759">
      <w:pPr>
        <w:contextualSpacing/>
        <w:rPr>
          <w:rFonts w:cstheme="minorHAnsi"/>
          <w:sz w:val="22"/>
          <w:szCs w:val="22"/>
        </w:rPr>
      </w:pPr>
      <w:r>
        <w:rPr>
          <w:rFonts w:cstheme="minorHAnsi"/>
          <w:sz w:val="22"/>
          <w:szCs w:val="22"/>
        </w:rPr>
        <w:t xml:space="preserve">Danielle </w:t>
      </w:r>
      <w:proofErr w:type="spellStart"/>
      <w:r>
        <w:rPr>
          <w:rFonts w:cstheme="minorHAnsi"/>
          <w:sz w:val="22"/>
          <w:szCs w:val="22"/>
        </w:rPr>
        <w:t>Eeg</w:t>
      </w:r>
      <w:proofErr w:type="spellEnd"/>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60DAAEC9" w14:textId="1FF214E5" w:rsidR="00C7379C" w:rsidRDefault="00D05182" w:rsidP="00C7379C">
      <w:pPr>
        <w:suppressAutoHyphens/>
        <w:spacing w:line="480" w:lineRule="auto"/>
        <w:contextualSpacing/>
        <w:rPr>
          <w:rFonts w:ascii="Calibri" w:hAnsi="Calibri" w:cs="Calibri"/>
          <w:sz w:val="22"/>
        </w:rPr>
      </w:pPr>
      <w:r>
        <w:rPr>
          <w:rFonts w:eastAsia="Times New Roman"/>
          <w:sz w:val="22"/>
          <w:szCs w:val="22"/>
        </w:rPr>
        <w:t xml:space="preserve">The algorithm cipher I selected for this project is the 256-bit Secure Hash Algorithm (SHA-256). </w:t>
      </w:r>
      <w:r w:rsidR="00823ACB">
        <w:rPr>
          <w:rFonts w:eastAsia="Times New Roman"/>
          <w:sz w:val="22"/>
          <w:szCs w:val="22"/>
        </w:rPr>
        <w:t xml:space="preserve">This algorithm, as the name implies, is a hashing algorithm which means the original message is put through a mathematical function to produce a final value (called a digest) that cannot be </w:t>
      </w:r>
      <w:proofErr w:type="gramStart"/>
      <w:r w:rsidR="00823ACB">
        <w:rPr>
          <w:rFonts w:eastAsia="Times New Roman"/>
          <w:sz w:val="22"/>
          <w:szCs w:val="22"/>
        </w:rPr>
        <w:t>reverse-engineered</w:t>
      </w:r>
      <w:proofErr w:type="gramEnd"/>
      <w:r w:rsidR="00823ACB">
        <w:rPr>
          <w:rFonts w:eastAsia="Times New Roman"/>
          <w:sz w:val="22"/>
          <w:szCs w:val="22"/>
        </w:rPr>
        <w:t xml:space="preserve"> to find the original </w:t>
      </w:r>
      <w:r w:rsidR="00564740">
        <w:rPr>
          <w:rFonts w:eastAsia="Times New Roman"/>
          <w:sz w:val="22"/>
          <w:szCs w:val="22"/>
        </w:rPr>
        <w:t>message</w:t>
      </w:r>
      <w:r w:rsidR="00823ACB">
        <w:rPr>
          <w:rFonts w:eastAsia="Times New Roman"/>
          <w:sz w:val="22"/>
          <w:szCs w:val="22"/>
        </w:rPr>
        <w:t xml:space="preserve">. SHA-256 specifically produces a 256-bit digest. This digest is created by first adding padding to the original message (one 1 and however many 0’s it takes) to get the message to be 64 bits less than a multiple of 512. A 64-bit </w:t>
      </w:r>
      <w:r w:rsidR="00C7379C">
        <w:rPr>
          <w:rFonts w:eastAsia="Times New Roman"/>
          <w:sz w:val="22"/>
          <w:szCs w:val="22"/>
        </w:rPr>
        <w:t xml:space="preserve">modulus </w:t>
      </w:r>
      <w:r w:rsidR="00823ACB">
        <w:rPr>
          <w:rFonts w:eastAsia="Times New Roman"/>
          <w:sz w:val="22"/>
          <w:szCs w:val="22"/>
        </w:rPr>
        <w:t xml:space="preserve">value is then added </w:t>
      </w:r>
      <w:r w:rsidR="00C7379C">
        <w:rPr>
          <w:rFonts w:eastAsia="Times New Roman"/>
          <w:sz w:val="22"/>
          <w:szCs w:val="22"/>
        </w:rPr>
        <w:t xml:space="preserve">to the message, which </w:t>
      </w:r>
      <w:r w:rsidR="00564740">
        <w:rPr>
          <w:rFonts w:eastAsia="Times New Roman"/>
          <w:sz w:val="22"/>
          <w:szCs w:val="22"/>
        </w:rPr>
        <w:t>is used to perform the</w:t>
      </w:r>
      <w:r w:rsidR="00C7379C">
        <w:rPr>
          <w:rFonts w:eastAsia="Times New Roman"/>
          <w:sz w:val="22"/>
          <w:szCs w:val="22"/>
        </w:rPr>
        <w:t xml:space="preserve"> encryption. </w:t>
      </w:r>
      <w:r w:rsidR="00C7379C">
        <w:rPr>
          <w:rFonts w:ascii="Calibri" w:hAnsi="Calibri" w:cs="Calibri"/>
          <w:sz w:val="22"/>
        </w:rPr>
        <w:t>In total, the data will be hashed 64 times, each time with a different key. Each time it is hashed, the data will be segmented into 512-bit blocks, and the hash value of each block will be used to hash the next block until the final digest is produced</w:t>
      </w:r>
      <w:sdt>
        <w:sdtPr>
          <w:rPr>
            <w:rFonts w:ascii="Calibri" w:hAnsi="Calibri" w:cs="Calibri"/>
            <w:sz w:val="22"/>
          </w:rPr>
          <w:id w:val="1820303247"/>
          <w:citation/>
        </w:sdtPr>
        <w:sdtContent>
          <w:r w:rsidR="00C7379C">
            <w:rPr>
              <w:rFonts w:ascii="Calibri" w:hAnsi="Calibri" w:cs="Calibri"/>
              <w:sz w:val="22"/>
            </w:rPr>
            <w:fldChar w:fldCharType="begin"/>
          </w:r>
          <w:r w:rsidR="00C7379C">
            <w:rPr>
              <w:rFonts w:ascii="Calibri" w:hAnsi="Calibri" w:cs="Calibri"/>
              <w:sz w:val="22"/>
            </w:rPr>
            <w:instrText xml:space="preserve"> CITATION Bai23 \l 1033 </w:instrText>
          </w:r>
          <w:r w:rsidR="00C7379C">
            <w:rPr>
              <w:rFonts w:ascii="Calibri" w:hAnsi="Calibri" w:cs="Calibri"/>
              <w:sz w:val="22"/>
            </w:rPr>
            <w:fldChar w:fldCharType="separate"/>
          </w:r>
          <w:r w:rsidR="00B534F3">
            <w:rPr>
              <w:rFonts w:ascii="Calibri" w:hAnsi="Calibri" w:cs="Calibri"/>
              <w:noProof/>
              <w:sz w:val="22"/>
            </w:rPr>
            <w:t xml:space="preserve"> </w:t>
          </w:r>
          <w:r w:rsidR="00B534F3" w:rsidRPr="00B534F3">
            <w:rPr>
              <w:rFonts w:ascii="Calibri" w:hAnsi="Calibri" w:cs="Calibri"/>
              <w:noProof/>
              <w:sz w:val="22"/>
            </w:rPr>
            <w:t>(Jena, 2023)</w:t>
          </w:r>
          <w:r w:rsidR="00C7379C">
            <w:rPr>
              <w:rFonts w:ascii="Calibri" w:hAnsi="Calibri" w:cs="Calibri"/>
              <w:sz w:val="22"/>
            </w:rPr>
            <w:fldChar w:fldCharType="end"/>
          </w:r>
        </w:sdtContent>
      </w:sdt>
      <w:r w:rsidR="00C7379C">
        <w:rPr>
          <w:rFonts w:ascii="Calibri" w:hAnsi="Calibri" w:cs="Calibri"/>
          <w:sz w:val="22"/>
        </w:rPr>
        <w:t>.</w:t>
      </w:r>
    </w:p>
    <w:p w14:paraId="6A60622C" w14:textId="575F0E6B" w:rsidR="00064E45" w:rsidRDefault="00064E45" w:rsidP="00C7379C">
      <w:pPr>
        <w:suppressAutoHyphens/>
        <w:spacing w:line="480" w:lineRule="auto"/>
        <w:contextualSpacing/>
        <w:rPr>
          <w:rFonts w:ascii="Calibri" w:hAnsi="Calibri" w:cs="Calibri"/>
          <w:sz w:val="22"/>
        </w:rPr>
      </w:pPr>
      <w:r>
        <w:rPr>
          <w:rFonts w:ascii="Calibri" w:hAnsi="Calibri" w:cs="Calibri"/>
          <w:sz w:val="22"/>
        </w:rPr>
        <w:t>There are several different versions of SHA algorithms, SHA-0, SHA-1, SHA-2, and SHA-3, where SHA-256 falls into the SHA-2 family. SHA-0 and SHA-1 create digests of 128 and 160 bits, respectively, and can have relatively high collisions and low security. This means that there is a higher likelihood that a digest can correspond to multiple messages and brute force attacks are more likely to occur. SHA-2 and SHA-3 have very low risk of collisions and high security. SHA-2 can produce 256 or 512-bit digests with 512 or 1024 block sizes and 64 or 80 rounds of hashing, respectively</w:t>
      </w:r>
      <w:sdt>
        <w:sdtPr>
          <w:rPr>
            <w:rFonts w:ascii="Calibri" w:hAnsi="Calibri" w:cs="Calibri"/>
            <w:sz w:val="22"/>
          </w:rPr>
          <w:id w:val="1908109610"/>
          <w:citation/>
        </w:sdtPr>
        <w:sdtContent>
          <w:r>
            <w:rPr>
              <w:rFonts w:ascii="Calibri" w:hAnsi="Calibri" w:cs="Calibri"/>
              <w:sz w:val="22"/>
            </w:rPr>
            <w:fldChar w:fldCharType="begin"/>
          </w:r>
          <w:r>
            <w:rPr>
              <w:rFonts w:ascii="Calibri" w:hAnsi="Calibri" w:cs="Calibri"/>
              <w:sz w:val="22"/>
            </w:rPr>
            <w:instrText xml:space="preserve"> CITATION Meh23 \l 1033 </w:instrText>
          </w:r>
          <w:r>
            <w:rPr>
              <w:rFonts w:ascii="Calibri" w:hAnsi="Calibri" w:cs="Calibri"/>
              <w:sz w:val="22"/>
            </w:rPr>
            <w:fldChar w:fldCharType="separate"/>
          </w:r>
          <w:r w:rsidR="00B534F3">
            <w:rPr>
              <w:rFonts w:ascii="Calibri" w:hAnsi="Calibri" w:cs="Calibri"/>
              <w:noProof/>
              <w:sz w:val="22"/>
            </w:rPr>
            <w:t xml:space="preserve"> </w:t>
          </w:r>
          <w:r w:rsidR="00B534F3" w:rsidRPr="00B534F3">
            <w:rPr>
              <w:rFonts w:ascii="Calibri" w:hAnsi="Calibri" w:cs="Calibri"/>
              <w:noProof/>
              <w:sz w:val="22"/>
            </w:rPr>
            <w:t>(Mehta, n.d.)</w:t>
          </w:r>
          <w:r>
            <w:rPr>
              <w:rFonts w:ascii="Calibri" w:hAnsi="Calibri" w:cs="Calibri"/>
              <w:sz w:val="22"/>
            </w:rPr>
            <w:fldChar w:fldCharType="end"/>
          </w:r>
        </w:sdtContent>
      </w:sdt>
      <w:r>
        <w:rPr>
          <w:rFonts w:ascii="Calibri" w:hAnsi="Calibri" w:cs="Calibri"/>
          <w:sz w:val="22"/>
        </w:rPr>
        <w:t xml:space="preserve">. </w:t>
      </w:r>
      <w:r w:rsidR="00DA694A">
        <w:rPr>
          <w:rFonts w:ascii="Calibri" w:hAnsi="Calibri" w:cs="Calibri"/>
          <w:sz w:val="22"/>
        </w:rPr>
        <w:t xml:space="preserve">SHA-3 is designed very </w:t>
      </w:r>
      <w:r w:rsidR="00527675">
        <w:rPr>
          <w:rFonts w:ascii="Calibri" w:hAnsi="Calibri" w:cs="Calibri"/>
          <w:sz w:val="22"/>
        </w:rPr>
        <w:t>differently</w:t>
      </w:r>
      <w:r w:rsidR="00DA694A">
        <w:rPr>
          <w:rFonts w:ascii="Calibri" w:hAnsi="Calibri" w:cs="Calibri"/>
          <w:sz w:val="22"/>
        </w:rPr>
        <w:t xml:space="preserve"> from SHA-2. It can produce digests of 22</w:t>
      </w:r>
      <w:r w:rsidR="00527675">
        <w:rPr>
          <w:rFonts w:ascii="Calibri" w:hAnsi="Calibri" w:cs="Calibri"/>
          <w:sz w:val="22"/>
        </w:rPr>
        <w:t xml:space="preserve">4, </w:t>
      </w:r>
      <w:r w:rsidR="00DA694A">
        <w:rPr>
          <w:rFonts w:ascii="Calibri" w:hAnsi="Calibri" w:cs="Calibri"/>
          <w:sz w:val="22"/>
        </w:rPr>
        <w:t>2</w:t>
      </w:r>
      <w:r w:rsidR="00527675">
        <w:rPr>
          <w:rFonts w:ascii="Calibri" w:hAnsi="Calibri" w:cs="Calibri"/>
          <w:sz w:val="22"/>
        </w:rPr>
        <w:t>56, 384, or 512 bits. This may not seem much different from SHA-2, but t</w:t>
      </w:r>
      <w:r w:rsidR="00564740">
        <w:rPr>
          <w:rFonts w:ascii="Calibri" w:hAnsi="Calibri" w:cs="Calibri"/>
          <w:sz w:val="22"/>
        </w:rPr>
        <w:t xml:space="preserve">he primary </w:t>
      </w:r>
      <w:r w:rsidR="00527675">
        <w:rPr>
          <w:rFonts w:ascii="Calibri" w:hAnsi="Calibri" w:cs="Calibri"/>
          <w:sz w:val="22"/>
        </w:rPr>
        <w:t>difference is in the encryption algorithm (not digest or hash value size). If at any point SHA-2 becomes vulnerable to attacks, SHA-3 is ready to replace it</w:t>
      </w:r>
      <w:sdt>
        <w:sdtPr>
          <w:rPr>
            <w:rFonts w:ascii="Calibri" w:hAnsi="Calibri" w:cs="Calibri"/>
            <w:sz w:val="22"/>
          </w:rPr>
          <w:id w:val="564072528"/>
          <w:citation/>
        </w:sdtPr>
        <w:sdtContent>
          <w:r w:rsidR="00527675">
            <w:rPr>
              <w:rFonts w:ascii="Calibri" w:hAnsi="Calibri" w:cs="Calibri"/>
              <w:sz w:val="22"/>
            </w:rPr>
            <w:fldChar w:fldCharType="begin"/>
          </w:r>
          <w:r w:rsidR="00527675">
            <w:rPr>
              <w:rFonts w:ascii="Calibri" w:hAnsi="Calibri" w:cs="Calibri"/>
              <w:sz w:val="22"/>
            </w:rPr>
            <w:instrText xml:space="preserve"> CITATION Cob151 \l 1033 </w:instrText>
          </w:r>
          <w:r w:rsidR="00527675">
            <w:rPr>
              <w:rFonts w:ascii="Calibri" w:hAnsi="Calibri" w:cs="Calibri"/>
              <w:sz w:val="22"/>
            </w:rPr>
            <w:fldChar w:fldCharType="separate"/>
          </w:r>
          <w:r w:rsidR="00B534F3">
            <w:rPr>
              <w:rFonts w:ascii="Calibri" w:hAnsi="Calibri" w:cs="Calibri"/>
              <w:noProof/>
              <w:sz w:val="22"/>
            </w:rPr>
            <w:t xml:space="preserve"> </w:t>
          </w:r>
          <w:r w:rsidR="00B534F3" w:rsidRPr="00B534F3">
            <w:rPr>
              <w:rFonts w:ascii="Calibri" w:hAnsi="Calibri" w:cs="Calibri"/>
              <w:noProof/>
              <w:sz w:val="22"/>
            </w:rPr>
            <w:t>(Cobb, Secure Hash Algorithm-3: How SHA-3 is a next-gen security tool, 2015)</w:t>
          </w:r>
          <w:r w:rsidR="00527675">
            <w:rPr>
              <w:rFonts w:ascii="Calibri" w:hAnsi="Calibri" w:cs="Calibri"/>
              <w:sz w:val="22"/>
            </w:rPr>
            <w:fldChar w:fldCharType="end"/>
          </w:r>
        </w:sdtContent>
      </w:sdt>
      <w:r w:rsidR="00527675">
        <w:rPr>
          <w:rFonts w:ascii="Calibri" w:hAnsi="Calibri" w:cs="Calibri"/>
          <w:sz w:val="22"/>
        </w:rPr>
        <w:t>.</w:t>
      </w:r>
    </w:p>
    <w:p w14:paraId="41CEBB27" w14:textId="2AA2F140" w:rsidR="0099251E" w:rsidRDefault="0099251E" w:rsidP="00C7379C">
      <w:pPr>
        <w:suppressAutoHyphens/>
        <w:spacing w:line="480" w:lineRule="auto"/>
        <w:contextualSpacing/>
        <w:rPr>
          <w:rFonts w:ascii="Calibri" w:hAnsi="Calibri" w:cs="Calibri"/>
          <w:sz w:val="22"/>
        </w:rPr>
      </w:pPr>
      <w:r>
        <w:rPr>
          <w:rFonts w:ascii="Calibri" w:hAnsi="Calibri" w:cs="Calibri"/>
          <w:sz w:val="22"/>
        </w:rPr>
        <w:t>SHA-256 is an example of an asymmetric algorithm, where a public key is used by any end user to validate a signature created with a private key, known only by the sender of the data. Conversely, symmetric cryptographic algorithms use the same key for encryption and decryption</w:t>
      </w:r>
      <w:sdt>
        <w:sdtPr>
          <w:rPr>
            <w:rFonts w:ascii="Calibri" w:hAnsi="Calibri" w:cs="Calibri"/>
            <w:sz w:val="22"/>
          </w:rPr>
          <w:id w:val="27303174"/>
          <w:citation/>
        </w:sdtPr>
        <w:sdtContent>
          <w:r>
            <w:rPr>
              <w:rFonts w:ascii="Calibri" w:hAnsi="Calibri" w:cs="Calibri"/>
              <w:sz w:val="22"/>
            </w:rPr>
            <w:fldChar w:fldCharType="begin"/>
          </w:r>
          <w:r>
            <w:rPr>
              <w:rFonts w:ascii="Calibri" w:hAnsi="Calibri" w:cs="Calibri"/>
              <w:sz w:val="22"/>
            </w:rPr>
            <w:instrText xml:space="preserve"> CITATION Man15 \l 1033 </w:instrText>
          </w:r>
          <w:r>
            <w:rPr>
              <w:rFonts w:ascii="Calibri" w:hAnsi="Calibri" w:cs="Calibri"/>
              <w:sz w:val="22"/>
            </w:rPr>
            <w:fldChar w:fldCharType="separate"/>
          </w:r>
          <w:r w:rsidR="00B534F3">
            <w:rPr>
              <w:rFonts w:ascii="Calibri" w:hAnsi="Calibri" w:cs="Calibri"/>
              <w:noProof/>
              <w:sz w:val="22"/>
            </w:rPr>
            <w:t xml:space="preserve"> </w:t>
          </w:r>
          <w:r w:rsidR="00B534F3" w:rsidRPr="00B534F3">
            <w:rPr>
              <w:rFonts w:ascii="Calibri" w:hAnsi="Calibri" w:cs="Calibri"/>
              <w:noProof/>
              <w:sz w:val="22"/>
            </w:rPr>
            <w:t xml:space="preserve">(Manico &amp; </w:t>
          </w:r>
          <w:r w:rsidR="00B534F3" w:rsidRPr="00B534F3">
            <w:rPr>
              <w:rFonts w:ascii="Calibri" w:hAnsi="Calibri" w:cs="Calibri"/>
              <w:noProof/>
              <w:sz w:val="22"/>
            </w:rPr>
            <w:lastRenderedPageBreak/>
            <w:t>Detlefsen, 2015)</w:t>
          </w:r>
          <w:r>
            <w:rPr>
              <w:rFonts w:ascii="Calibri" w:hAnsi="Calibri" w:cs="Calibri"/>
              <w:sz w:val="22"/>
            </w:rPr>
            <w:fldChar w:fldCharType="end"/>
          </w:r>
        </w:sdtContent>
      </w:sdt>
      <w:r>
        <w:rPr>
          <w:rFonts w:ascii="Calibri" w:hAnsi="Calibri" w:cs="Calibri"/>
          <w:sz w:val="22"/>
        </w:rPr>
        <w:t>. There are use cases for both; symmetric cryptography is generally faster than asymmetric, but asymmetric cryptography can validate data authenticity while symmetric cryptography cannot</w:t>
      </w:r>
      <w:sdt>
        <w:sdtPr>
          <w:rPr>
            <w:rFonts w:ascii="Calibri" w:hAnsi="Calibri" w:cs="Calibri"/>
            <w:sz w:val="22"/>
          </w:rPr>
          <w:id w:val="1574619144"/>
          <w:citation/>
        </w:sdtPr>
        <w:sdtContent>
          <w:r>
            <w:rPr>
              <w:rFonts w:ascii="Calibri" w:hAnsi="Calibri" w:cs="Calibri"/>
              <w:sz w:val="22"/>
            </w:rPr>
            <w:fldChar w:fldCharType="begin"/>
          </w:r>
          <w:r>
            <w:rPr>
              <w:rFonts w:ascii="Calibri" w:hAnsi="Calibri" w:cs="Calibri"/>
              <w:sz w:val="22"/>
            </w:rPr>
            <w:instrText xml:space="preserve"> CITATION Ana23 \l 1033 </w:instrText>
          </w:r>
          <w:r>
            <w:rPr>
              <w:rFonts w:ascii="Calibri" w:hAnsi="Calibri" w:cs="Calibri"/>
              <w:sz w:val="22"/>
            </w:rPr>
            <w:fldChar w:fldCharType="separate"/>
          </w:r>
          <w:r w:rsidR="00B534F3">
            <w:rPr>
              <w:rFonts w:ascii="Calibri" w:hAnsi="Calibri" w:cs="Calibri"/>
              <w:noProof/>
              <w:sz w:val="22"/>
            </w:rPr>
            <w:t xml:space="preserve"> </w:t>
          </w:r>
          <w:r w:rsidR="00B534F3" w:rsidRPr="00B534F3">
            <w:rPr>
              <w:rFonts w:ascii="Calibri" w:hAnsi="Calibri" w:cs="Calibri"/>
              <w:noProof/>
              <w:sz w:val="22"/>
            </w:rPr>
            <w:t>(Arampatzis, 2023)</w:t>
          </w:r>
          <w:r>
            <w:rPr>
              <w:rFonts w:ascii="Calibri" w:hAnsi="Calibri" w:cs="Calibri"/>
              <w:sz w:val="22"/>
            </w:rPr>
            <w:fldChar w:fldCharType="end"/>
          </w:r>
        </w:sdtContent>
      </w:sdt>
      <w:r>
        <w:rPr>
          <w:rFonts w:ascii="Calibri" w:hAnsi="Calibri" w:cs="Calibri"/>
          <w:sz w:val="22"/>
        </w:rPr>
        <w:t xml:space="preserve">. </w:t>
      </w:r>
    </w:p>
    <w:p w14:paraId="6022DA0F" w14:textId="7046AABE" w:rsidR="00564740" w:rsidRPr="00564740" w:rsidRDefault="0099251E" w:rsidP="00564740">
      <w:pPr>
        <w:suppressAutoHyphens/>
        <w:spacing w:line="480" w:lineRule="auto"/>
        <w:contextualSpacing/>
        <w:rPr>
          <w:rFonts w:ascii="Calibri" w:hAnsi="Calibri" w:cs="Calibri"/>
          <w:sz w:val="22"/>
        </w:rPr>
      </w:pPr>
      <w:r>
        <w:rPr>
          <w:rFonts w:ascii="Calibri" w:hAnsi="Calibri" w:cs="Calibri"/>
          <w:sz w:val="22"/>
        </w:rPr>
        <w:t>Encryption has evolved to the point of unrecognition since early documented use cases</w:t>
      </w:r>
      <w:r w:rsidR="00774366">
        <w:rPr>
          <w:rFonts w:ascii="Calibri" w:hAnsi="Calibri" w:cs="Calibri"/>
          <w:sz w:val="22"/>
        </w:rPr>
        <w:t>.</w:t>
      </w:r>
      <w:r>
        <w:rPr>
          <w:rFonts w:ascii="Calibri" w:hAnsi="Calibri" w:cs="Calibri"/>
          <w:sz w:val="22"/>
        </w:rPr>
        <w:t xml:space="preserve"> In 600 B.C., it looked like leather-wrapped rods, where the leather showed a message only when wrapped around a rod of a specific diameter. About two centuries later, in 1553 A.D., </w:t>
      </w:r>
      <w:r w:rsidR="00774366">
        <w:rPr>
          <w:rFonts w:ascii="Calibri" w:hAnsi="Calibri" w:cs="Calibri"/>
          <w:sz w:val="22"/>
        </w:rPr>
        <w:t xml:space="preserve">was the first documented case of cipher that used an encryption key </w:t>
      </w:r>
      <w:sdt>
        <w:sdtPr>
          <w:rPr>
            <w:rFonts w:ascii="Calibri" w:hAnsi="Calibri" w:cs="Calibri"/>
            <w:sz w:val="22"/>
          </w:rPr>
          <w:id w:val="-1603332132"/>
          <w:citation/>
        </w:sdtPr>
        <w:sdtContent>
          <w:r w:rsidR="00774366">
            <w:rPr>
              <w:rFonts w:ascii="Calibri" w:hAnsi="Calibri" w:cs="Calibri"/>
              <w:sz w:val="22"/>
            </w:rPr>
            <w:fldChar w:fldCharType="begin"/>
          </w:r>
          <w:r w:rsidR="00774366">
            <w:rPr>
              <w:rFonts w:ascii="Calibri" w:hAnsi="Calibri" w:cs="Calibri"/>
              <w:sz w:val="22"/>
            </w:rPr>
            <w:instrText xml:space="preserve"> CITATION ABr23 \l 1033 </w:instrText>
          </w:r>
          <w:r w:rsidR="00774366">
            <w:rPr>
              <w:rFonts w:ascii="Calibri" w:hAnsi="Calibri" w:cs="Calibri"/>
              <w:sz w:val="22"/>
            </w:rPr>
            <w:fldChar w:fldCharType="separate"/>
          </w:r>
          <w:r w:rsidR="00B534F3" w:rsidRPr="00B534F3">
            <w:rPr>
              <w:rFonts w:ascii="Calibri" w:hAnsi="Calibri" w:cs="Calibri"/>
              <w:noProof/>
              <w:sz w:val="22"/>
            </w:rPr>
            <w:t>(A Brief History of Encryption (And Cryptography), 2023)</w:t>
          </w:r>
          <w:r w:rsidR="00774366">
            <w:rPr>
              <w:rFonts w:ascii="Calibri" w:hAnsi="Calibri" w:cs="Calibri"/>
              <w:sz w:val="22"/>
            </w:rPr>
            <w:fldChar w:fldCharType="end"/>
          </w:r>
        </w:sdtContent>
      </w:sdt>
      <w:r w:rsidR="00774366">
        <w:rPr>
          <w:rFonts w:ascii="Calibri" w:hAnsi="Calibri" w:cs="Calibri"/>
          <w:sz w:val="22"/>
        </w:rPr>
        <w:t>. Today, encryption must be held to a much higher standard, where not even the most powerful computers can crack the key to retrieve messages. Even in the past several decades, previous golden standards such as the Data Encryption Standard (DES), developed in the 1970s by IBM has been outdated as computers can consistently crack it in under six minutes</w:t>
      </w:r>
      <w:sdt>
        <w:sdtPr>
          <w:rPr>
            <w:rFonts w:ascii="Calibri" w:hAnsi="Calibri" w:cs="Calibri"/>
            <w:sz w:val="22"/>
          </w:rPr>
          <w:id w:val="-792746201"/>
          <w:citation/>
        </w:sdtPr>
        <w:sdtContent>
          <w:r w:rsidR="00774366">
            <w:rPr>
              <w:rFonts w:ascii="Calibri" w:hAnsi="Calibri" w:cs="Calibri"/>
              <w:sz w:val="22"/>
            </w:rPr>
            <w:fldChar w:fldCharType="begin"/>
          </w:r>
          <w:r w:rsidR="00774366">
            <w:rPr>
              <w:rFonts w:ascii="Calibri" w:hAnsi="Calibri" w:cs="Calibri"/>
              <w:sz w:val="22"/>
            </w:rPr>
            <w:instrText xml:space="preserve"> CITATION Sim23 \l 1033 </w:instrText>
          </w:r>
          <w:r w:rsidR="00774366">
            <w:rPr>
              <w:rFonts w:ascii="Calibri" w:hAnsi="Calibri" w:cs="Calibri"/>
              <w:sz w:val="22"/>
            </w:rPr>
            <w:fldChar w:fldCharType="separate"/>
          </w:r>
          <w:r w:rsidR="00B534F3">
            <w:rPr>
              <w:rFonts w:ascii="Calibri" w:hAnsi="Calibri" w:cs="Calibri"/>
              <w:noProof/>
              <w:sz w:val="22"/>
            </w:rPr>
            <w:t xml:space="preserve"> </w:t>
          </w:r>
          <w:r w:rsidR="00B534F3" w:rsidRPr="00B534F3">
            <w:rPr>
              <w:rFonts w:ascii="Calibri" w:hAnsi="Calibri" w:cs="Calibri"/>
              <w:noProof/>
              <w:sz w:val="22"/>
            </w:rPr>
            <w:t>(Simplilearn, 2023)</w:t>
          </w:r>
          <w:r w:rsidR="00774366">
            <w:rPr>
              <w:rFonts w:ascii="Calibri" w:hAnsi="Calibri" w:cs="Calibri"/>
              <w:sz w:val="22"/>
            </w:rPr>
            <w:fldChar w:fldCharType="end"/>
          </w:r>
        </w:sdtContent>
      </w:sdt>
      <w:sdt>
        <w:sdtPr>
          <w:rPr>
            <w:rFonts w:ascii="Calibri" w:hAnsi="Calibri" w:cs="Calibri"/>
            <w:sz w:val="22"/>
          </w:rPr>
          <w:id w:val="197603031"/>
          <w:citation/>
        </w:sdtPr>
        <w:sdtContent>
          <w:r w:rsidR="00774366">
            <w:rPr>
              <w:rFonts w:ascii="Calibri" w:hAnsi="Calibri" w:cs="Calibri"/>
              <w:sz w:val="22"/>
            </w:rPr>
            <w:fldChar w:fldCharType="begin"/>
          </w:r>
          <w:r w:rsidR="00774366">
            <w:rPr>
              <w:rFonts w:ascii="Calibri" w:hAnsi="Calibri" w:cs="Calibri"/>
              <w:sz w:val="22"/>
            </w:rPr>
            <w:instrText xml:space="preserve"> CITATION Rim22 \l 1033 </w:instrText>
          </w:r>
          <w:r w:rsidR="00774366">
            <w:rPr>
              <w:rFonts w:ascii="Calibri" w:hAnsi="Calibri" w:cs="Calibri"/>
              <w:sz w:val="22"/>
            </w:rPr>
            <w:fldChar w:fldCharType="separate"/>
          </w:r>
          <w:r w:rsidR="00B534F3">
            <w:rPr>
              <w:rFonts w:ascii="Calibri" w:hAnsi="Calibri" w:cs="Calibri"/>
              <w:noProof/>
              <w:sz w:val="22"/>
            </w:rPr>
            <w:t xml:space="preserve"> </w:t>
          </w:r>
          <w:r w:rsidR="00B534F3" w:rsidRPr="00B534F3">
            <w:rPr>
              <w:rFonts w:ascii="Calibri" w:hAnsi="Calibri" w:cs="Calibri"/>
              <w:noProof/>
              <w:sz w:val="22"/>
            </w:rPr>
            <w:t>(Rimkiene, 2022)</w:t>
          </w:r>
          <w:r w:rsidR="00774366">
            <w:rPr>
              <w:rFonts w:ascii="Calibri" w:hAnsi="Calibri" w:cs="Calibri"/>
              <w:sz w:val="22"/>
            </w:rPr>
            <w:fldChar w:fldCharType="end"/>
          </w:r>
        </w:sdtContent>
      </w:sdt>
      <w:r w:rsidR="00774366">
        <w:rPr>
          <w:rFonts w:ascii="Calibri" w:hAnsi="Calibri" w:cs="Calibri"/>
          <w:sz w:val="22"/>
        </w:rPr>
        <w:t>. DES was replaced in the early 2000s with the symmetric algorithm, AES, which would take approximately 36 quadrillion years to penetrate the 128-bit key variation</w:t>
      </w:r>
      <w:sdt>
        <w:sdtPr>
          <w:rPr>
            <w:rFonts w:ascii="Calibri" w:hAnsi="Calibri" w:cs="Calibri"/>
            <w:sz w:val="22"/>
          </w:rPr>
          <w:id w:val="1568524931"/>
          <w:citation/>
        </w:sdtPr>
        <w:sdtContent>
          <w:r w:rsidR="00774366">
            <w:rPr>
              <w:rFonts w:ascii="Calibri" w:hAnsi="Calibri" w:cs="Calibri"/>
              <w:sz w:val="22"/>
            </w:rPr>
            <w:fldChar w:fldCharType="begin"/>
          </w:r>
          <w:r w:rsidR="00774366">
            <w:rPr>
              <w:rFonts w:ascii="Calibri" w:hAnsi="Calibri" w:cs="Calibri"/>
              <w:sz w:val="22"/>
            </w:rPr>
            <w:instrText xml:space="preserve"> CITATION Rim22 \l 1033 </w:instrText>
          </w:r>
          <w:r w:rsidR="00774366">
            <w:rPr>
              <w:rFonts w:ascii="Calibri" w:hAnsi="Calibri" w:cs="Calibri"/>
              <w:sz w:val="22"/>
            </w:rPr>
            <w:fldChar w:fldCharType="separate"/>
          </w:r>
          <w:r w:rsidR="00B534F3">
            <w:rPr>
              <w:rFonts w:ascii="Calibri" w:hAnsi="Calibri" w:cs="Calibri"/>
              <w:noProof/>
              <w:sz w:val="22"/>
            </w:rPr>
            <w:t xml:space="preserve"> </w:t>
          </w:r>
          <w:r w:rsidR="00B534F3" w:rsidRPr="00B534F3">
            <w:rPr>
              <w:rFonts w:ascii="Calibri" w:hAnsi="Calibri" w:cs="Calibri"/>
              <w:noProof/>
              <w:sz w:val="22"/>
            </w:rPr>
            <w:t>(Rimkiene, 2022)</w:t>
          </w:r>
          <w:r w:rsidR="00774366">
            <w:rPr>
              <w:rFonts w:ascii="Calibri" w:hAnsi="Calibri" w:cs="Calibri"/>
              <w:sz w:val="22"/>
            </w:rPr>
            <w:fldChar w:fldCharType="end"/>
          </w:r>
        </w:sdtContent>
      </w:sdt>
      <w:r w:rsidR="00774366">
        <w:rPr>
          <w:rFonts w:ascii="Calibri" w:hAnsi="Calibri" w:cs="Calibri"/>
          <w:sz w:val="22"/>
        </w:rPr>
        <w:t xml:space="preserve">. </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125D6F33" w14:textId="77777777" w:rsidR="00564740" w:rsidRDefault="001D6EBB" w:rsidP="00564740">
      <w:pPr>
        <w:keepNext/>
        <w:contextualSpacing/>
      </w:pPr>
      <w:r w:rsidRPr="001D6EBB">
        <w:rPr>
          <w:rFonts w:eastAsia="Times New Roman"/>
          <w:sz w:val="22"/>
          <w:szCs w:val="22"/>
        </w:rPr>
        <w:drawing>
          <wp:inline distT="0" distB="0" distL="0" distR="0" wp14:anchorId="760D8ADD" wp14:editId="30CC6BD8">
            <wp:extent cx="2705077" cy="3451860"/>
            <wp:effectExtent l="0" t="0" r="635" b="0"/>
            <wp:docPr id="1482687036" name="Picture 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87036" name="Picture 1" descr="A screenshot of a certificate&#10;&#10;Description automatically generated"/>
                    <pic:cNvPicPr/>
                  </pic:nvPicPr>
                  <pic:blipFill>
                    <a:blip r:embed="rId13"/>
                    <a:stretch>
                      <a:fillRect/>
                    </a:stretch>
                  </pic:blipFill>
                  <pic:spPr>
                    <a:xfrm>
                      <a:off x="0" y="0"/>
                      <a:ext cx="2711817" cy="3460460"/>
                    </a:xfrm>
                    <a:prstGeom prst="rect">
                      <a:avLst/>
                    </a:prstGeom>
                  </pic:spPr>
                </pic:pic>
              </a:graphicData>
            </a:graphic>
          </wp:inline>
        </w:drawing>
      </w:r>
    </w:p>
    <w:p w14:paraId="35EDFD38" w14:textId="289942A5" w:rsidR="001D6EBB" w:rsidRDefault="00564740" w:rsidP="00564740">
      <w:pPr>
        <w:pStyle w:val="Caption"/>
        <w:rPr>
          <w:rFonts w:eastAsia="Times New Roman" w:cstheme="minorHAnsi"/>
          <w:sz w:val="22"/>
          <w:szCs w:val="22"/>
        </w:rPr>
      </w:pPr>
      <w:r>
        <w:t xml:space="preserve">Figure </w:t>
      </w:r>
      <w:fldSimple w:instr=" SEQ Figure \* ARABIC ">
        <w:r w:rsidR="00587D45">
          <w:rPr>
            <w:noProof/>
          </w:rPr>
          <w:t>1</w:t>
        </w:r>
      </w:fldSimple>
      <w:r>
        <w:t xml:space="preserve">: Certificate generated with </w:t>
      </w:r>
      <w:proofErr w:type="spellStart"/>
      <w:proofErr w:type="gramStart"/>
      <w:r>
        <w:t>keytool</w:t>
      </w:r>
      <w:proofErr w:type="spellEnd"/>
      <w:proofErr w:type="gramEnd"/>
    </w:p>
    <w:p w14:paraId="77A5BBC5" w14:textId="16F79E2F"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3455DBC" w14:textId="77777777" w:rsidR="00AD7025" w:rsidRDefault="001D6EBB" w:rsidP="00AD7025">
      <w:pPr>
        <w:keepNext/>
        <w:contextualSpacing/>
      </w:pPr>
      <w:r w:rsidRPr="001D6EBB">
        <w:rPr>
          <w:rFonts w:eastAsia="Times New Roman" w:cstheme="minorHAnsi"/>
          <w:sz w:val="22"/>
          <w:szCs w:val="22"/>
        </w:rPr>
        <w:drawing>
          <wp:inline distT="0" distB="0" distL="0" distR="0" wp14:anchorId="3F2F7FB0" wp14:editId="45DCE060">
            <wp:extent cx="5943600" cy="1483995"/>
            <wp:effectExtent l="19050" t="19050" r="19050" b="20955"/>
            <wp:docPr id="750572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72489" name="Picture 1" descr="A screenshot of a computer&#10;&#10;Description automatically generated"/>
                    <pic:cNvPicPr/>
                  </pic:nvPicPr>
                  <pic:blipFill>
                    <a:blip r:embed="rId14"/>
                    <a:stretch>
                      <a:fillRect/>
                    </a:stretch>
                  </pic:blipFill>
                  <pic:spPr>
                    <a:xfrm>
                      <a:off x="0" y="0"/>
                      <a:ext cx="5943600" cy="1483995"/>
                    </a:xfrm>
                    <a:prstGeom prst="rect">
                      <a:avLst/>
                    </a:prstGeom>
                    <a:ln>
                      <a:solidFill>
                        <a:schemeClr val="accent1"/>
                      </a:solidFill>
                    </a:ln>
                  </pic:spPr>
                </pic:pic>
              </a:graphicData>
            </a:graphic>
          </wp:inline>
        </w:drawing>
      </w:r>
    </w:p>
    <w:p w14:paraId="6BA341E9" w14:textId="396F65B4" w:rsidR="00DB5652" w:rsidRPr="00B7788F" w:rsidRDefault="00AD7025" w:rsidP="00AD7025">
      <w:pPr>
        <w:pStyle w:val="Caption"/>
        <w:rPr>
          <w:rFonts w:cstheme="minorHAnsi"/>
          <w:sz w:val="22"/>
          <w:szCs w:val="22"/>
        </w:rPr>
      </w:pPr>
      <w:r>
        <w:t xml:space="preserve">Figure </w:t>
      </w:r>
      <w:fldSimple w:instr=" SEQ Figure \* ARABIC ">
        <w:r w:rsidR="00587D45">
          <w:rPr>
            <w:noProof/>
          </w:rPr>
          <w:t>2</w:t>
        </w:r>
      </w:fldSimple>
      <w:r>
        <w:t>: Checksum verification</w:t>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64D4D531" w14:textId="354CA528" w:rsidR="00F2177F" w:rsidRPr="00B7788F" w:rsidRDefault="00F2177F" w:rsidP="00D47759">
      <w:pPr>
        <w:contextualSpacing/>
        <w:rPr>
          <w:rFonts w:cstheme="minorHAnsi"/>
          <w:sz w:val="22"/>
          <w:szCs w:val="22"/>
        </w:rPr>
      </w:pPr>
      <w:r>
        <w:rPr>
          <w:sz w:val="22"/>
          <w:szCs w:val="22"/>
        </w:rPr>
        <w:t xml:space="preserve">The following screenshot shows the site as not being </w:t>
      </w:r>
      <w:proofErr w:type="gramStart"/>
      <w:r>
        <w:rPr>
          <w:sz w:val="22"/>
          <w:szCs w:val="22"/>
        </w:rPr>
        <w:t>secure</w:t>
      </w:r>
      <w:proofErr w:type="gramEnd"/>
      <w:r>
        <w:rPr>
          <w:sz w:val="22"/>
          <w:szCs w:val="22"/>
        </w:rPr>
        <w:t xml:space="preserve"> but this is because the certificate was not provided by a trusted third party certificate authority.</w:t>
      </w:r>
      <w:r w:rsidR="00AD7025">
        <w:rPr>
          <w:sz w:val="22"/>
          <w:szCs w:val="22"/>
        </w:rPr>
        <w:t xml:space="preserve"> I attempted to convert this non-secure connection by following the method mentioned in this article: </w:t>
      </w:r>
      <w:hyperlink r:id="rId15" w:history="1">
        <w:r w:rsidR="00AD7025" w:rsidRPr="00073DFA">
          <w:rPr>
            <w:rStyle w:val="Hyperlink"/>
            <w:sz w:val="22"/>
            <w:szCs w:val="22"/>
          </w:rPr>
          <w:t>https://www.thomasvitale.com/https-spring-boot-ssl-certificate/</w:t>
        </w:r>
      </w:hyperlink>
      <w:r w:rsidR="00AD7025">
        <w:rPr>
          <w:sz w:val="22"/>
          <w:szCs w:val="22"/>
        </w:rPr>
        <w:t>, but it did not run without errors so I removed the modifications from the code.</w:t>
      </w:r>
    </w:p>
    <w:p w14:paraId="2CB31EF5" w14:textId="77777777" w:rsidR="003978A0" w:rsidRDefault="003978A0" w:rsidP="00D47759">
      <w:pPr>
        <w:contextualSpacing/>
        <w:rPr>
          <w:rFonts w:eastAsia="Times New Roman" w:cstheme="minorHAnsi"/>
          <w:sz w:val="22"/>
          <w:szCs w:val="22"/>
        </w:rPr>
      </w:pPr>
    </w:p>
    <w:p w14:paraId="4B37B57E" w14:textId="77777777" w:rsidR="00AD7025" w:rsidRDefault="001D6EBB" w:rsidP="00AD7025">
      <w:pPr>
        <w:keepNext/>
        <w:contextualSpacing/>
      </w:pPr>
      <w:r w:rsidRPr="001D6EBB">
        <w:rPr>
          <w:rFonts w:eastAsia="Times New Roman" w:cstheme="minorHAnsi"/>
          <w:sz w:val="22"/>
          <w:szCs w:val="22"/>
        </w:rPr>
        <w:drawing>
          <wp:inline distT="0" distB="0" distL="0" distR="0" wp14:anchorId="17D89CA2" wp14:editId="79AF8D37">
            <wp:extent cx="5943600" cy="4038600"/>
            <wp:effectExtent l="19050" t="19050" r="19050" b="19050"/>
            <wp:docPr id="582383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83707" name="Picture 1" descr="A screenshot of a computer&#10;&#10;Description automatically generated"/>
                    <pic:cNvPicPr/>
                  </pic:nvPicPr>
                  <pic:blipFill>
                    <a:blip r:embed="rId16"/>
                    <a:stretch>
                      <a:fillRect/>
                    </a:stretch>
                  </pic:blipFill>
                  <pic:spPr>
                    <a:xfrm>
                      <a:off x="0" y="0"/>
                      <a:ext cx="5943600" cy="4038600"/>
                    </a:xfrm>
                    <a:prstGeom prst="rect">
                      <a:avLst/>
                    </a:prstGeom>
                    <a:ln>
                      <a:solidFill>
                        <a:schemeClr val="accent1"/>
                      </a:solidFill>
                    </a:ln>
                  </pic:spPr>
                </pic:pic>
              </a:graphicData>
            </a:graphic>
          </wp:inline>
        </w:drawing>
      </w:r>
    </w:p>
    <w:p w14:paraId="6F681708" w14:textId="5AF0AE9D" w:rsidR="00DB5652" w:rsidRPr="00B7788F" w:rsidRDefault="00AD7025" w:rsidP="00AD7025">
      <w:pPr>
        <w:pStyle w:val="Caption"/>
        <w:rPr>
          <w:rFonts w:cstheme="minorHAnsi"/>
          <w:sz w:val="22"/>
          <w:szCs w:val="22"/>
        </w:rPr>
      </w:pPr>
      <w:r>
        <w:t xml:space="preserve">Figure </w:t>
      </w:r>
      <w:fldSimple w:instr=" SEQ Figure \* ARABIC ">
        <w:r w:rsidR="00587D45">
          <w:rPr>
            <w:noProof/>
          </w:rPr>
          <w:t>3</w:t>
        </w:r>
      </w:fldSimple>
      <w:r>
        <w:t>: Https request with view of certificate data</w:t>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27F47B74" w14:textId="0F89BDDD" w:rsidR="00EC501D" w:rsidRPr="001B54F9"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26B74CED" w14:textId="77777777" w:rsidR="001B54F9" w:rsidRDefault="00EC501D" w:rsidP="001B54F9">
      <w:pPr>
        <w:keepNext/>
        <w:contextualSpacing/>
      </w:pPr>
      <w:r w:rsidRPr="00EC501D">
        <w:rPr>
          <w:rFonts w:eastAsia="Times New Roman" w:cstheme="minorHAnsi"/>
          <w:sz w:val="22"/>
          <w:szCs w:val="22"/>
        </w:rPr>
        <w:drawing>
          <wp:inline distT="0" distB="0" distL="0" distR="0" wp14:anchorId="7CA2115B" wp14:editId="08301ED3">
            <wp:extent cx="5943600" cy="3037205"/>
            <wp:effectExtent l="19050" t="19050" r="19050" b="10795"/>
            <wp:docPr id="121552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2575" name="Picture 1" descr="A screenshot of a computer&#10;&#10;Description automatically generated"/>
                    <pic:cNvPicPr/>
                  </pic:nvPicPr>
                  <pic:blipFill>
                    <a:blip r:embed="rId17"/>
                    <a:stretch>
                      <a:fillRect/>
                    </a:stretch>
                  </pic:blipFill>
                  <pic:spPr>
                    <a:xfrm>
                      <a:off x="0" y="0"/>
                      <a:ext cx="5943600" cy="3037205"/>
                    </a:xfrm>
                    <a:prstGeom prst="rect">
                      <a:avLst/>
                    </a:prstGeom>
                    <a:ln>
                      <a:solidFill>
                        <a:schemeClr val="accent1"/>
                      </a:solidFill>
                    </a:ln>
                  </pic:spPr>
                </pic:pic>
              </a:graphicData>
            </a:graphic>
          </wp:inline>
        </w:drawing>
      </w:r>
    </w:p>
    <w:p w14:paraId="75B70F3E" w14:textId="76B46355" w:rsidR="00DB5652" w:rsidRDefault="001B54F9" w:rsidP="001B54F9">
      <w:pPr>
        <w:pStyle w:val="Caption"/>
        <w:rPr>
          <w:rFonts w:cstheme="minorHAnsi"/>
          <w:sz w:val="22"/>
          <w:szCs w:val="22"/>
        </w:rPr>
      </w:pPr>
      <w:r>
        <w:t xml:space="preserve">Figure </w:t>
      </w:r>
      <w:fldSimple w:instr=" SEQ Figure \* ARABIC ">
        <w:r w:rsidR="00587D45">
          <w:rPr>
            <w:noProof/>
          </w:rPr>
          <w:t>4</w:t>
        </w:r>
      </w:fldSimple>
      <w:r>
        <w:t>: Refactored code without input validation</w:t>
      </w:r>
    </w:p>
    <w:p w14:paraId="3F378421" w14:textId="19A2A923" w:rsidR="00EC501D" w:rsidRDefault="00EC501D" w:rsidP="00D47759">
      <w:pPr>
        <w:contextualSpacing/>
        <w:rPr>
          <w:rFonts w:cstheme="minorHAnsi"/>
          <w:sz w:val="22"/>
          <w:szCs w:val="22"/>
        </w:rPr>
      </w:pPr>
    </w:p>
    <w:p w14:paraId="33D45C09" w14:textId="77777777" w:rsidR="001B54F9" w:rsidRDefault="00EC501D" w:rsidP="001B54F9">
      <w:pPr>
        <w:keepNext/>
        <w:contextualSpacing/>
      </w:pPr>
      <w:r w:rsidRPr="00EC501D">
        <w:rPr>
          <w:rFonts w:cstheme="minorHAnsi"/>
          <w:sz w:val="22"/>
          <w:szCs w:val="22"/>
        </w:rPr>
        <w:drawing>
          <wp:inline distT="0" distB="0" distL="0" distR="0" wp14:anchorId="6B9F7C8F" wp14:editId="301F5B11">
            <wp:extent cx="5943600" cy="3230245"/>
            <wp:effectExtent l="19050" t="19050" r="19050" b="27305"/>
            <wp:docPr id="1874885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85168" name="Picture 1" descr="A screenshot of a computer&#10;&#10;Description automatically generated"/>
                    <pic:cNvPicPr/>
                  </pic:nvPicPr>
                  <pic:blipFill>
                    <a:blip r:embed="rId18"/>
                    <a:stretch>
                      <a:fillRect/>
                    </a:stretch>
                  </pic:blipFill>
                  <pic:spPr>
                    <a:xfrm>
                      <a:off x="0" y="0"/>
                      <a:ext cx="5943600" cy="3230245"/>
                    </a:xfrm>
                    <a:prstGeom prst="rect">
                      <a:avLst/>
                    </a:prstGeom>
                    <a:ln>
                      <a:solidFill>
                        <a:schemeClr val="accent1"/>
                      </a:solidFill>
                    </a:ln>
                  </pic:spPr>
                </pic:pic>
              </a:graphicData>
            </a:graphic>
          </wp:inline>
        </w:drawing>
      </w:r>
    </w:p>
    <w:p w14:paraId="6380BDAE" w14:textId="76DA0B8E" w:rsidR="00EC501D" w:rsidRDefault="001B54F9" w:rsidP="001B54F9">
      <w:pPr>
        <w:pStyle w:val="Caption"/>
        <w:rPr>
          <w:rFonts w:cstheme="minorHAnsi"/>
          <w:sz w:val="22"/>
          <w:szCs w:val="22"/>
        </w:rPr>
      </w:pPr>
      <w:r>
        <w:t xml:space="preserve">Figure </w:t>
      </w:r>
      <w:fldSimple w:instr=" SEQ Figure \* ARABIC ">
        <w:r w:rsidR="00587D45">
          <w:rPr>
            <w:noProof/>
          </w:rPr>
          <w:t>5</w:t>
        </w:r>
      </w:fldSimple>
      <w:r>
        <w:t xml:space="preserve">: Console view of refactored code (without input validation) run without </w:t>
      </w:r>
      <w:proofErr w:type="gramStart"/>
      <w:r>
        <w:t>error</w:t>
      </w:r>
      <w:proofErr w:type="gramEnd"/>
    </w:p>
    <w:p w14:paraId="67CE2780" w14:textId="77777777" w:rsidR="00EC501D" w:rsidRDefault="00EC501D" w:rsidP="00D47759">
      <w:pPr>
        <w:contextualSpacing/>
        <w:rPr>
          <w:rFonts w:cstheme="minorHAnsi"/>
          <w:sz w:val="22"/>
          <w:szCs w:val="22"/>
        </w:rPr>
      </w:pPr>
    </w:p>
    <w:p w14:paraId="5C770B44" w14:textId="5B4CE942" w:rsidR="00EC501D" w:rsidRDefault="00EC501D" w:rsidP="00D47759">
      <w:pPr>
        <w:contextualSpacing/>
        <w:rPr>
          <w:rFonts w:cstheme="minorHAnsi"/>
          <w:sz w:val="22"/>
          <w:szCs w:val="22"/>
        </w:rPr>
      </w:pPr>
      <w:r>
        <w:rPr>
          <w:rFonts w:cstheme="minorHAnsi"/>
          <w:sz w:val="22"/>
          <w:szCs w:val="22"/>
        </w:rPr>
        <w:t xml:space="preserve">No new vulnerabilities were introduced </w:t>
      </w:r>
      <w:proofErr w:type="gramStart"/>
      <w:r>
        <w:rPr>
          <w:rFonts w:cstheme="minorHAnsi"/>
          <w:sz w:val="22"/>
          <w:szCs w:val="22"/>
        </w:rPr>
        <w:t>as a result of</w:t>
      </w:r>
      <w:proofErr w:type="gramEnd"/>
      <w:r>
        <w:rPr>
          <w:rFonts w:cstheme="minorHAnsi"/>
          <w:sz w:val="22"/>
          <w:szCs w:val="22"/>
        </w:rPr>
        <w:t xml:space="preserve"> this reconfiguration:</w:t>
      </w:r>
    </w:p>
    <w:p w14:paraId="64CDDF6E" w14:textId="77777777" w:rsidR="00EC501D" w:rsidRDefault="00EC501D" w:rsidP="00EC501D">
      <w:pPr>
        <w:keepNext/>
        <w:contextualSpacing/>
      </w:pPr>
      <w:r w:rsidRPr="00EC501D">
        <w:rPr>
          <w:rFonts w:cstheme="minorHAnsi"/>
          <w:sz w:val="22"/>
          <w:szCs w:val="22"/>
        </w:rPr>
        <w:lastRenderedPageBreak/>
        <w:drawing>
          <wp:inline distT="0" distB="0" distL="0" distR="0" wp14:anchorId="3DFF65C8" wp14:editId="0008A3BD">
            <wp:extent cx="5473341" cy="3562350"/>
            <wp:effectExtent l="19050" t="19050" r="13335" b="19050"/>
            <wp:docPr id="1092958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58601" name="Picture 1" descr="A screenshot of a computer&#10;&#10;Description automatically generated"/>
                    <pic:cNvPicPr/>
                  </pic:nvPicPr>
                  <pic:blipFill>
                    <a:blip r:embed="rId19"/>
                    <a:stretch>
                      <a:fillRect/>
                    </a:stretch>
                  </pic:blipFill>
                  <pic:spPr>
                    <a:xfrm>
                      <a:off x="0" y="0"/>
                      <a:ext cx="5480625" cy="3567091"/>
                    </a:xfrm>
                    <a:prstGeom prst="rect">
                      <a:avLst/>
                    </a:prstGeom>
                    <a:ln>
                      <a:solidFill>
                        <a:schemeClr val="accent1"/>
                      </a:solidFill>
                    </a:ln>
                  </pic:spPr>
                </pic:pic>
              </a:graphicData>
            </a:graphic>
          </wp:inline>
        </w:drawing>
      </w:r>
    </w:p>
    <w:p w14:paraId="2320C3DD" w14:textId="03AC4284" w:rsidR="00EC501D" w:rsidRDefault="00EC501D" w:rsidP="00EC501D">
      <w:pPr>
        <w:pStyle w:val="Caption"/>
      </w:pPr>
      <w:r>
        <w:t xml:space="preserve">Figure </w:t>
      </w:r>
      <w:fldSimple w:instr=" SEQ Figure \* ARABIC ">
        <w:r w:rsidR="00587D45">
          <w:rPr>
            <w:noProof/>
          </w:rPr>
          <w:t>6</w:t>
        </w:r>
      </w:fldSimple>
      <w:r>
        <w:t xml:space="preserve">: </w:t>
      </w:r>
      <w:r w:rsidR="001B54F9">
        <w:t>Dependency check a</w:t>
      </w:r>
      <w:r>
        <w:t xml:space="preserve">fter refactored code was added and a certificate was </w:t>
      </w:r>
      <w:proofErr w:type="gramStart"/>
      <w:r>
        <w:t>implemented</w:t>
      </w:r>
      <w:proofErr w:type="gramEnd"/>
    </w:p>
    <w:p w14:paraId="6D1A3764" w14:textId="7084BD09" w:rsidR="00B57863" w:rsidRDefault="00B57863" w:rsidP="00B57863">
      <w:r>
        <w:t>The base code, run through a dependency check:</w:t>
      </w:r>
    </w:p>
    <w:p w14:paraId="7136882A" w14:textId="77777777" w:rsidR="00B57863" w:rsidRDefault="00B57863" w:rsidP="00B57863">
      <w:pPr>
        <w:keepNext/>
      </w:pPr>
      <w:r w:rsidRPr="00B57863">
        <w:drawing>
          <wp:inline distT="0" distB="0" distL="0" distR="0" wp14:anchorId="2C51D51C" wp14:editId="6163047E">
            <wp:extent cx="5477554" cy="3448050"/>
            <wp:effectExtent l="19050" t="19050" r="27940" b="19050"/>
            <wp:docPr id="615379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79707" name="Picture 1" descr="A screenshot of a computer&#10;&#10;Description automatically generated"/>
                    <pic:cNvPicPr/>
                  </pic:nvPicPr>
                  <pic:blipFill>
                    <a:blip r:embed="rId20"/>
                    <a:stretch>
                      <a:fillRect/>
                    </a:stretch>
                  </pic:blipFill>
                  <pic:spPr>
                    <a:xfrm>
                      <a:off x="0" y="0"/>
                      <a:ext cx="5477554" cy="3448050"/>
                    </a:xfrm>
                    <a:prstGeom prst="rect">
                      <a:avLst/>
                    </a:prstGeom>
                    <a:ln>
                      <a:solidFill>
                        <a:schemeClr val="accent1"/>
                      </a:solidFill>
                    </a:ln>
                  </pic:spPr>
                </pic:pic>
              </a:graphicData>
            </a:graphic>
          </wp:inline>
        </w:drawing>
      </w:r>
    </w:p>
    <w:p w14:paraId="67F1344C" w14:textId="3363DDF5" w:rsidR="00B57863" w:rsidRPr="00B57863" w:rsidRDefault="00B57863" w:rsidP="00B57863">
      <w:pPr>
        <w:pStyle w:val="Caption"/>
      </w:pPr>
      <w:r>
        <w:t xml:space="preserve">Figure </w:t>
      </w:r>
      <w:fldSimple w:instr=" SEQ Figure \* ARABIC ">
        <w:r w:rsidR="00587D45">
          <w:rPr>
            <w:noProof/>
          </w:rPr>
          <w:t>7</w:t>
        </w:r>
      </w:fldSimple>
      <w:r>
        <w:t xml:space="preserve">: </w:t>
      </w:r>
      <w:r w:rsidR="001B54F9">
        <w:t>Dependency check for base code; Report Generated Date shows time after the one shown in Figure 6. The original dependency check had been overwritten, so the base code was re-</w:t>
      </w:r>
      <w:proofErr w:type="gramStart"/>
      <w:r w:rsidR="001B54F9">
        <w:t>downloaded</w:t>
      </w:r>
      <w:proofErr w:type="gramEnd"/>
      <w:r w:rsidR="001B54F9">
        <w:t xml:space="preserve"> and this is the resultant dependency check from that code </w:t>
      </w:r>
    </w:p>
    <w:p w14:paraId="7DEE5E76" w14:textId="247A1743" w:rsidR="00CA5ECF" w:rsidRPr="00B7788F" w:rsidRDefault="000202DE" w:rsidP="00CA5ECF">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750334F9" w:rsidR="00E4044A" w:rsidRDefault="00CA5ECF" w:rsidP="00D47759">
      <w:pPr>
        <w:contextualSpacing/>
        <w:rPr>
          <w:rFonts w:eastAsia="Times New Roman" w:cstheme="minorHAnsi"/>
          <w:sz w:val="22"/>
          <w:szCs w:val="22"/>
        </w:rPr>
      </w:pPr>
      <w:r>
        <w:rPr>
          <w:rFonts w:eastAsia="Times New Roman" w:cstheme="minorHAnsi"/>
          <w:sz w:val="22"/>
          <w:szCs w:val="22"/>
        </w:rPr>
        <w:t xml:space="preserve">This program, despite having the security of a certificate and an asymmetric cipher, still has some vulnerabilities. The program does not validate the </w:t>
      </w:r>
      <w:proofErr w:type="spellStart"/>
      <w:r>
        <w:rPr>
          <w:rFonts w:eastAsia="Times New Roman" w:cstheme="minorHAnsi"/>
          <w:sz w:val="22"/>
          <w:szCs w:val="22"/>
        </w:rPr>
        <w:t>url</w:t>
      </w:r>
      <w:proofErr w:type="spellEnd"/>
      <w:r>
        <w:rPr>
          <w:rFonts w:eastAsia="Times New Roman" w:cstheme="minorHAnsi"/>
          <w:sz w:val="22"/>
          <w:szCs w:val="22"/>
        </w:rPr>
        <w:t xml:space="preserve"> to protect against injection or malicious input. One way to improve this (granted it is not the perfect solution) is to limit the length of allowed input for the </w:t>
      </w:r>
      <w:proofErr w:type="spellStart"/>
      <w:r>
        <w:rPr>
          <w:rFonts w:eastAsia="Times New Roman" w:cstheme="minorHAnsi"/>
          <w:sz w:val="22"/>
          <w:szCs w:val="22"/>
        </w:rPr>
        <w:t>personName</w:t>
      </w:r>
      <w:proofErr w:type="spellEnd"/>
      <w:r>
        <w:rPr>
          <w:rFonts w:eastAsia="Times New Roman" w:cstheme="minorHAnsi"/>
          <w:sz w:val="22"/>
          <w:szCs w:val="22"/>
        </w:rPr>
        <w:t xml:space="preserve"> parameter.</w:t>
      </w:r>
      <w:r w:rsidR="00473EBB">
        <w:rPr>
          <w:rFonts w:eastAsia="Times New Roman" w:cstheme="minorHAnsi"/>
          <w:sz w:val="22"/>
          <w:szCs w:val="22"/>
        </w:rPr>
        <w:t xml:space="preserve"> This can reduce the risk of an extremely long input crashing the application or causing denial of service. I chose to limit the input to 25 characters; since the expected input is a name, it is likely most users will have names shorter than this limit. Another constraint that can help protect the application from injection is limiting the input to alphabetical characters, spaces, and hyphens as these characters are standard for most names. </w:t>
      </w:r>
    </w:p>
    <w:p w14:paraId="3F1E0BC9" w14:textId="77777777" w:rsidR="00473EBB" w:rsidRDefault="00473EBB" w:rsidP="00D47759">
      <w:pPr>
        <w:contextualSpacing/>
        <w:rPr>
          <w:rFonts w:eastAsia="Times New Roman" w:cstheme="minorHAnsi"/>
          <w:sz w:val="22"/>
          <w:szCs w:val="22"/>
        </w:rPr>
      </w:pPr>
    </w:p>
    <w:p w14:paraId="4CE21DFF" w14:textId="03A0AE48" w:rsidR="00473EBB" w:rsidRDefault="00473EBB" w:rsidP="00D47759">
      <w:pPr>
        <w:contextualSpacing/>
        <w:rPr>
          <w:rFonts w:eastAsia="Times New Roman" w:cstheme="minorHAnsi"/>
          <w:sz w:val="22"/>
          <w:szCs w:val="22"/>
        </w:rPr>
      </w:pPr>
      <w:r>
        <w:rPr>
          <w:rFonts w:eastAsia="Times New Roman" w:cstheme="minorHAnsi"/>
          <w:sz w:val="22"/>
          <w:szCs w:val="22"/>
        </w:rPr>
        <w:t xml:space="preserve">To provide user input validation, I used </w:t>
      </w:r>
      <w:proofErr w:type="spellStart"/>
      <w:r>
        <w:rPr>
          <w:rFonts w:eastAsia="Times New Roman" w:cstheme="minorHAnsi"/>
          <w:sz w:val="22"/>
          <w:szCs w:val="22"/>
        </w:rPr>
        <w:t>RequestEntity</w:t>
      </w:r>
      <w:proofErr w:type="spellEnd"/>
      <w:r>
        <w:rPr>
          <w:rFonts w:eastAsia="Times New Roman" w:cstheme="minorHAnsi"/>
          <w:sz w:val="22"/>
          <w:szCs w:val="22"/>
        </w:rPr>
        <w:t>, a feature of Spring that allows me to provide a different type of response for invalid entries. This way, if someone enters a string greater than 25 characters or containing special characters or numbers that are not allowed, a message will give details on why their entry failed to produce the desired output</w:t>
      </w:r>
      <w:sdt>
        <w:sdtPr>
          <w:rPr>
            <w:rFonts w:eastAsia="Times New Roman" w:cstheme="minorHAnsi"/>
            <w:sz w:val="22"/>
            <w:szCs w:val="22"/>
          </w:rPr>
          <w:id w:val="-1373830494"/>
          <w:citation/>
        </w:sdtPr>
        <w:sdtContent>
          <w:r>
            <w:rPr>
              <w:rFonts w:eastAsia="Times New Roman" w:cstheme="minorHAnsi"/>
              <w:sz w:val="22"/>
              <w:szCs w:val="22"/>
            </w:rPr>
            <w:fldChar w:fldCharType="begin"/>
          </w:r>
          <w:r>
            <w:rPr>
              <w:rFonts w:eastAsia="Times New Roman" w:cstheme="minorHAnsi"/>
              <w:sz w:val="22"/>
              <w:szCs w:val="22"/>
            </w:rPr>
            <w:instrText xml:space="preserve"> CITATION Att22 \l 1033 </w:instrText>
          </w:r>
          <w:r>
            <w:rPr>
              <w:rFonts w:eastAsia="Times New Roman" w:cstheme="minorHAnsi"/>
              <w:sz w:val="22"/>
              <w:szCs w:val="22"/>
            </w:rPr>
            <w:fldChar w:fldCharType="separate"/>
          </w:r>
          <w:r w:rsidR="00B534F3">
            <w:rPr>
              <w:rFonts w:eastAsia="Times New Roman" w:cstheme="minorHAnsi"/>
              <w:noProof/>
              <w:sz w:val="22"/>
              <w:szCs w:val="22"/>
            </w:rPr>
            <w:t xml:space="preserve"> </w:t>
          </w:r>
          <w:r w:rsidR="00B534F3" w:rsidRPr="00B534F3">
            <w:rPr>
              <w:rFonts w:eastAsia="Times New Roman" w:cstheme="minorHAnsi"/>
              <w:noProof/>
              <w:sz w:val="22"/>
              <w:szCs w:val="22"/>
            </w:rPr>
            <w:t>(Fejér, 2022)</w:t>
          </w:r>
          <w:r>
            <w:rPr>
              <w:rFonts w:eastAsia="Times New Roman" w:cstheme="minorHAnsi"/>
              <w:sz w:val="22"/>
              <w:szCs w:val="22"/>
            </w:rPr>
            <w:fldChar w:fldCharType="end"/>
          </w:r>
        </w:sdtContent>
      </w:sdt>
      <w:r>
        <w:rPr>
          <w:rFonts w:eastAsia="Times New Roman" w:cstheme="minorHAnsi"/>
          <w:sz w:val="22"/>
          <w:szCs w:val="22"/>
        </w:rPr>
        <w:t>.</w:t>
      </w:r>
    </w:p>
    <w:p w14:paraId="591B9E51" w14:textId="1AC07A6B" w:rsidR="00C86623" w:rsidRDefault="00C86623" w:rsidP="00D47759">
      <w:pPr>
        <w:contextualSpacing/>
        <w:rPr>
          <w:rFonts w:eastAsia="Times New Roman" w:cstheme="minorHAnsi"/>
          <w:sz w:val="22"/>
          <w:szCs w:val="22"/>
        </w:rPr>
      </w:pPr>
      <w:r>
        <w:rPr>
          <w:rFonts w:eastAsia="Times New Roman" w:cstheme="minorHAnsi"/>
          <w:sz w:val="22"/>
          <w:szCs w:val="22"/>
        </w:rPr>
        <w:t xml:space="preserve"> </w:t>
      </w:r>
    </w:p>
    <w:p w14:paraId="5B000E5B" w14:textId="479E9A03" w:rsidR="00C86623" w:rsidRDefault="00C86623" w:rsidP="00D47759">
      <w:pPr>
        <w:contextualSpacing/>
        <w:rPr>
          <w:rFonts w:eastAsia="Times New Roman" w:cstheme="minorHAnsi"/>
          <w:sz w:val="22"/>
          <w:szCs w:val="22"/>
        </w:rPr>
      </w:pPr>
      <w:r>
        <w:rPr>
          <w:rFonts w:eastAsia="Times New Roman" w:cstheme="minorHAnsi"/>
          <w:sz w:val="22"/>
          <w:szCs w:val="22"/>
        </w:rPr>
        <w:t xml:space="preserve">A screenshot of the refactored code is shown below (the </w:t>
      </w:r>
      <w:proofErr w:type="spellStart"/>
      <w:r>
        <w:rPr>
          <w:rFonts w:eastAsia="Times New Roman" w:cstheme="minorHAnsi"/>
          <w:sz w:val="22"/>
          <w:szCs w:val="22"/>
        </w:rPr>
        <w:t>myHash</w:t>
      </w:r>
      <w:proofErr w:type="spellEnd"/>
      <w:r>
        <w:rPr>
          <w:rFonts w:eastAsia="Times New Roman" w:cstheme="minorHAnsi"/>
          <w:sz w:val="22"/>
          <w:szCs w:val="22"/>
        </w:rPr>
        <w:t xml:space="preserve"> method remained unchanged):</w:t>
      </w:r>
    </w:p>
    <w:p w14:paraId="61D1C736" w14:textId="77777777" w:rsidR="00587D45" w:rsidRDefault="00C86623" w:rsidP="00587D45">
      <w:pPr>
        <w:keepNext/>
        <w:contextualSpacing/>
      </w:pPr>
      <w:r w:rsidRPr="00C86623">
        <w:rPr>
          <w:rFonts w:eastAsia="Times New Roman" w:cstheme="minorHAnsi"/>
          <w:sz w:val="22"/>
          <w:szCs w:val="22"/>
        </w:rPr>
        <w:drawing>
          <wp:inline distT="0" distB="0" distL="0" distR="0" wp14:anchorId="0A143065" wp14:editId="6FF2C4D0">
            <wp:extent cx="5943600" cy="3075305"/>
            <wp:effectExtent l="19050" t="19050" r="19050" b="10795"/>
            <wp:docPr id="2067184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4513" name="Picture 1" descr="A screenshot of a computer&#10;&#10;Description automatically generated"/>
                    <pic:cNvPicPr/>
                  </pic:nvPicPr>
                  <pic:blipFill>
                    <a:blip r:embed="rId21"/>
                    <a:stretch>
                      <a:fillRect/>
                    </a:stretch>
                  </pic:blipFill>
                  <pic:spPr>
                    <a:xfrm>
                      <a:off x="0" y="0"/>
                      <a:ext cx="5943600" cy="3075305"/>
                    </a:xfrm>
                    <a:prstGeom prst="rect">
                      <a:avLst/>
                    </a:prstGeom>
                    <a:ln>
                      <a:solidFill>
                        <a:schemeClr val="accent1"/>
                      </a:solidFill>
                    </a:ln>
                  </pic:spPr>
                </pic:pic>
              </a:graphicData>
            </a:graphic>
          </wp:inline>
        </w:drawing>
      </w:r>
    </w:p>
    <w:p w14:paraId="5F4510F8" w14:textId="45A8B4A2" w:rsidR="00C86623" w:rsidRDefault="00587D45" w:rsidP="00587D45">
      <w:pPr>
        <w:pStyle w:val="Caption"/>
        <w:rPr>
          <w:rFonts w:eastAsia="Times New Roman" w:cstheme="minorHAnsi"/>
          <w:sz w:val="22"/>
          <w:szCs w:val="22"/>
        </w:rPr>
      </w:pPr>
      <w:r>
        <w:t xml:space="preserve">Figure </w:t>
      </w:r>
      <w:fldSimple w:instr=" SEQ Figure \* ARABIC ">
        <w:r>
          <w:rPr>
            <w:noProof/>
          </w:rPr>
          <w:t>8</w:t>
        </w:r>
      </w:fldSimple>
      <w:r>
        <w:t>: Refactored code and console view for program with input validation</w:t>
      </w:r>
    </w:p>
    <w:p w14:paraId="5C5126FC" w14:textId="77777777" w:rsidR="00C86623" w:rsidRDefault="00C86623" w:rsidP="00D47759">
      <w:pPr>
        <w:contextualSpacing/>
        <w:rPr>
          <w:rFonts w:eastAsia="Times New Roman" w:cstheme="minorHAnsi"/>
          <w:sz w:val="22"/>
          <w:szCs w:val="22"/>
        </w:rPr>
      </w:pPr>
    </w:p>
    <w:p w14:paraId="6457FA6A" w14:textId="4E5E243A" w:rsidR="00C86623" w:rsidRDefault="00C86623" w:rsidP="00D47759">
      <w:pPr>
        <w:contextualSpacing/>
        <w:rPr>
          <w:rFonts w:eastAsia="Times New Roman" w:cstheme="minorHAnsi"/>
          <w:sz w:val="22"/>
          <w:szCs w:val="22"/>
        </w:rPr>
      </w:pPr>
      <w:r>
        <w:rPr>
          <w:rFonts w:eastAsia="Times New Roman" w:cstheme="minorHAnsi"/>
          <w:sz w:val="22"/>
          <w:szCs w:val="22"/>
        </w:rPr>
        <w:t xml:space="preserve">The following is an image of the </w:t>
      </w:r>
      <w:proofErr w:type="spellStart"/>
      <w:r>
        <w:rPr>
          <w:rFonts w:eastAsia="Times New Roman" w:cstheme="minorHAnsi"/>
          <w:sz w:val="22"/>
          <w:szCs w:val="22"/>
        </w:rPr>
        <w:t>personName</w:t>
      </w:r>
      <w:proofErr w:type="spellEnd"/>
      <w:r>
        <w:rPr>
          <w:rFonts w:eastAsia="Times New Roman" w:cstheme="minorHAnsi"/>
          <w:sz w:val="22"/>
          <w:szCs w:val="22"/>
        </w:rPr>
        <w:t xml:space="preserve"> default value used with the refactored code:</w:t>
      </w:r>
    </w:p>
    <w:p w14:paraId="0B6446A5" w14:textId="38CC65B2" w:rsidR="00C86623" w:rsidRDefault="00C86623" w:rsidP="00D47759">
      <w:pPr>
        <w:contextualSpacing/>
        <w:rPr>
          <w:rFonts w:eastAsia="Times New Roman" w:cstheme="minorHAnsi"/>
          <w:sz w:val="22"/>
          <w:szCs w:val="22"/>
        </w:rPr>
      </w:pPr>
      <w:r w:rsidRPr="00C86623">
        <w:rPr>
          <w:rFonts w:eastAsia="Times New Roman" w:cstheme="minorHAnsi"/>
          <w:sz w:val="22"/>
          <w:szCs w:val="22"/>
        </w:rPr>
        <w:drawing>
          <wp:inline distT="0" distB="0" distL="0" distR="0" wp14:anchorId="14663243" wp14:editId="7BFE2AEC">
            <wp:extent cx="5791702" cy="1341236"/>
            <wp:effectExtent l="19050" t="19050" r="19050" b="11430"/>
            <wp:docPr id="1480444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4947" name="Picture 1" descr="A screenshot of a computer&#10;&#10;Description automatically generated"/>
                    <pic:cNvPicPr/>
                  </pic:nvPicPr>
                  <pic:blipFill>
                    <a:blip r:embed="rId22"/>
                    <a:stretch>
                      <a:fillRect/>
                    </a:stretch>
                  </pic:blipFill>
                  <pic:spPr>
                    <a:xfrm>
                      <a:off x="0" y="0"/>
                      <a:ext cx="5791702" cy="1341236"/>
                    </a:xfrm>
                    <a:prstGeom prst="rect">
                      <a:avLst/>
                    </a:prstGeom>
                    <a:ln>
                      <a:solidFill>
                        <a:schemeClr val="accent1"/>
                      </a:solidFill>
                    </a:ln>
                  </pic:spPr>
                </pic:pic>
              </a:graphicData>
            </a:graphic>
          </wp:inline>
        </w:drawing>
      </w:r>
    </w:p>
    <w:p w14:paraId="1F9B5E15" w14:textId="77777777" w:rsidR="00C86623" w:rsidRDefault="00C86623" w:rsidP="00D47759">
      <w:pPr>
        <w:contextualSpacing/>
        <w:rPr>
          <w:rFonts w:eastAsia="Times New Roman" w:cstheme="minorHAnsi"/>
          <w:sz w:val="22"/>
          <w:szCs w:val="22"/>
        </w:rPr>
      </w:pPr>
    </w:p>
    <w:p w14:paraId="22327A60" w14:textId="003AA861" w:rsidR="00C86623" w:rsidRDefault="00C86623" w:rsidP="00D47759">
      <w:pPr>
        <w:contextualSpacing/>
        <w:rPr>
          <w:rFonts w:eastAsia="Times New Roman" w:cstheme="minorHAnsi"/>
          <w:sz w:val="22"/>
          <w:szCs w:val="22"/>
        </w:rPr>
      </w:pPr>
      <w:r>
        <w:rPr>
          <w:rFonts w:eastAsia="Times New Roman" w:cstheme="minorHAnsi"/>
          <w:sz w:val="22"/>
          <w:szCs w:val="22"/>
        </w:rPr>
        <w:t>The following is an image of valid input from the refactored code:</w:t>
      </w:r>
    </w:p>
    <w:p w14:paraId="147B3686" w14:textId="55DD96AF" w:rsidR="00C86623" w:rsidRDefault="00C86623" w:rsidP="00D47759">
      <w:pPr>
        <w:contextualSpacing/>
        <w:rPr>
          <w:rFonts w:eastAsia="Times New Roman" w:cstheme="minorHAnsi"/>
          <w:sz w:val="22"/>
          <w:szCs w:val="22"/>
        </w:rPr>
      </w:pPr>
      <w:r w:rsidRPr="00C86623">
        <w:rPr>
          <w:rFonts w:eastAsia="Times New Roman" w:cstheme="minorHAnsi"/>
          <w:sz w:val="22"/>
          <w:szCs w:val="22"/>
        </w:rPr>
        <w:drawing>
          <wp:inline distT="0" distB="0" distL="0" distR="0" wp14:anchorId="30EA8952" wp14:editId="5F123784">
            <wp:extent cx="5943600" cy="1420495"/>
            <wp:effectExtent l="19050" t="19050" r="19050" b="27305"/>
            <wp:docPr id="13654752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75293" name="Picture 1" descr="A screenshot of a computer code&#10;&#10;Description automatically generated"/>
                    <pic:cNvPicPr/>
                  </pic:nvPicPr>
                  <pic:blipFill>
                    <a:blip r:embed="rId23"/>
                    <a:stretch>
                      <a:fillRect/>
                    </a:stretch>
                  </pic:blipFill>
                  <pic:spPr>
                    <a:xfrm>
                      <a:off x="0" y="0"/>
                      <a:ext cx="5943600" cy="1420495"/>
                    </a:xfrm>
                    <a:prstGeom prst="rect">
                      <a:avLst/>
                    </a:prstGeom>
                    <a:ln>
                      <a:solidFill>
                        <a:schemeClr val="accent1"/>
                      </a:solidFill>
                    </a:ln>
                  </pic:spPr>
                </pic:pic>
              </a:graphicData>
            </a:graphic>
          </wp:inline>
        </w:drawing>
      </w:r>
    </w:p>
    <w:p w14:paraId="18D279A7" w14:textId="77777777" w:rsidR="00C86623" w:rsidRDefault="00C86623" w:rsidP="00D47759">
      <w:pPr>
        <w:contextualSpacing/>
        <w:rPr>
          <w:rFonts w:eastAsia="Times New Roman" w:cstheme="minorHAnsi"/>
          <w:sz w:val="22"/>
          <w:szCs w:val="22"/>
        </w:rPr>
      </w:pPr>
    </w:p>
    <w:p w14:paraId="538F2C34" w14:textId="12F3054F" w:rsidR="00C86623" w:rsidRDefault="00C86623" w:rsidP="00D47759">
      <w:pPr>
        <w:contextualSpacing/>
        <w:rPr>
          <w:rFonts w:eastAsia="Times New Roman" w:cstheme="minorHAnsi"/>
          <w:sz w:val="22"/>
          <w:szCs w:val="22"/>
        </w:rPr>
      </w:pPr>
      <w:r>
        <w:rPr>
          <w:rFonts w:eastAsia="Times New Roman" w:cstheme="minorHAnsi"/>
          <w:sz w:val="22"/>
          <w:szCs w:val="22"/>
        </w:rPr>
        <w:t>The following is an image of invalid input (numerical characters not allowed)</w:t>
      </w:r>
    </w:p>
    <w:p w14:paraId="7246C858" w14:textId="28377840" w:rsidR="00C86623" w:rsidRDefault="00C86623" w:rsidP="00D47759">
      <w:pPr>
        <w:contextualSpacing/>
        <w:rPr>
          <w:rFonts w:eastAsia="Times New Roman" w:cstheme="minorHAnsi"/>
          <w:sz w:val="22"/>
          <w:szCs w:val="22"/>
        </w:rPr>
      </w:pPr>
      <w:r w:rsidRPr="00C86623">
        <w:rPr>
          <w:rFonts w:eastAsia="Times New Roman" w:cstheme="minorHAnsi"/>
          <w:sz w:val="22"/>
          <w:szCs w:val="22"/>
        </w:rPr>
        <w:drawing>
          <wp:inline distT="0" distB="0" distL="0" distR="0" wp14:anchorId="730CF827" wp14:editId="45A97E28">
            <wp:extent cx="5943600" cy="599440"/>
            <wp:effectExtent l="19050" t="19050" r="19050" b="10160"/>
            <wp:docPr id="23754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49674" name=""/>
                    <pic:cNvPicPr/>
                  </pic:nvPicPr>
                  <pic:blipFill>
                    <a:blip r:embed="rId24"/>
                    <a:stretch>
                      <a:fillRect/>
                    </a:stretch>
                  </pic:blipFill>
                  <pic:spPr>
                    <a:xfrm>
                      <a:off x="0" y="0"/>
                      <a:ext cx="5943600" cy="599440"/>
                    </a:xfrm>
                    <a:prstGeom prst="rect">
                      <a:avLst/>
                    </a:prstGeom>
                    <a:ln>
                      <a:solidFill>
                        <a:schemeClr val="accent1"/>
                      </a:solidFill>
                    </a:ln>
                  </pic:spPr>
                </pic:pic>
              </a:graphicData>
            </a:graphic>
          </wp:inline>
        </w:drawing>
      </w:r>
    </w:p>
    <w:p w14:paraId="3A29A268" w14:textId="77777777" w:rsidR="00C86623" w:rsidRDefault="00C86623" w:rsidP="00D47759">
      <w:pPr>
        <w:contextualSpacing/>
        <w:rPr>
          <w:rFonts w:eastAsia="Times New Roman" w:cstheme="minorHAnsi"/>
          <w:sz w:val="22"/>
          <w:szCs w:val="22"/>
        </w:rPr>
      </w:pPr>
    </w:p>
    <w:p w14:paraId="1FA8CB9F" w14:textId="381A4785" w:rsidR="00C86623" w:rsidRDefault="00C86623" w:rsidP="00D47759">
      <w:pPr>
        <w:contextualSpacing/>
        <w:rPr>
          <w:rFonts w:eastAsia="Times New Roman" w:cstheme="minorHAnsi"/>
          <w:sz w:val="22"/>
          <w:szCs w:val="22"/>
        </w:rPr>
      </w:pPr>
      <w:r>
        <w:rPr>
          <w:rFonts w:eastAsia="Times New Roman" w:cstheme="minorHAnsi"/>
          <w:sz w:val="22"/>
          <w:szCs w:val="22"/>
        </w:rPr>
        <w:t>The following is an image of invalid input (length exceeds 25 characters):</w:t>
      </w:r>
    </w:p>
    <w:p w14:paraId="408A0DC3" w14:textId="0118FFB2" w:rsidR="00C86623" w:rsidRPr="00B7788F" w:rsidRDefault="00C86623" w:rsidP="00D47759">
      <w:pPr>
        <w:contextualSpacing/>
        <w:rPr>
          <w:rFonts w:eastAsia="Times New Roman" w:cstheme="minorHAnsi"/>
          <w:sz w:val="22"/>
          <w:szCs w:val="22"/>
        </w:rPr>
      </w:pPr>
      <w:r w:rsidRPr="00C86623">
        <w:rPr>
          <w:rFonts w:eastAsia="Times New Roman" w:cstheme="minorHAnsi"/>
          <w:sz w:val="22"/>
          <w:szCs w:val="22"/>
        </w:rPr>
        <w:drawing>
          <wp:inline distT="0" distB="0" distL="0" distR="0" wp14:anchorId="3716004B" wp14:editId="13E6AB22">
            <wp:extent cx="5943600" cy="504825"/>
            <wp:effectExtent l="19050" t="19050" r="19050" b="28575"/>
            <wp:docPr id="135239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96227" name=""/>
                    <pic:cNvPicPr/>
                  </pic:nvPicPr>
                  <pic:blipFill>
                    <a:blip r:embed="rId25"/>
                    <a:stretch>
                      <a:fillRect/>
                    </a:stretch>
                  </pic:blipFill>
                  <pic:spPr>
                    <a:xfrm>
                      <a:off x="0" y="0"/>
                      <a:ext cx="5943600" cy="504825"/>
                    </a:xfrm>
                    <a:prstGeom prst="rect">
                      <a:avLst/>
                    </a:prstGeom>
                    <a:ln>
                      <a:solidFill>
                        <a:schemeClr val="accent1"/>
                      </a:solidFill>
                    </a:ln>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6FFA8B76" w14:textId="3DF8A42C" w:rsidR="00AE67E3" w:rsidRDefault="002F6F6F" w:rsidP="00D47759">
      <w:pPr>
        <w:contextualSpacing/>
        <w:rPr>
          <w:rFonts w:eastAsia="Times New Roman"/>
          <w:sz w:val="22"/>
          <w:szCs w:val="22"/>
        </w:rPr>
      </w:pPr>
      <w:r>
        <w:rPr>
          <w:rFonts w:eastAsia="Times New Roman"/>
          <w:sz w:val="22"/>
          <w:szCs w:val="22"/>
        </w:rPr>
        <w:t xml:space="preserve">This program has several layers of protection. First, a certificate is used to create secure communication between the client and the server. This certificate uses RSA, an asymmetric algorithm to protect communication in a way that also verifies the data’s integrity, using both private and public keys. The algorithm uses 2048-bit keys, which at some point in the future may not be able to hold up against quantum computers, but to get to that point will likely take many years </w:t>
      </w:r>
      <w:sdt>
        <w:sdtPr>
          <w:rPr>
            <w:rFonts w:eastAsia="Times New Roman"/>
            <w:sz w:val="22"/>
            <w:szCs w:val="22"/>
          </w:rPr>
          <w:id w:val="1229200123"/>
          <w:citation/>
        </w:sdtPr>
        <w:sdtContent>
          <w:r>
            <w:rPr>
              <w:rFonts w:eastAsia="Times New Roman"/>
              <w:sz w:val="22"/>
              <w:szCs w:val="22"/>
            </w:rPr>
            <w:fldChar w:fldCharType="begin"/>
          </w:r>
          <w:r>
            <w:rPr>
              <w:rFonts w:eastAsia="Times New Roman"/>
              <w:sz w:val="22"/>
              <w:szCs w:val="22"/>
            </w:rPr>
            <w:instrText xml:space="preserve"> CITATION Mic21 \l 1033 </w:instrText>
          </w:r>
          <w:r>
            <w:rPr>
              <w:rFonts w:eastAsia="Times New Roman"/>
              <w:sz w:val="22"/>
              <w:szCs w:val="22"/>
            </w:rPr>
            <w:fldChar w:fldCharType="separate"/>
          </w:r>
          <w:r w:rsidR="00B534F3" w:rsidRPr="00B534F3">
            <w:rPr>
              <w:rFonts w:eastAsia="Times New Roman"/>
              <w:noProof/>
              <w:sz w:val="22"/>
              <w:szCs w:val="22"/>
            </w:rPr>
            <w:t>(Cobb, RSA algorithm (Rivest-Shamir-Adleman), 2021)</w:t>
          </w:r>
          <w:r>
            <w:rPr>
              <w:rFonts w:eastAsia="Times New Roman"/>
              <w:sz w:val="22"/>
              <w:szCs w:val="22"/>
            </w:rPr>
            <w:fldChar w:fldCharType="end"/>
          </w:r>
        </w:sdtContent>
      </w:sdt>
      <w:r>
        <w:rPr>
          <w:rFonts w:eastAsia="Times New Roman"/>
          <w:sz w:val="22"/>
          <w:szCs w:val="22"/>
        </w:rPr>
        <w:t xml:space="preserve">. </w:t>
      </w:r>
    </w:p>
    <w:p w14:paraId="1B8E0569" w14:textId="77777777" w:rsidR="00AE67E3" w:rsidRDefault="00AE67E3" w:rsidP="00D47759">
      <w:pPr>
        <w:contextualSpacing/>
        <w:rPr>
          <w:rFonts w:eastAsia="Times New Roman"/>
          <w:sz w:val="22"/>
          <w:szCs w:val="22"/>
        </w:rPr>
      </w:pPr>
    </w:p>
    <w:p w14:paraId="0624AD01" w14:textId="79C5279F" w:rsidR="620D193F" w:rsidRDefault="002F6F6F" w:rsidP="00D47759">
      <w:pPr>
        <w:contextualSpacing/>
        <w:rPr>
          <w:rFonts w:eastAsia="Times New Roman"/>
          <w:sz w:val="22"/>
          <w:szCs w:val="22"/>
        </w:rPr>
      </w:pPr>
      <w:r>
        <w:rPr>
          <w:rFonts w:eastAsia="Times New Roman"/>
          <w:sz w:val="22"/>
          <w:szCs w:val="22"/>
        </w:rPr>
        <w:t xml:space="preserve">Next, SHA256 is used to encrypt </w:t>
      </w:r>
      <w:r w:rsidR="00AE67E3">
        <w:rPr>
          <w:rFonts w:eastAsia="Times New Roman"/>
          <w:sz w:val="22"/>
          <w:szCs w:val="22"/>
        </w:rPr>
        <w:t xml:space="preserve">private data; although due to the nature of this assignment, the encrypted data is shown with its non-encrypted version, this can easily be modified down the road to protect sensitive data. </w:t>
      </w:r>
    </w:p>
    <w:p w14:paraId="008B814A" w14:textId="77777777" w:rsidR="00AE67E3" w:rsidRDefault="00AE67E3" w:rsidP="00D47759">
      <w:pPr>
        <w:contextualSpacing/>
        <w:rPr>
          <w:rFonts w:eastAsia="Times New Roman"/>
          <w:sz w:val="22"/>
          <w:szCs w:val="22"/>
        </w:rPr>
      </w:pPr>
    </w:p>
    <w:p w14:paraId="278B6E8F" w14:textId="2932A6C3" w:rsidR="00AE67E3" w:rsidRDefault="00AE67E3" w:rsidP="00D47759">
      <w:pPr>
        <w:contextualSpacing/>
        <w:rPr>
          <w:rFonts w:eastAsia="Times New Roman"/>
          <w:sz w:val="22"/>
          <w:szCs w:val="22"/>
        </w:rPr>
      </w:pPr>
      <w:r>
        <w:rPr>
          <w:rFonts w:eastAsia="Times New Roman"/>
          <w:sz w:val="22"/>
          <w:szCs w:val="22"/>
        </w:rPr>
        <w:t xml:space="preserve">The last layer of protection to mention is the input validation for the https request. Because a </w:t>
      </w:r>
      <w:r w:rsidR="003F5449">
        <w:rPr>
          <w:rFonts w:eastAsia="Times New Roman"/>
          <w:sz w:val="22"/>
          <w:szCs w:val="22"/>
        </w:rPr>
        <w:t xml:space="preserve">person’s </w:t>
      </w:r>
      <w:r>
        <w:rPr>
          <w:rFonts w:eastAsia="Times New Roman"/>
          <w:sz w:val="22"/>
          <w:szCs w:val="22"/>
        </w:rPr>
        <w:t>name is expected, the input is validated to reject any characters that are not expected to be found in a</w:t>
      </w:r>
      <w:r w:rsidR="003F5449">
        <w:rPr>
          <w:rFonts w:eastAsia="Times New Roman"/>
          <w:sz w:val="22"/>
          <w:szCs w:val="22"/>
        </w:rPr>
        <w:t xml:space="preserve"> typical</w:t>
      </w:r>
      <w:r>
        <w:rPr>
          <w:rFonts w:eastAsia="Times New Roman"/>
          <w:sz w:val="22"/>
          <w:szCs w:val="22"/>
        </w:rPr>
        <w:t xml:space="preserve"> name. It also rejects strings that are longer than 25 characters. Although I could not find any data to support the assumption that most names are shorter than this length, this would be a simple limitation to decrease or increase </w:t>
      </w:r>
      <w:proofErr w:type="gramStart"/>
      <w:r>
        <w:rPr>
          <w:rFonts w:eastAsia="Times New Roman"/>
          <w:sz w:val="22"/>
          <w:szCs w:val="22"/>
        </w:rPr>
        <w:t>later on</w:t>
      </w:r>
      <w:proofErr w:type="gramEnd"/>
      <w:r>
        <w:rPr>
          <w:rFonts w:eastAsia="Times New Roman"/>
          <w:sz w:val="22"/>
          <w:szCs w:val="22"/>
        </w:rPr>
        <w:t xml:space="preserve"> if the restriction seems to be problematic for end users. This input validation will prevent users from accidentally or maliciously entering many strings that could cause issues like </w:t>
      </w:r>
      <w:r w:rsidR="00371C3E">
        <w:rPr>
          <w:rFonts w:eastAsia="Times New Roman"/>
          <w:sz w:val="22"/>
          <w:szCs w:val="22"/>
        </w:rPr>
        <w:t>denial-of-service</w:t>
      </w:r>
      <w:r>
        <w:rPr>
          <w:rFonts w:eastAsia="Times New Roman"/>
          <w:sz w:val="22"/>
          <w:szCs w:val="22"/>
        </w:rPr>
        <w:t xml:space="preserve"> attacks</w:t>
      </w:r>
      <w:sdt>
        <w:sdtPr>
          <w:rPr>
            <w:rFonts w:eastAsia="Times New Roman"/>
            <w:sz w:val="22"/>
            <w:szCs w:val="22"/>
          </w:rPr>
          <w:id w:val="43959031"/>
          <w:citation/>
        </w:sdtPr>
        <w:sdtContent>
          <w:r w:rsidR="00371C3E">
            <w:rPr>
              <w:rFonts w:eastAsia="Times New Roman"/>
              <w:sz w:val="22"/>
              <w:szCs w:val="22"/>
            </w:rPr>
            <w:fldChar w:fldCharType="begin"/>
          </w:r>
          <w:r w:rsidR="00371C3E">
            <w:rPr>
              <w:rFonts w:eastAsia="Times New Roman"/>
              <w:sz w:val="22"/>
              <w:szCs w:val="22"/>
            </w:rPr>
            <w:instrText xml:space="preserve"> CITATION Nsr \l 1033 </w:instrText>
          </w:r>
          <w:r w:rsidR="00371C3E">
            <w:rPr>
              <w:rFonts w:eastAsia="Times New Roman"/>
              <w:sz w:val="22"/>
              <w:szCs w:val="22"/>
            </w:rPr>
            <w:fldChar w:fldCharType="separate"/>
          </w:r>
          <w:r w:rsidR="00B534F3">
            <w:rPr>
              <w:rFonts w:eastAsia="Times New Roman"/>
              <w:noProof/>
              <w:sz w:val="22"/>
              <w:szCs w:val="22"/>
            </w:rPr>
            <w:t xml:space="preserve"> </w:t>
          </w:r>
          <w:r w:rsidR="00B534F3" w:rsidRPr="00B534F3">
            <w:rPr>
              <w:rFonts w:eastAsia="Times New Roman"/>
              <w:noProof/>
              <w:sz w:val="22"/>
              <w:szCs w:val="22"/>
            </w:rPr>
            <w:t>(Nsrav, n.d.)</w:t>
          </w:r>
          <w:r w:rsidR="00371C3E">
            <w:rPr>
              <w:rFonts w:eastAsia="Times New Roman"/>
              <w:sz w:val="22"/>
              <w:szCs w:val="22"/>
            </w:rPr>
            <w:fldChar w:fldCharType="end"/>
          </w:r>
        </w:sdtContent>
      </w:sdt>
      <w:r>
        <w:rPr>
          <w:rFonts w:eastAsia="Times New Roman"/>
          <w:sz w:val="22"/>
          <w:szCs w:val="22"/>
        </w:rPr>
        <w:t xml:space="preserve">. </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088D73FC" w:rsidR="00974AE3" w:rsidRDefault="00587D45" w:rsidP="00D47759">
      <w:pPr>
        <w:contextualSpacing/>
        <w:rPr>
          <w:rFonts w:eastAsia="Times New Roman"/>
          <w:sz w:val="22"/>
          <w:szCs w:val="22"/>
        </w:rPr>
      </w:pPr>
      <w:r>
        <w:rPr>
          <w:rFonts w:eastAsia="Times New Roman"/>
          <w:sz w:val="22"/>
          <w:szCs w:val="22"/>
        </w:rPr>
        <w:t>To</w:t>
      </w:r>
      <w:r w:rsidR="00F10252">
        <w:rPr>
          <w:rFonts w:eastAsia="Times New Roman"/>
          <w:sz w:val="22"/>
          <w:szCs w:val="22"/>
        </w:rPr>
        <w:t xml:space="preserve"> provide the customer with the most secure data, I used encryption algorithms in two ways: to verify user access to the https request through an RSA-encrypted certificate, and by encrypting sensitive data </w:t>
      </w:r>
      <w:r w:rsidR="00F10252">
        <w:rPr>
          <w:rFonts w:eastAsia="Times New Roman"/>
          <w:sz w:val="22"/>
          <w:szCs w:val="22"/>
        </w:rPr>
        <w:lastRenderedPageBreak/>
        <w:t xml:space="preserve">using the SHA-256 algorithm. Both RSA (2048-bit) and SHA-256 encryption algorithms are asymmetric algorithms, which provide not only concealment of sensitive data, but also provide validation of data integrity to ensure no unauthorized party has accessed it. Furthermore, both algorithms are currently </w:t>
      </w:r>
      <w:r w:rsidR="00BA58D7">
        <w:rPr>
          <w:rFonts w:eastAsia="Times New Roman"/>
          <w:sz w:val="22"/>
          <w:szCs w:val="22"/>
        </w:rPr>
        <w:t xml:space="preserve">next-to-impossible to be </w:t>
      </w:r>
      <w:r w:rsidR="00F10252">
        <w:rPr>
          <w:rFonts w:eastAsia="Times New Roman"/>
          <w:sz w:val="22"/>
          <w:szCs w:val="22"/>
        </w:rPr>
        <w:t xml:space="preserve">broken using today’s computers </w:t>
      </w:r>
      <w:sdt>
        <w:sdtPr>
          <w:rPr>
            <w:rFonts w:eastAsia="Times New Roman"/>
            <w:sz w:val="22"/>
            <w:szCs w:val="22"/>
          </w:rPr>
          <w:id w:val="-287894519"/>
          <w:citation/>
        </w:sdtPr>
        <w:sdtContent>
          <w:r w:rsidR="00F10252">
            <w:rPr>
              <w:rFonts w:eastAsia="Times New Roman"/>
              <w:sz w:val="22"/>
              <w:szCs w:val="22"/>
            </w:rPr>
            <w:fldChar w:fldCharType="begin"/>
          </w:r>
          <w:r w:rsidR="00F10252">
            <w:rPr>
              <w:rFonts w:eastAsia="Times New Roman"/>
              <w:sz w:val="22"/>
              <w:szCs w:val="22"/>
            </w:rPr>
            <w:instrText xml:space="preserve"> CITATION Mic21 \l 1033 </w:instrText>
          </w:r>
          <w:r w:rsidR="00F10252">
            <w:rPr>
              <w:rFonts w:eastAsia="Times New Roman"/>
              <w:sz w:val="22"/>
              <w:szCs w:val="22"/>
            </w:rPr>
            <w:fldChar w:fldCharType="separate"/>
          </w:r>
          <w:r w:rsidR="00B534F3" w:rsidRPr="00B534F3">
            <w:rPr>
              <w:rFonts w:eastAsia="Times New Roman"/>
              <w:noProof/>
              <w:sz w:val="22"/>
              <w:szCs w:val="22"/>
            </w:rPr>
            <w:t>(Cobb, RSA algorithm (Rivest-Shamir-Adleman), 2021)</w:t>
          </w:r>
          <w:r w:rsidR="00F10252">
            <w:rPr>
              <w:rFonts w:eastAsia="Times New Roman"/>
              <w:sz w:val="22"/>
              <w:szCs w:val="22"/>
            </w:rPr>
            <w:fldChar w:fldCharType="end"/>
          </w:r>
        </w:sdtContent>
      </w:sdt>
      <w:sdt>
        <w:sdtPr>
          <w:rPr>
            <w:rFonts w:eastAsia="Times New Roman"/>
            <w:sz w:val="22"/>
            <w:szCs w:val="22"/>
          </w:rPr>
          <w:id w:val="-965581785"/>
          <w:citation/>
        </w:sdtPr>
        <w:sdtContent>
          <w:r w:rsidR="00BA58D7">
            <w:rPr>
              <w:rFonts w:eastAsia="Times New Roman"/>
              <w:sz w:val="22"/>
              <w:szCs w:val="22"/>
            </w:rPr>
            <w:fldChar w:fldCharType="begin"/>
          </w:r>
          <w:r w:rsidR="00BA58D7">
            <w:rPr>
              <w:rFonts w:eastAsia="Times New Roman"/>
              <w:sz w:val="22"/>
              <w:szCs w:val="22"/>
            </w:rPr>
            <w:instrText xml:space="preserve"> CITATION Sat23 \l 1033 </w:instrText>
          </w:r>
          <w:r w:rsidR="00BA58D7">
            <w:rPr>
              <w:rFonts w:eastAsia="Times New Roman"/>
              <w:sz w:val="22"/>
              <w:szCs w:val="22"/>
            </w:rPr>
            <w:fldChar w:fldCharType="separate"/>
          </w:r>
          <w:r w:rsidR="00B534F3">
            <w:rPr>
              <w:rFonts w:eastAsia="Times New Roman"/>
              <w:noProof/>
              <w:sz w:val="22"/>
              <w:szCs w:val="22"/>
            </w:rPr>
            <w:t xml:space="preserve"> </w:t>
          </w:r>
          <w:r w:rsidR="00B534F3" w:rsidRPr="00B534F3">
            <w:rPr>
              <w:rFonts w:eastAsia="Times New Roman"/>
              <w:noProof/>
              <w:sz w:val="22"/>
              <w:szCs w:val="22"/>
            </w:rPr>
            <w:t>(Jagannath, 2023)</w:t>
          </w:r>
          <w:r w:rsidR="00BA58D7">
            <w:rPr>
              <w:rFonts w:eastAsia="Times New Roman"/>
              <w:sz w:val="22"/>
              <w:szCs w:val="22"/>
            </w:rPr>
            <w:fldChar w:fldCharType="end"/>
          </w:r>
        </w:sdtContent>
      </w:sdt>
      <w:r w:rsidR="00BA58D7">
        <w:rPr>
          <w:rFonts w:eastAsia="Times New Roman"/>
          <w:sz w:val="22"/>
          <w:szCs w:val="22"/>
        </w:rPr>
        <w:t xml:space="preserve">. </w:t>
      </w:r>
    </w:p>
    <w:p w14:paraId="3A870E2B" w14:textId="77777777" w:rsidR="003E414D" w:rsidRDefault="003E414D" w:rsidP="00D47759">
      <w:pPr>
        <w:contextualSpacing/>
        <w:rPr>
          <w:rFonts w:eastAsia="Times New Roman"/>
          <w:sz w:val="22"/>
          <w:szCs w:val="22"/>
        </w:rPr>
      </w:pPr>
    </w:p>
    <w:p w14:paraId="0CFC345D" w14:textId="3381E4EB" w:rsidR="00BA58D7" w:rsidRDefault="00BA58D7" w:rsidP="00D47759">
      <w:pPr>
        <w:contextualSpacing/>
        <w:rPr>
          <w:rFonts w:eastAsia="Times New Roman"/>
          <w:sz w:val="22"/>
          <w:szCs w:val="22"/>
        </w:rPr>
      </w:pPr>
      <w:r>
        <w:rPr>
          <w:rFonts w:eastAsia="Times New Roman"/>
          <w:sz w:val="22"/>
          <w:szCs w:val="22"/>
        </w:rPr>
        <w:t>Input validation is an important way to prevent injection, which can allow attackers to do things like access and tamper with data they should not be authorized to do so</w:t>
      </w:r>
      <w:sdt>
        <w:sdtPr>
          <w:rPr>
            <w:rFonts w:eastAsia="Times New Roman"/>
            <w:sz w:val="22"/>
            <w:szCs w:val="22"/>
          </w:rPr>
          <w:id w:val="733277460"/>
          <w:citation/>
        </w:sdtPr>
        <w:sdtContent>
          <w:r>
            <w:rPr>
              <w:rFonts w:eastAsia="Times New Roman"/>
              <w:sz w:val="22"/>
              <w:szCs w:val="22"/>
            </w:rPr>
            <w:fldChar w:fldCharType="begin"/>
          </w:r>
          <w:r>
            <w:rPr>
              <w:rFonts w:eastAsia="Times New Roman"/>
              <w:sz w:val="22"/>
              <w:szCs w:val="22"/>
            </w:rPr>
            <w:instrText xml:space="preserve"> CITATION Man15 \l 1033 </w:instrText>
          </w:r>
          <w:r>
            <w:rPr>
              <w:rFonts w:eastAsia="Times New Roman"/>
              <w:sz w:val="22"/>
              <w:szCs w:val="22"/>
            </w:rPr>
            <w:fldChar w:fldCharType="separate"/>
          </w:r>
          <w:r w:rsidR="00B534F3">
            <w:rPr>
              <w:rFonts w:eastAsia="Times New Roman"/>
              <w:noProof/>
              <w:sz w:val="22"/>
              <w:szCs w:val="22"/>
            </w:rPr>
            <w:t xml:space="preserve"> </w:t>
          </w:r>
          <w:r w:rsidR="00B534F3" w:rsidRPr="00B534F3">
            <w:rPr>
              <w:rFonts w:eastAsia="Times New Roman"/>
              <w:noProof/>
              <w:sz w:val="22"/>
              <w:szCs w:val="22"/>
            </w:rPr>
            <w:t>(Manico &amp; Detlefsen, 2015)</w:t>
          </w:r>
          <w:r>
            <w:rPr>
              <w:rFonts w:eastAsia="Times New Roman"/>
              <w:sz w:val="22"/>
              <w:szCs w:val="22"/>
            </w:rPr>
            <w:fldChar w:fldCharType="end"/>
          </w:r>
        </w:sdtContent>
      </w:sdt>
      <w:r>
        <w:rPr>
          <w:rFonts w:eastAsia="Times New Roman"/>
          <w:sz w:val="22"/>
          <w:szCs w:val="22"/>
        </w:rPr>
        <w:t xml:space="preserve">. In future work to better improve compliance with industry best practices, more layers of protection should be put into place, such as access control. </w:t>
      </w:r>
    </w:p>
    <w:p w14:paraId="5C7F6F5D" w14:textId="77777777" w:rsidR="006D77F6" w:rsidRDefault="006D77F6" w:rsidP="00D47759">
      <w:pPr>
        <w:contextualSpacing/>
        <w:rPr>
          <w:rFonts w:eastAsia="Times New Roman"/>
          <w:sz w:val="22"/>
          <w:szCs w:val="22"/>
        </w:rPr>
      </w:pPr>
    </w:p>
    <w:p w14:paraId="6ACCE876" w14:textId="0FFBE403" w:rsidR="006D77F6" w:rsidRDefault="006D77F6" w:rsidP="00D47759">
      <w:pPr>
        <w:contextualSpacing/>
        <w:rPr>
          <w:rFonts w:eastAsia="Times New Roman"/>
          <w:sz w:val="22"/>
          <w:szCs w:val="22"/>
        </w:rPr>
      </w:pPr>
      <w:r>
        <w:rPr>
          <w:rFonts w:eastAsia="Times New Roman"/>
          <w:sz w:val="22"/>
          <w:szCs w:val="22"/>
        </w:rPr>
        <w:t xml:space="preserve">Protecting the company data using industry best practices is in their best interest because attacks can be expensive to resolve (such as in the case of ransomware), lose customer trust, and be a threat to trade secrets and intellectual property. It protects both the wellbeing of the customers, the employees, and the business itself from financial and identity fraud. </w:t>
      </w:r>
    </w:p>
    <w:p w14:paraId="01EC86C2" w14:textId="77777777" w:rsidR="006D77F6" w:rsidRDefault="006D77F6" w:rsidP="00D47759">
      <w:pPr>
        <w:contextualSpacing/>
        <w:rPr>
          <w:rFonts w:eastAsia="Times New Roman"/>
          <w:sz w:val="22"/>
          <w:szCs w:val="22"/>
        </w:rPr>
      </w:pPr>
    </w:p>
    <w:p w14:paraId="763DBAB2" w14:textId="77777777" w:rsidR="006D77F6" w:rsidRDefault="006D77F6" w:rsidP="00D47759">
      <w:pPr>
        <w:contextualSpacing/>
        <w:rPr>
          <w:rFonts w:eastAsia="Times New Roman"/>
          <w:sz w:val="22"/>
          <w:szCs w:val="22"/>
        </w:rPr>
      </w:pPr>
    </w:p>
    <w:p w14:paraId="7B64B28D" w14:textId="77777777" w:rsidR="006D77F6" w:rsidRDefault="006D77F6" w:rsidP="00D47759">
      <w:pPr>
        <w:contextualSpacing/>
        <w:rPr>
          <w:rFonts w:eastAsia="Times New Roman"/>
          <w:sz w:val="22"/>
          <w:szCs w:val="22"/>
        </w:rPr>
      </w:pPr>
    </w:p>
    <w:sdt>
      <w:sdtPr>
        <w:rPr>
          <w:rFonts w:cstheme="minorBidi"/>
          <w:b w:val="0"/>
          <w:bCs w:val="0"/>
        </w:rPr>
        <w:id w:val="1324539618"/>
        <w:docPartObj>
          <w:docPartGallery w:val="Bibliographies"/>
          <w:docPartUnique/>
        </w:docPartObj>
      </w:sdtPr>
      <w:sdtContent>
        <w:p w14:paraId="28CC8BE6" w14:textId="473716F9" w:rsidR="003E414D" w:rsidRDefault="003E414D">
          <w:pPr>
            <w:pStyle w:val="Heading1"/>
          </w:pPr>
          <w:r>
            <w:t>References</w:t>
          </w:r>
        </w:p>
        <w:sdt>
          <w:sdtPr>
            <w:id w:val="-573587230"/>
            <w:bibliography/>
          </w:sdtPr>
          <w:sdtContent>
            <w:p w14:paraId="4D1799E4" w14:textId="77777777" w:rsidR="00B534F3" w:rsidRDefault="003E414D" w:rsidP="00B534F3">
              <w:pPr>
                <w:pStyle w:val="Bibliography"/>
                <w:ind w:left="720" w:hanging="720"/>
                <w:rPr>
                  <w:noProof/>
                </w:rPr>
              </w:pPr>
              <w:r>
                <w:fldChar w:fldCharType="begin"/>
              </w:r>
              <w:r>
                <w:instrText xml:space="preserve"> BIBLIOGRAPHY </w:instrText>
              </w:r>
              <w:r>
                <w:fldChar w:fldCharType="separate"/>
              </w:r>
              <w:r w:rsidR="00B534F3">
                <w:rPr>
                  <w:i/>
                  <w:iCs/>
                  <w:noProof/>
                </w:rPr>
                <w:t>A Brief History of Encryption (And Cryptography)</w:t>
              </w:r>
              <w:r w:rsidR="00B534F3">
                <w:rPr>
                  <w:noProof/>
                </w:rPr>
                <w:t>. (2023, June 10). Retrieved September 22, 2023, from Thales: https://www.thalesgroup.com/en/markets/digital-identity-and-security/magazine/brief-history-encryption</w:t>
              </w:r>
            </w:p>
            <w:p w14:paraId="1D779F5D" w14:textId="77777777" w:rsidR="00B534F3" w:rsidRDefault="00B534F3" w:rsidP="00B534F3">
              <w:pPr>
                <w:pStyle w:val="Bibliography"/>
                <w:ind w:left="720" w:hanging="720"/>
                <w:rPr>
                  <w:noProof/>
                </w:rPr>
              </w:pPr>
              <w:r>
                <w:rPr>
                  <w:noProof/>
                </w:rPr>
                <w:t xml:space="preserve">Arampatzis, A. (2023, July 25). </w:t>
              </w:r>
              <w:r>
                <w:rPr>
                  <w:i/>
                  <w:iCs/>
                  <w:noProof/>
                </w:rPr>
                <w:t>When Should You Use Symmetric vs. Asymmetric Encryption</w:t>
              </w:r>
              <w:r>
                <w:rPr>
                  <w:noProof/>
                </w:rPr>
                <w:t>. Retrieved from Venafi: https://venafi.com/blog/what-are-best-use-cases-symmetric-vs-asymmetric-encryption/</w:t>
              </w:r>
            </w:p>
            <w:p w14:paraId="11297CF8" w14:textId="77777777" w:rsidR="00B534F3" w:rsidRDefault="00B534F3" w:rsidP="00B534F3">
              <w:pPr>
                <w:pStyle w:val="Bibliography"/>
                <w:ind w:left="720" w:hanging="720"/>
                <w:rPr>
                  <w:noProof/>
                </w:rPr>
              </w:pPr>
              <w:r>
                <w:rPr>
                  <w:noProof/>
                </w:rPr>
                <w:t xml:space="preserve">Cobb, M. (2015, October). </w:t>
              </w:r>
              <w:r>
                <w:rPr>
                  <w:i/>
                  <w:iCs/>
                  <w:noProof/>
                </w:rPr>
                <w:t>Secure Hash Algorithm-3: How SHA-3 is a next-gen security tool</w:t>
              </w:r>
              <w:r>
                <w:rPr>
                  <w:noProof/>
                </w:rPr>
                <w:t>. Retrieved 10 1, 2023, from TechTarget: https://www.techtarget.com/searchsecurity/tip/Secure-Hash-Algorithm-3-How-SHA-3-is-a-next-gen-security-tool</w:t>
              </w:r>
            </w:p>
            <w:p w14:paraId="7FABE2D3" w14:textId="77777777" w:rsidR="00B534F3" w:rsidRDefault="00B534F3" w:rsidP="00B534F3">
              <w:pPr>
                <w:pStyle w:val="Bibliography"/>
                <w:ind w:left="720" w:hanging="720"/>
                <w:rPr>
                  <w:noProof/>
                </w:rPr>
              </w:pPr>
              <w:r>
                <w:rPr>
                  <w:noProof/>
                </w:rPr>
                <w:t xml:space="preserve">Cobb, M. (2021, November). </w:t>
              </w:r>
              <w:r>
                <w:rPr>
                  <w:i/>
                  <w:iCs/>
                  <w:noProof/>
                </w:rPr>
                <w:t>RSA algorithm (Rivest-Shamir-Adleman)</w:t>
              </w:r>
              <w:r>
                <w:rPr>
                  <w:noProof/>
                </w:rPr>
                <w:t>. Retrieved from TechTarget: https://www.techtarget.com/searchsecurity/definition/RSA</w:t>
              </w:r>
            </w:p>
            <w:p w14:paraId="0029A35B" w14:textId="77777777" w:rsidR="00B534F3" w:rsidRDefault="00B534F3" w:rsidP="00B534F3">
              <w:pPr>
                <w:pStyle w:val="Bibliography"/>
                <w:ind w:left="720" w:hanging="720"/>
                <w:rPr>
                  <w:noProof/>
                </w:rPr>
              </w:pPr>
              <w:r>
                <w:rPr>
                  <w:noProof/>
                </w:rPr>
                <w:t xml:space="preserve">Fejér, A. (2022, October 23). </w:t>
              </w:r>
              <w:r>
                <w:rPr>
                  <w:i/>
                  <w:iCs/>
                  <w:noProof/>
                </w:rPr>
                <w:t>Using Spring ResponseEntity to Manipulate the HTTP Response</w:t>
              </w:r>
              <w:r>
                <w:rPr>
                  <w:noProof/>
                </w:rPr>
                <w:t>. Retrieved from Baeldung: https://www.baeldung.com/spring-response-entity</w:t>
              </w:r>
            </w:p>
            <w:p w14:paraId="586C8059" w14:textId="77777777" w:rsidR="00B534F3" w:rsidRDefault="00B534F3" w:rsidP="00B534F3">
              <w:pPr>
                <w:pStyle w:val="Bibliography"/>
                <w:ind w:left="720" w:hanging="720"/>
                <w:rPr>
                  <w:noProof/>
                </w:rPr>
              </w:pPr>
              <w:r>
                <w:rPr>
                  <w:noProof/>
                </w:rPr>
                <w:t xml:space="preserve">Jagannath, S. (2023, 8 7). </w:t>
              </w:r>
              <w:r>
                <w:rPr>
                  <w:i/>
                  <w:iCs/>
                  <w:noProof/>
                </w:rPr>
                <w:t>What is SHA-256 Hash? An In-depth Guide with Examples</w:t>
              </w:r>
              <w:r>
                <w:rPr>
                  <w:noProof/>
                </w:rPr>
                <w:t>. Retrieved from DebugPointer: https://debugpointer.com/security/sha256-overview</w:t>
              </w:r>
            </w:p>
            <w:p w14:paraId="5584A934" w14:textId="77777777" w:rsidR="00B534F3" w:rsidRDefault="00B534F3" w:rsidP="00B534F3">
              <w:pPr>
                <w:pStyle w:val="Bibliography"/>
                <w:ind w:left="720" w:hanging="720"/>
                <w:rPr>
                  <w:noProof/>
                </w:rPr>
              </w:pPr>
              <w:r>
                <w:rPr>
                  <w:noProof/>
                </w:rPr>
                <w:t xml:space="preserve">Jena, B. K. (2023, 8 29). </w:t>
              </w:r>
              <w:r>
                <w:rPr>
                  <w:i/>
                  <w:iCs/>
                  <w:noProof/>
                </w:rPr>
                <w:t>A Definitive Guide to Learn the SHA-256 (Secure Hash Algorithms)</w:t>
              </w:r>
              <w:r>
                <w:rPr>
                  <w:noProof/>
                </w:rPr>
                <w:t>. Retrieved from SimpliLearn: https://www.simplilearn.com/tutorials/cyber-security-tutorial/sha-256-algorithm</w:t>
              </w:r>
            </w:p>
            <w:p w14:paraId="5D5C1411" w14:textId="77777777" w:rsidR="00B534F3" w:rsidRDefault="00B534F3" w:rsidP="00B534F3">
              <w:pPr>
                <w:pStyle w:val="Bibliography"/>
                <w:ind w:left="720" w:hanging="720"/>
                <w:rPr>
                  <w:noProof/>
                </w:rPr>
              </w:pPr>
              <w:r>
                <w:rPr>
                  <w:noProof/>
                </w:rPr>
                <w:t xml:space="preserve">Manico, J., &amp; Detlefsen, A. (2015). </w:t>
              </w:r>
              <w:r>
                <w:rPr>
                  <w:i/>
                  <w:iCs/>
                  <w:noProof/>
                </w:rPr>
                <w:t>Iron-Clad Java.</w:t>
              </w:r>
              <w:r>
                <w:rPr>
                  <w:noProof/>
                </w:rPr>
                <w:t xml:space="preserve"> McGraw-Hill Education.</w:t>
              </w:r>
            </w:p>
            <w:p w14:paraId="307ACAC2" w14:textId="77777777" w:rsidR="00B534F3" w:rsidRDefault="00B534F3" w:rsidP="00B534F3">
              <w:pPr>
                <w:pStyle w:val="Bibliography"/>
                <w:ind w:left="720" w:hanging="720"/>
                <w:rPr>
                  <w:noProof/>
                </w:rPr>
              </w:pPr>
              <w:r>
                <w:rPr>
                  <w:noProof/>
                </w:rPr>
                <w:t xml:space="preserve">Mehta, J. (n.d.). </w:t>
              </w:r>
              <w:r>
                <w:rPr>
                  <w:i/>
                  <w:iCs/>
                  <w:noProof/>
                </w:rPr>
                <w:t>SHA 256 vs SHA 512: Key Encryption Algorithms Differences Explained!</w:t>
              </w:r>
              <w:r>
                <w:rPr>
                  <w:noProof/>
                </w:rPr>
                <w:t xml:space="preserve"> Retrieved 10 1, 2023, from Cheap SSL Web: https://cheapsslweb.com/blog/sha-256-vs-sha-512-key-encryption</w:t>
              </w:r>
            </w:p>
            <w:p w14:paraId="71C1549B" w14:textId="77777777" w:rsidR="00B534F3" w:rsidRDefault="00B534F3" w:rsidP="00B534F3">
              <w:pPr>
                <w:pStyle w:val="Bibliography"/>
                <w:ind w:left="720" w:hanging="720"/>
                <w:rPr>
                  <w:noProof/>
                </w:rPr>
              </w:pPr>
              <w:r>
                <w:rPr>
                  <w:noProof/>
                </w:rPr>
                <w:t xml:space="preserve">Nsrav. (n.d.). </w:t>
              </w:r>
              <w:r>
                <w:rPr>
                  <w:i/>
                  <w:iCs/>
                  <w:noProof/>
                </w:rPr>
                <w:t>Denial of Service</w:t>
              </w:r>
              <w:r>
                <w:rPr>
                  <w:noProof/>
                </w:rPr>
                <w:t>. Retrieved from OWASP: https://owasp.org/www-community/attacks/Denial_of_Service</w:t>
              </w:r>
            </w:p>
            <w:p w14:paraId="20D7C03D" w14:textId="77777777" w:rsidR="00B534F3" w:rsidRDefault="00B534F3" w:rsidP="00B534F3">
              <w:pPr>
                <w:pStyle w:val="Bibliography"/>
                <w:ind w:left="720" w:hanging="720"/>
                <w:rPr>
                  <w:noProof/>
                </w:rPr>
              </w:pPr>
              <w:r>
                <w:rPr>
                  <w:noProof/>
                </w:rPr>
                <w:lastRenderedPageBreak/>
                <w:t xml:space="preserve">Rimkiene, R. (2022, 08 29). </w:t>
              </w:r>
              <w:r>
                <w:rPr>
                  <w:i/>
                  <w:iCs/>
                  <w:noProof/>
                </w:rPr>
                <w:t>What is AES encryption and how does it work?</w:t>
              </w:r>
              <w:r>
                <w:rPr>
                  <w:noProof/>
                </w:rPr>
                <w:t xml:space="preserve"> Retrieved 09 21, 2023, from Cybernews: https://cybernews.com/resources/what-is-aes-encryption/</w:t>
              </w:r>
            </w:p>
            <w:p w14:paraId="0FF69671" w14:textId="77777777" w:rsidR="00B534F3" w:rsidRDefault="00B534F3" w:rsidP="00B534F3">
              <w:pPr>
                <w:pStyle w:val="Bibliography"/>
                <w:ind w:left="720" w:hanging="720"/>
                <w:rPr>
                  <w:noProof/>
                </w:rPr>
              </w:pPr>
              <w:r>
                <w:rPr>
                  <w:noProof/>
                </w:rPr>
                <w:t xml:space="preserve">Simplilearn. (2023, 08 1). </w:t>
              </w:r>
              <w:r>
                <w:rPr>
                  <w:i/>
                  <w:iCs/>
                  <w:noProof/>
                </w:rPr>
                <w:t>What is DES (Data Encryption Standard)? DES Algorithm and Operation</w:t>
              </w:r>
              <w:r>
                <w:rPr>
                  <w:noProof/>
                </w:rPr>
                <w:t>. Retrieved from Simplilearn: https://www.simplilearn.com/what-is-des-article</w:t>
              </w:r>
            </w:p>
            <w:p w14:paraId="4A1FBCB0" w14:textId="0ED61D84" w:rsidR="003E414D" w:rsidRDefault="003E414D" w:rsidP="00B534F3">
              <w:r>
                <w:rPr>
                  <w:b/>
                  <w:bCs/>
                  <w:noProof/>
                </w:rPr>
                <w:fldChar w:fldCharType="end"/>
              </w:r>
            </w:p>
          </w:sdtContent>
        </w:sdt>
      </w:sdtContent>
    </w:sdt>
    <w:p w14:paraId="73325964" w14:textId="77777777" w:rsidR="003E414D" w:rsidRPr="00B7788F" w:rsidRDefault="003E414D" w:rsidP="00D47759">
      <w:pPr>
        <w:contextualSpacing/>
        <w:rPr>
          <w:rFonts w:eastAsia="Times New Roman"/>
          <w:sz w:val="22"/>
          <w:szCs w:val="22"/>
        </w:rPr>
      </w:pPr>
    </w:p>
    <w:sectPr w:rsidR="003E414D" w:rsidRPr="00B7788F" w:rsidSect="00C41B36">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70F72" w14:textId="77777777" w:rsidR="00B126F3" w:rsidRDefault="00B126F3" w:rsidP="002F3F84">
      <w:r>
        <w:separator/>
      </w:r>
    </w:p>
  </w:endnote>
  <w:endnote w:type="continuationSeparator" w:id="0">
    <w:p w14:paraId="6FE3CE11" w14:textId="77777777" w:rsidR="00B126F3" w:rsidRDefault="00B126F3" w:rsidP="002F3F84">
      <w:r>
        <w:continuationSeparator/>
      </w:r>
    </w:p>
  </w:endnote>
  <w:endnote w:type="continuationNotice" w:id="1">
    <w:p w14:paraId="7945575D" w14:textId="77777777" w:rsidR="00B126F3" w:rsidRDefault="00B126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57A08" w14:textId="77777777" w:rsidR="00B126F3" w:rsidRDefault="00B126F3" w:rsidP="002F3F84">
      <w:r>
        <w:separator/>
      </w:r>
    </w:p>
  </w:footnote>
  <w:footnote w:type="continuationSeparator" w:id="0">
    <w:p w14:paraId="0051305B" w14:textId="77777777" w:rsidR="00B126F3" w:rsidRDefault="00B126F3" w:rsidP="002F3F84">
      <w:r>
        <w:continuationSeparator/>
      </w:r>
    </w:p>
  </w:footnote>
  <w:footnote w:type="continuationNotice" w:id="1">
    <w:p w14:paraId="5A358381" w14:textId="77777777" w:rsidR="00B126F3" w:rsidRDefault="00B126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009017856">
    <w:abstractNumId w:val="16"/>
  </w:num>
  <w:num w:numId="2" w16cid:durableId="1894074518">
    <w:abstractNumId w:val="20"/>
  </w:num>
  <w:num w:numId="3" w16cid:durableId="1652832919">
    <w:abstractNumId w:val="6"/>
  </w:num>
  <w:num w:numId="4" w16cid:durableId="109014767">
    <w:abstractNumId w:val="8"/>
  </w:num>
  <w:num w:numId="5" w16cid:durableId="624505031">
    <w:abstractNumId w:val="4"/>
  </w:num>
  <w:num w:numId="6" w16cid:durableId="1246305538">
    <w:abstractNumId w:val="17"/>
  </w:num>
  <w:num w:numId="7" w16cid:durableId="1226916233">
    <w:abstractNumId w:val="12"/>
    <w:lvlOverride w:ilvl="0">
      <w:lvl w:ilvl="0">
        <w:numFmt w:val="lowerLetter"/>
        <w:lvlText w:val="%1."/>
        <w:lvlJc w:val="left"/>
      </w:lvl>
    </w:lvlOverride>
  </w:num>
  <w:num w:numId="8" w16cid:durableId="484006821">
    <w:abstractNumId w:val="5"/>
  </w:num>
  <w:num w:numId="9" w16cid:durableId="2097896906">
    <w:abstractNumId w:val="1"/>
    <w:lvlOverride w:ilvl="0">
      <w:lvl w:ilvl="0">
        <w:numFmt w:val="lowerLetter"/>
        <w:lvlText w:val="%1."/>
        <w:lvlJc w:val="left"/>
      </w:lvl>
    </w:lvlOverride>
  </w:num>
  <w:num w:numId="10" w16cid:durableId="1655067985">
    <w:abstractNumId w:val="0"/>
  </w:num>
  <w:num w:numId="11" w16cid:durableId="1503424682">
    <w:abstractNumId w:val="3"/>
  </w:num>
  <w:num w:numId="12" w16cid:durableId="94181087">
    <w:abstractNumId w:val="19"/>
  </w:num>
  <w:num w:numId="13" w16cid:durableId="781219766">
    <w:abstractNumId w:val="15"/>
  </w:num>
  <w:num w:numId="14" w16cid:durableId="2050690415">
    <w:abstractNumId w:val="2"/>
  </w:num>
  <w:num w:numId="15" w16cid:durableId="916206646">
    <w:abstractNumId w:val="11"/>
  </w:num>
  <w:num w:numId="16" w16cid:durableId="1196892786">
    <w:abstractNumId w:val="9"/>
  </w:num>
  <w:num w:numId="17" w16cid:durableId="1690987639">
    <w:abstractNumId w:val="14"/>
  </w:num>
  <w:num w:numId="18" w16cid:durableId="565918956">
    <w:abstractNumId w:val="18"/>
  </w:num>
  <w:num w:numId="19" w16cid:durableId="1937325293">
    <w:abstractNumId w:val="7"/>
  </w:num>
  <w:num w:numId="20" w16cid:durableId="796993587">
    <w:abstractNumId w:val="13"/>
  </w:num>
  <w:num w:numId="21" w16cid:durableId="1950015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64E45"/>
    <w:rsid w:val="000C7320"/>
    <w:rsid w:val="000D06F0"/>
    <w:rsid w:val="000D241B"/>
    <w:rsid w:val="00102660"/>
    <w:rsid w:val="0010436E"/>
    <w:rsid w:val="001051DE"/>
    <w:rsid w:val="00114D54"/>
    <w:rsid w:val="00120ACD"/>
    <w:rsid w:val="00144936"/>
    <w:rsid w:val="00151233"/>
    <w:rsid w:val="00164480"/>
    <w:rsid w:val="00177698"/>
    <w:rsid w:val="00182245"/>
    <w:rsid w:val="00183C9F"/>
    <w:rsid w:val="00187548"/>
    <w:rsid w:val="001933BA"/>
    <w:rsid w:val="001A381D"/>
    <w:rsid w:val="001B4F8C"/>
    <w:rsid w:val="001B54F9"/>
    <w:rsid w:val="001D6EBB"/>
    <w:rsid w:val="001F5F49"/>
    <w:rsid w:val="002001E0"/>
    <w:rsid w:val="00234FC3"/>
    <w:rsid w:val="00246C90"/>
    <w:rsid w:val="00271E26"/>
    <w:rsid w:val="002778D5"/>
    <w:rsid w:val="00277B38"/>
    <w:rsid w:val="00281DF1"/>
    <w:rsid w:val="00292377"/>
    <w:rsid w:val="002A1A18"/>
    <w:rsid w:val="002B4D43"/>
    <w:rsid w:val="002C0813"/>
    <w:rsid w:val="002F3F84"/>
    <w:rsid w:val="002F6F6F"/>
    <w:rsid w:val="00321D27"/>
    <w:rsid w:val="00335200"/>
    <w:rsid w:val="003360D3"/>
    <w:rsid w:val="0033644E"/>
    <w:rsid w:val="00352FD0"/>
    <w:rsid w:val="00371C3E"/>
    <w:rsid w:val="003726AD"/>
    <w:rsid w:val="003978A0"/>
    <w:rsid w:val="003A1621"/>
    <w:rsid w:val="003E2462"/>
    <w:rsid w:val="003E399D"/>
    <w:rsid w:val="003E414D"/>
    <w:rsid w:val="003F5449"/>
    <w:rsid w:val="00403219"/>
    <w:rsid w:val="00413DE0"/>
    <w:rsid w:val="0045610F"/>
    <w:rsid w:val="00456668"/>
    <w:rsid w:val="0046151B"/>
    <w:rsid w:val="00473815"/>
    <w:rsid w:val="00473EBB"/>
    <w:rsid w:val="00485402"/>
    <w:rsid w:val="004B2BE0"/>
    <w:rsid w:val="004D78B4"/>
    <w:rsid w:val="00512ADF"/>
    <w:rsid w:val="00523478"/>
    <w:rsid w:val="00527675"/>
    <w:rsid w:val="00531FBF"/>
    <w:rsid w:val="00556206"/>
    <w:rsid w:val="00564740"/>
    <w:rsid w:val="0058064D"/>
    <w:rsid w:val="00581A5D"/>
    <w:rsid w:val="00583A02"/>
    <w:rsid w:val="00587D45"/>
    <w:rsid w:val="005A1B32"/>
    <w:rsid w:val="005A6070"/>
    <w:rsid w:val="005A7C7F"/>
    <w:rsid w:val="005C593C"/>
    <w:rsid w:val="005D020B"/>
    <w:rsid w:val="005E6088"/>
    <w:rsid w:val="005F574E"/>
    <w:rsid w:val="006017FD"/>
    <w:rsid w:val="006152CE"/>
    <w:rsid w:val="006201FC"/>
    <w:rsid w:val="00632C6F"/>
    <w:rsid w:val="00633225"/>
    <w:rsid w:val="006A66A8"/>
    <w:rsid w:val="006B66FE"/>
    <w:rsid w:val="006D77F6"/>
    <w:rsid w:val="006E1A73"/>
    <w:rsid w:val="006E3003"/>
    <w:rsid w:val="00701A84"/>
    <w:rsid w:val="0071273D"/>
    <w:rsid w:val="0076659B"/>
    <w:rsid w:val="00774366"/>
    <w:rsid w:val="00790486"/>
    <w:rsid w:val="00793EE5"/>
    <w:rsid w:val="00797EC8"/>
    <w:rsid w:val="00816AE9"/>
    <w:rsid w:val="00823ACB"/>
    <w:rsid w:val="00824ABB"/>
    <w:rsid w:val="00826665"/>
    <w:rsid w:val="00844A5D"/>
    <w:rsid w:val="008452CF"/>
    <w:rsid w:val="00861EC1"/>
    <w:rsid w:val="008A7514"/>
    <w:rsid w:val="008B068E"/>
    <w:rsid w:val="00904565"/>
    <w:rsid w:val="00940B1A"/>
    <w:rsid w:val="00957280"/>
    <w:rsid w:val="00960477"/>
    <w:rsid w:val="009714E8"/>
    <w:rsid w:val="00974AE3"/>
    <w:rsid w:val="009826D6"/>
    <w:rsid w:val="0099251E"/>
    <w:rsid w:val="009C6202"/>
    <w:rsid w:val="009C7B99"/>
    <w:rsid w:val="009D3129"/>
    <w:rsid w:val="009F285B"/>
    <w:rsid w:val="00A2133A"/>
    <w:rsid w:val="00A87E0C"/>
    <w:rsid w:val="00AA0412"/>
    <w:rsid w:val="00AC1A15"/>
    <w:rsid w:val="00AC3626"/>
    <w:rsid w:val="00AD43C0"/>
    <w:rsid w:val="00AD7025"/>
    <w:rsid w:val="00AE5B33"/>
    <w:rsid w:val="00AE67E3"/>
    <w:rsid w:val="00AF4C03"/>
    <w:rsid w:val="00B03C25"/>
    <w:rsid w:val="00B126F3"/>
    <w:rsid w:val="00B20F52"/>
    <w:rsid w:val="00B26489"/>
    <w:rsid w:val="00B35185"/>
    <w:rsid w:val="00B406E8"/>
    <w:rsid w:val="00B50C83"/>
    <w:rsid w:val="00B534F3"/>
    <w:rsid w:val="00B576D2"/>
    <w:rsid w:val="00B57863"/>
    <w:rsid w:val="00B720DC"/>
    <w:rsid w:val="00B7788F"/>
    <w:rsid w:val="00BA58D7"/>
    <w:rsid w:val="00C32F3D"/>
    <w:rsid w:val="00C41B36"/>
    <w:rsid w:val="00C56FC2"/>
    <w:rsid w:val="00C67FA3"/>
    <w:rsid w:val="00C7379C"/>
    <w:rsid w:val="00C86623"/>
    <w:rsid w:val="00CA5ECF"/>
    <w:rsid w:val="00CE44E9"/>
    <w:rsid w:val="00CF445D"/>
    <w:rsid w:val="00CF618A"/>
    <w:rsid w:val="00D05182"/>
    <w:rsid w:val="00D0558B"/>
    <w:rsid w:val="00D47759"/>
    <w:rsid w:val="00DA694A"/>
    <w:rsid w:val="00DB5652"/>
    <w:rsid w:val="00DD6742"/>
    <w:rsid w:val="00E02BD0"/>
    <w:rsid w:val="00E33862"/>
    <w:rsid w:val="00E4044A"/>
    <w:rsid w:val="00E5594E"/>
    <w:rsid w:val="00E66FC0"/>
    <w:rsid w:val="00E941D0"/>
    <w:rsid w:val="00EB1CEC"/>
    <w:rsid w:val="00EB4E90"/>
    <w:rsid w:val="00EC29F5"/>
    <w:rsid w:val="00EC501D"/>
    <w:rsid w:val="00ED1CC4"/>
    <w:rsid w:val="00EE3EAE"/>
    <w:rsid w:val="00EF4D6F"/>
    <w:rsid w:val="00F10252"/>
    <w:rsid w:val="00F2177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paragraph" w:styleId="Bibliography">
    <w:name w:val="Bibliography"/>
    <w:basedOn w:val="Normal"/>
    <w:next w:val="Normal"/>
    <w:uiPriority w:val="37"/>
    <w:unhideWhenUsed/>
    <w:rsid w:val="003E414D"/>
  </w:style>
  <w:style w:type="paragraph" w:styleId="Caption">
    <w:name w:val="caption"/>
    <w:basedOn w:val="Normal"/>
    <w:next w:val="Normal"/>
    <w:uiPriority w:val="35"/>
    <w:unhideWhenUsed/>
    <w:qFormat/>
    <w:rsid w:val="00EC501D"/>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AD70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2061">
      <w:bodyDiv w:val="1"/>
      <w:marLeft w:val="0"/>
      <w:marRight w:val="0"/>
      <w:marTop w:val="0"/>
      <w:marBottom w:val="0"/>
      <w:divBdr>
        <w:top w:val="none" w:sz="0" w:space="0" w:color="auto"/>
        <w:left w:val="none" w:sz="0" w:space="0" w:color="auto"/>
        <w:bottom w:val="none" w:sz="0" w:space="0" w:color="auto"/>
        <w:right w:val="none" w:sz="0" w:space="0" w:color="auto"/>
      </w:divBdr>
    </w:div>
    <w:div w:id="48307932">
      <w:bodyDiv w:val="1"/>
      <w:marLeft w:val="0"/>
      <w:marRight w:val="0"/>
      <w:marTop w:val="0"/>
      <w:marBottom w:val="0"/>
      <w:divBdr>
        <w:top w:val="none" w:sz="0" w:space="0" w:color="auto"/>
        <w:left w:val="none" w:sz="0" w:space="0" w:color="auto"/>
        <w:bottom w:val="none" w:sz="0" w:space="0" w:color="auto"/>
        <w:right w:val="none" w:sz="0" w:space="0" w:color="auto"/>
      </w:divBdr>
    </w:div>
    <w:div w:id="109671591">
      <w:bodyDiv w:val="1"/>
      <w:marLeft w:val="0"/>
      <w:marRight w:val="0"/>
      <w:marTop w:val="0"/>
      <w:marBottom w:val="0"/>
      <w:divBdr>
        <w:top w:val="none" w:sz="0" w:space="0" w:color="auto"/>
        <w:left w:val="none" w:sz="0" w:space="0" w:color="auto"/>
        <w:bottom w:val="none" w:sz="0" w:space="0" w:color="auto"/>
        <w:right w:val="none" w:sz="0" w:space="0" w:color="auto"/>
      </w:divBdr>
    </w:div>
    <w:div w:id="237908597">
      <w:bodyDiv w:val="1"/>
      <w:marLeft w:val="0"/>
      <w:marRight w:val="0"/>
      <w:marTop w:val="0"/>
      <w:marBottom w:val="0"/>
      <w:divBdr>
        <w:top w:val="none" w:sz="0" w:space="0" w:color="auto"/>
        <w:left w:val="none" w:sz="0" w:space="0" w:color="auto"/>
        <w:bottom w:val="none" w:sz="0" w:space="0" w:color="auto"/>
        <w:right w:val="none" w:sz="0" w:space="0" w:color="auto"/>
      </w:divBdr>
    </w:div>
    <w:div w:id="244146943">
      <w:bodyDiv w:val="1"/>
      <w:marLeft w:val="0"/>
      <w:marRight w:val="0"/>
      <w:marTop w:val="0"/>
      <w:marBottom w:val="0"/>
      <w:divBdr>
        <w:top w:val="none" w:sz="0" w:space="0" w:color="auto"/>
        <w:left w:val="none" w:sz="0" w:space="0" w:color="auto"/>
        <w:bottom w:val="none" w:sz="0" w:space="0" w:color="auto"/>
        <w:right w:val="none" w:sz="0" w:space="0" w:color="auto"/>
      </w:divBdr>
    </w:div>
    <w:div w:id="283730211">
      <w:bodyDiv w:val="1"/>
      <w:marLeft w:val="0"/>
      <w:marRight w:val="0"/>
      <w:marTop w:val="0"/>
      <w:marBottom w:val="0"/>
      <w:divBdr>
        <w:top w:val="none" w:sz="0" w:space="0" w:color="auto"/>
        <w:left w:val="none" w:sz="0" w:space="0" w:color="auto"/>
        <w:bottom w:val="none" w:sz="0" w:space="0" w:color="auto"/>
        <w:right w:val="none" w:sz="0" w:space="0" w:color="auto"/>
      </w:divBdr>
    </w:div>
    <w:div w:id="320280583">
      <w:bodyDiv w:val="1"/>
      <w:marLeft w:val="0"/>
      <w:marRight w:val="0"/>
      <w:marTop w:val="0"/>
      <w:marBottom w:val="0"/>
      <w:divBdr>
        <w:top w:val="none" w:sz="0" w:space="0" w:color="auto"/>
        <w:left w:val="none" w:sz="0" w:space="0" w:color="auto"/>
        <w:bottom w:val="none" w:sz="0" w:space="0" w:color="auto"/>
        <w:right w:val="none" w:sz="0" w:space="0" w:color="auto"/>
      </w:divBdr>
    </w:div>
    <w:div w:id="335495072">
      <w:bodyDiv w:val="1"/>
      <w:marLeft w:val="0"/>
      <w:marRight w:val="0"/>
      <w:marTop w:val="0"/>
      <w:marBottom w:val="0"/>
      <w:divBdr>
        <w:top w:val="none" w:sz="0" w:space="0" w:color="auto"/>
        <w:left w:val="none" w:sz="0" w:space="0" w:color="auto"/>
        <w:bottom w:val="none" w:sz="0" w:space="0" w:color="auto"/>
        <w:right w:val="none" w:sz="0" w:space="0" w:color="auto"/>
      </w:divBdr>
    </w:div>
    <w:div w:id="338386468">
      <w:bodyDiv w:val="1"/>
      <w:marLeft w:val="0"/>
      <w:marRight w:val="0"/>
      <w:marTop w:val="0"/>
      <w:marBottom w:val="0"/>
      <w:divBdr>
        <w:top w:val="none" w:sz="0" w:space="0" w:color="auto"/>
        <w:left w:val="none" w:sz="0" w:space="0" w:color="auto"/>
        <w:bottom w:val="none" w:sz="0" w:space="0" w:color="auto"/>
        <w:right w:val="none" w:sz="0" w:space="0" w:color="auto"/>
      </w:divBdr>
    </w:div>
    <w:div w:id="370031660">
      <w:bodyDiv w:val="1"/>
      <w:marLeft w:val="0"/>
      <w:marRight w:val="0"/>
      <w:marTop w:val="0"/>
      <w:marBottom w:val="0"/>
      <w:divBdr>
        <w:top w:val="none" w:sz="0" w:space="0" w:color="auto"/>
        <w:left w:val="none" w:sz="0" w:space="0" w:color="auto"/>
        <w:bottom w:val="none" w:sz="0" w:space="0" w:color="auto"/>
        <w:right w:val="none" w:sz="0" w:space="0" w:color="auto"/>
      </w:divBdr>
    </w:div>
    <w:div w:id="377584733">
      <w:bodyDiv w:val="1"/>
      <w:marLeft w:val="0"/>
      <w:marRight w:val="0"/>
      <w:marTop w:val="0"/>
      <w:marBottom w:val="0"/>
      <w:divBdr>
        <w:top w:val="none" w:sz="0" w:space="0" w:color="auto"/>
        <w:left w:val="none" w:sz="0" w:space="0" w:color="auto"/>
        <w:bottom w:val="none" w:sz="0" w:space="0" w:color="auto"/>
        <w:right w:val="none" w:sz="0" w:space="0" w:color="auto"/>
      </w:divBdr>
    </w:div>
    <w:div w:id="402797756">
      <w:bodyDiv w:val="1"/>
      <w:marLeft w:val="0"/>
      <w:marRight w:val="0"/>
      <w:marTop w:val="0"/>
      <w:marBottom w:val="0"/>
      <w:divBdr>
        <w:top w:val="none" w:sz="0" w:space="0" w:color="auto"/>
        <w:left w:val="none" w:sz="0" w:space="0" w:color="auto"/>
        <w:bottom w:val="none" w:sz="0" w:space="0" w:color="auto"/>
        <w:right w:val="none" w:sz="0" w:space="0" w:color="auto"/>
      </w:divBdr>
    </w:div>
    <w:div w:id="426468277">
      <w:bodyDiv w:val="1"/>
      <w:marLeft w:val="0"/>
      <w:marRight w:val="0"/>
      <w:marTop w:val="0"/>
      <w:marBottom w:val="0"/>
      <w:divBdr>
        <w:top w:val="none" w:sz="0" w:space="0" w:color="auto"/>
        <w:left w:val="none" w:sz="0" w:space="0" w:color="auto"/>
        <w:bottom w:val="none" w:sz="0" w:space="0" w:color="auto"/>
        <w:right w:val="none" w:sz="0" w:space="0" w:color="auto"/>
      </w:divBdr>
    </w:div>
    <w:div w:id="454104583">
      <w:bodyDiv w:val="1"/>
      <w:marLeft w:val="0"/>
      <w:marRight w:val="0"/>
      <w:marTop w:val="0"/>
      <w:marBottom w:val="0"/>
      <w:divBdr>
        <w:top w:val="none" w:sz="0" w:space="0" w:color="auto"/>
        <w:left w:val="none" w:sz="0" w:space="0" w:color="auto"/>
        <w:bottom w:val="none" w:sz="0" w:space="0" w:color="auto"/>
        <w:right w:val="none" w:sz="0" w:space="0" w:color="auto"/>
      </w:divBdr>
    </w:div>
    <w:div w:id="491222696">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01240292">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40091878">
      <w:bodyDiv w:val="1"/>
      <w:marLeft w:val="0"/>
      <w:marRight w:val="0"/>
      <w:marTop w:val="0"/>
      <w:marBottom w:val="0"/>
      <w:divBdr>
        <w:top w:val="none" w:sz="0" w:space="0" w:color="auto"/>
        <w:left w:val="none" w:sz="0" w:space="0" w:color="auto"/>
        <w:bottom w:val="none" w:sz="0" w:space="0" w:color="auto"/>
        <w:right w:val="none" w:sz="0" w:space="0" w:color="auto"/>
      </w:divBdr>
    </w:div>
    <w:div w:id="54703109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7593075">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30286670">
      <w:bodyDiv w:val="1"/>
      <w:marLeft w:val="0"/>
      <w:marRight w:val="0"/>
      <w:marTop w:val="0"/>
      <w:marBottom w:val="0"/>
      <w:divBdr>
        <w:top w:val="none" w:sz="0" w:space="0" w:color="auto"/>
        <w:left w:val="none" w:sz="0" w:space="0" w:color="auto"/>
        <w:bottom w:val="none" w:sz="0" w:space="0" w:color="auto"/>
        <w:right w:val="none" w:sz="0" w:space="0" w:color="auto"/>
      </w:divBdr>
    </w:div>
    <w:div w:id="675769277">
      <w:bodyDiv w:val="1"/>
      <w:marLeft w:val="0"/>
      <w:marRight w:val="0"/>
      <w:marTop w:val="0"/>
      <w:marBottom w:val="0"/>
      <w:divBdr>
        <w:top w:val="none" w:sz="0" w:space="0" w:color="auto"/>
        <w:left w:val="none" w:sz="0" w:space="0" w:color="auto"/>
        <w:bottom w:val="none" w:sz="0" w:space="0" w:color="auto"/>
        <w:right w:val="none" w:sz="0" w:space="0" w:color="auto"/>
      </w:divBdr>
    </w:div>
    <w:div w:id="737897819">
      <w:bodyDiv w:val="1"/>
      <w:marLeft w:val="0"/>
      <w:marRight w:val="0"/>
      <w:marTop w:val="0"/>
      <w:marBottom w:val="0"/>
      <w:divBdr>
        <w:top w:val="none" w:sz="0" w:space="0" w:color="auto"/>
        <w:left w:val="none" w:sz="0" w:space="0" w:color="auto"/>
        <w:bottom w:val="none" w:sz="0" w:space="0" w:color="auto"/>
        <w:right w:val="none" w:sz="0" w:space="0" w:color="auto"/>
      </w:divBdr>
    </w:div>
    <w:div w:id="745492094">
      <w:bodyDiv w:val="1"/>
      <w:marLeft w:val="0"/>
      <w:marRight w:val="0"/>
      <w:marTop w:val="0"/>
      <w:marBottom w:val="0"/>
      <w:divBdr>
        <w:top w:val="none" w:sz="0" w:space="0" w:color="auto"/>
        <w:left w:val="none" w:sz="0" w:space="0" w:color="auto"/>
        <w:bottom w:val="none" w:sz="0" w:space="0" w:color="auto"/>
        <w:right w:val="none" w:sz="0" w:space="0" w:color="auto"/>
      </w:divBdr>
    </w:div>
    <w:div w:id="767578101">
      <w:bodyDiv w:val="1"/>
      <w:marLeft w:val="0"/>
      <w:marRight w:val="0"/>
      <w:marTop w:val="0"/>
      <w:marBottom w:val="0"/>
      <w:divBdr>
        <w:top w:val="none" w:sz="0" w:space="0" w:color="auto"/>
        <w:left w:val="none" w:sz="0" w:space="0" w:color="auto"/>
        <w:bottom w:val="none" w:sz="0" w:space="0" w:color="auto"/>
        <w:right w:val="none" w:sz="0" w:space="0" w:color="auto"/>
      </w:divBdr>
    </w:div>
    <w:div w:id="850022126">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858852920">
      <w:bodyDiv w:val="1"/>
      <w:marLeft w:val="0"/>
      <w:marRight w:val="0"/>
      <w:marTop w:val="0"/>
      <w:marBottom w:val="0"/>
      <w:divBdr>
        <w:top w:val="none" w:sz="0" w:space="0" w:color="auto"/>
        <w:left w:val="none" w:sz="0" w:space="0" w:color="auto"/>
        <w:bottom w:val="none" w:sz="0" w:space="0" w:color="auto"/>
        <w:right w:val="none" w:sz="0" w:space="0" w:color="auto"/>
      </w:divBdr>
    </w:div>
    <w:div w:id="881792673">
      <w:bodyDiv w:val="1"/>
      <w:marLeft w:val="0"/>
      <w:marRight w:val="0"/>
      <w:marTop w:val="0"/>
      <w:marBottom w:val="0"/>
      <w:divBdr>
        <w:top w:val="none" w:sz="0" w:space="0" w:color="auto"/>
        <w:left w:val="none" w:sz="0" w:space="0" w:color="auto"/>
        <w:bottom w:val="none" w:sz="0" w:space="0" w:color="auto"/>
        <w:right w:val="none" w:sz="0" w:space="0" w:color="auto"/>
      </w:divBdr>
    </w:div>
    <w:div w:id="892159960">
      <w:bodyDiv w:val="1"/>
      <w:marLeft w:val="0"/>
      <w:marRight w:val="0"/>
      <w:marTop w:val="0"/>
      <w:marBottom w:val="0"/>
      <w:divBdr>
        <w:top w:val="none" w:sz="0" w:space="0" w:color="auto"/>
        <w:left w:val="none" w:sz="0" w:space="0" w:color="auto"/>
        <w:bottom w:val="none" w:sz="0" w:space="0" w:color="auto"/>
        <w:right w:val="none" w:sz="0" w:space="0" w:color="auto"/>
      </w:divBdr>
    </w:div>
    <w:div w:id="897279578">
      <w:bodyDiv w:val="1"/>
      <w:marLeft w:val="0"/>
      <w:marRight w:val="0"/>
      <w:marTop w:val="0"/>
      <w:marBottom w:val="0"/>
      <w:divBdr>
        <w:top w:val="none" w:sz="0" w:space="0" w:color="auto"/>
        <w:left w:val="none" w:sz="0" w:space="0" w:color="auto"/>
        <w:bottom w:val="none" w:sz="0" w:space="0" w:color="auto"/>
        <w:right w:val="none" w:sz="0" w:space="0" w:color="auto"/>
      </w:divBdr>
    </w:div>
    <w:div w:id="898514354">
      <w:bodyDiv w:val="1"/>
      <w:marLeft w:val="0"/>
      <w:marRight w:val="0"/>
      <w:marTop w:val="0"/>
      <w:marBottom w:val="0"/>
      <w:divBdr>
        <w:top w:val="none" w:sz="0" w:space="0" w:color="auto"/>
        <w:left w:val="none" w:sz="0" w:space="0" w:color="auto"/>
        <w:bottom w:val="none" w:sz="0" w:space="0" w:color="auto"/>
        <w:right w:val="none" w:sz="0" w:space="0" w:color="auto"/>
      </w:divBdr>
    </w:div>
    <w:div w:id="1000691413">
      <w:bodyDiv w:val="1"/>
      <w:marLeft w:val="0"/>
      <w:marRight w:val="0"/>
      <w:marTop w:val="0"/>
      <w:marBottom w:val="0"/>
      <w:divBdr>
        <w:top w:val="none" w:sz="0" w:space="0" w:color="auto"/>
        <w:left w:val="none" w:sz="0" w:space="0" w:color="auto"/>
        <w:bottom w:val="none" w:sz="0" w:space="0" w:color="auto"/>
        <w:right w:val="none" w:sz="0" w:space="0" w:color="auto"/>
      </w:divBdr>
    </w:div>
    <w:div w:id="1007361815">
      <w:bodyDiv w:val="1"/>
      <w:marLeft w:val="0"/>
      <w:marRight w:val="0"/>
      <w:marTop w:val="0"/>
      <w:marBottom w:val="0"/>
      <w:divBdr>
        <w:top w:val="none" w:sz="0" w:space="0" w:color="auto"/>
        <w:left w:val="none" w:sz="0" w:space="0" w:color="auto"/>
        <w:bottom w:val="none" w:sz="0" w:space="0" w:color="auto"/>
        <w:right w:val="none" w:sz="0" w:space="0" w:color="auto"/>
      </w:divBdr>
    </w:div>
    <w:div w:id="1090152548">
      <w:bodyDiv w:val="1"/>
      <w:marLeft w:val="0"/>
      <w:marRight w:val="0"/>
      <w:marTop w:val="0"/>
      <w:marBottom w:val="0"/>
      <w:divBdr>
        <w:top w:val="none" w:sz="0" w:space="0" w:color="auto"/>
        <w:left w:val="none" w:sz="0" w:space="0" w:color="auto"/>
        <w:bottom w:val="none" w:sz="0" w:space="0" w:color="auto"/>
        <w:right w:val="none" w:sz="0" w:space="0" w:color="auto"/>
      </w:divBdr>
    </w:div>
    <w:div w:id="1185050409">
      <w:bodyDiv w:val="1"/>
      <w:marLeft w:val="0"/>
      <w:marRight w:val="0"/>
      <w:marTop w:val="0"/>
      <w:marBottom w:val="0"/>
      <w:divBdr>
        <w:top w:val="none" w:sz="0" w:space="0" w:color="auto"/>
        <w:left w:val="none" w:sz="0" w:space="0" w:color="auto"/>
        <w:bottom w:val="none" w:sz="0" w:space="0" w:color="auto"/>
        <w:right w:val="none" w:sz="0" w:space="0" w:color="auto"/>
      </w:divBdr>
    </w:div>
    <w:div w:id="1266188019">
      <w:bodyDiv w:val="1"/>
      <w:marLeft w:val="0"/>
      <w:marRight w:val="0"/>
      <w:marTop w:val="0"/>
      <w:marBottom w:val="0"/>
      <w:divBdr>
        <w:top w:val="none" w:sz="0" w:space="0" w:color="auto"/>
        <w:left w:val="none" w:sz="0" w:space="0" w:color="auto"/>
        <w:bottom w:val="none" w:sz="0" w:space="0" w:color="auto"/>
        <w:right w:val="none" w:sz="0" w:space="0" w:color="auto"/>
      </w:divBdr>
    </w:div>
    <w:div w:id="1379015797">
      <w:bodyDiv w:val="1"/>
      <w:marLeft w:val="0"/>
      <w:marRight w:val="0"/>
      <w:marTop w:val="0"/>
      <w:marBottom w:val="0"/>
      <w:divBdr>
        <w:top w:val="none" w:sz="0" w:space="0" w:color="auto"/>
        <w:left w:val="none" w:sz="0" w:space="0" w:color="auto"/>
        <w:bottom w:val="none" w:sz="0" w:space="0" w:color="auto"/>
        <w:right w:val="none" w:sz="0" w:space="0" w:color="auto"/>
      </w:divBdr>
    </w:div>
    <w:div w:id="1404987340">
      <w:bodyDiv w:val="1"/>
      <w:marLeft w:val="0"/>
      <w:marRight w:val="0"/>
      <w:marTop w:val="0"/>
      <w:marBottom w:val="0"/>
      <w:divBdr>
        <w:top w:val="none" w:sz="0" w:space="0" w:color="auto"/>
        <w:left w:val="none" w:sz="0" w:space="0" w:color="auto"/>
        <w:bottom w:val="none" w:sz="0" w:space="0" w:color="auto"/>
        <w:right w:val="none" w:sz="0" w:space="0" w:color="auto"/>
      </w:divBdr>
    </w:div>
    <w:div w:id="1408072736">
      <w:bodyDiv w:val="1"/>
      <w:marLeft w:val="0"/>
      <w:marRight w:val="0"/>
      <w:marTop w:val="0"/>
      <w:marBottom w:val="0"/>
      <w:divBdr>
        <w:top w:val="none" w:sz="0" w:space="0" w:color="auto"/>
        <w:left w:val="none" w:sz="0" w:space="0" w:color="auto"/>
        <w:bottom w:val="none" w:sz="0" w:space="0" w:color="auto"/>
        <w:right w:val="none" w:sz="0" w:space="0" w:color="auto"/>
      </w:divBdr>
    </w:div>
    <w:div w:id="1416705250">
      <w:bodyDiv w:val="1"/>
      <w:marLeft w:val="0"/>
      <w:marRight w:val="0"/>
      <w:marTop w:val="0"/>
      <w:marBottom w:val="0"/>
      <w:divBdr>
        <w:top w:val="none" w:sz="0" w:space="0" w:color="auto"/>
        <w:left w:val="none" w:sz="0" w:space="0" w:color="auto"/>
        <w:bottom w:val="none" w:sz="0" w:space="0" w:color="auto"/>
        <w:right w:val="none" w:sz="0" w:space="0" w:color="auto"/>
      </w:divBdr>
    </w:div>
    <w:div w:id="142799604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03889773">
      <w:bodyDiv w:val="1"/>
      <w:marLeft w:val="0"/>
      <w:marRight w:val="0"/>
      <w:marTop w:val="0"/>
      <w:marBottom w:val="0"/>
      <w:divBdr>
        <w:top w:val="none" w:sz="0" w:space="0" w:color="auto"/>
        <w:left w:val="none" w:sz="0" w:space="0" w:color="auto"/>
        <w:bottom w:val="none" w:sz="0" w:space="0" w:color="auto"/>
        <w:right w:val="none" w:sz="0" w:space="0" w:color="auto"/>
      </w:divBdr>
    </w:div>
    <w:div w:id="1862742293">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66814125">
      <w:bodyDiv w:val="1"/>
      <w:marLeft w:val="0"/>
      <w:marRight w:val="0"/>
      <w:marTop w:val="0"/>
      <w:marBottom w:val="0"/>
      <w:divBdr>
        <w:top w:val="none" w:sz="0" w:space="0" w:color="auto"/>
        <w:left w:val="none" w:sz="0" w:space="0" w:color="auto"/>
        <w:bottom w:val="none" w:sz="0" w:space="0" w:color="auto"/>
        <w:right w:val="none" w:sz="0" w:space="0" w:color="auto"/>
      </w:divBdr>
    </w:div>
    <w:div w:id="1993870534">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3413869">
      <w:bodyDiv w:val="1"/>
      <w:marLeft w:val="0"/>
      <w:marRight w:val="0"/>
      <w:marTop w:val="0"/>
      <w:marBottom w:val="0"/>
      <w:divBdr>
        <w:top w:val="none" w:sz="0" w:space="0" w:color="auto"/>
        <w:left w:val="none" w:sz="0" w:space="0" w:color="auto"/>
        <w:bottom w:val="none" w:sz="0" w:space="0" w:color="auto"/>
        <w:right w:val="none" w:sz="0" w:space="0" w:color="auto"/>
      </w:divBdr>
    </w:div>
    <w:div w:id="2046324770">
      <w:bodyDiv w:val="1"/>
      <w:marLeft w:val="0"/>
      <w:marRight w:val="0"/>
      <w:marTop w:val="0"/>
      <w:marBottom w:val="0"/>
      <w:divBdr>
        <w:top w:val="none" w:sz="0" w:space="0" w:color="auto"/>
        <w:left w:val="none" w:sz="0" w:space="0" w:color="auto"/>
        <w:bottom w:val="none" w:sz="0" w:space="0" w:color="auto"/>
        <w:right w:val="none" w:sz="0" w:space="0" w:color="auto"/>
      </w:divBdr>
    </w:div>
    <w:div w:id="209782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yperlink" Target="https://www.thomasvitale.com/https-spring-boot-ssl-certificate/"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Bai23</b:Tag>
    <b:SourceType>InternetSite</b:SourceType>
    <b:Guid>{9879135D-5405-4799-81B6-54500DB8032C}</b:Guid>
    <b:Author>
      <b:Author>
        <b:NameList>
          <b:Person>
            <b:Last>Jena</b:Last>
            <b:First>Baivab</b:First>
            <b:Middle>Kumar</b:Middle>
          </b:Person>
        </b:NameList>
      </b:Author>
    </b:Author>
    <b:Title>A Definitive Guide to Learn the SHA-256 (Secure Hash Algorithms)</b:Title>
    <b:InternetSiteTitle>SimpliLearn</b:InternetSiteTitle>
    <b:Year>2023</b:Year>
    <b:Month>8</b:Month>
    <b:Day>29</b:Day>
    <b:URL>https://www.simplilearn.com/tutorials/cyber-security-tutorial/sha-256-algorithm</b:URL>
    <b:RefOrder>1</b:RefOrder>
  </b:Source>
  <b:Source>
    <b:Tag>Meh23</b:Tag>
    <b:SourceType>InternetSite</b:SourceType>
    <b:Guid>{EF4A0AB6-1E71-4995-89E0-3AB1E15E78EE}</b:Guid>
    <b:Author>
      <b:Author>
        <b:NameList>
          <b:Person>
            <b:Last>Mehta</b:Last>
            <b:First>Janki</b:First>
          </b:Person>
        </b:NameList>
      </b:Author>
    </b:Author>
    <b:Title>SHA 256 vs SHA 512: Key Encryption Algorithms Differences Explained!</b:Title>
    <b:InternetSiteTitle>Cheap SSL Web</b:InternetSiteTitle>
    <b:URL>https://cheapsslweb.com/blog/sha-256-vs-sha-512-key-encryption</b:URL>
    <b:YearAccessed>2023</b:YearAccessed>
    <b:MonthAccessed>10</b:MonthAccessed>
    <b:DayAccessed>1</b:DayAccessed>
    <b:RefOrder>2</b:RefOrder>
  </b:Source>
  <b:Source>
    <b:Tag>Cob151</b:Tag>
    <b:SourceType>InternetSite</b:SourceType>
    <b:Guid>{F9EAF819-EF9D-4DE9-BD23-FC0D8B8D65CC}</b:Guid>
    <b:Author>
      <b:Author>
        <b:NameList>
          <b:Person>
            <b:Last>Cobb</b:Last>
            <b:First>Michael</b:First>
          </b:Person>
        </b:NameList>
      </b:Author>
    </b:Author>
    <b:Title>Secure Hash Algorithm-3: How SHA-3 is a next-gen security tool</b:Title>
    <b:InternetSiteTitle>TechTarget</b:InternetSiteTitle>
    <b:Year>2015</b:Year>
    <b:Month>October</b:Month>
    <b:URL>https://www.techtarget.com/searchsecurity/tip/Secure-Hash-Algorithm-3-How-SHA-3-is-a-next-gen-security-tool</b:URL>
    <b:YearAccessed>2023</b:YearAccessed>
    <b:MonthAccessed>10</b:MonthAccessed>
    <b:DayAccessed>1</b:DayAccessed>
    <b:RefOrder>3</b:RefOrder>
  </b:Source>
  <b:Source>
    <b:Tag>Ana23</b:Tag>
    <b:SourceType>InternetSite</b:SourceType>
    <b:Guid>{39BBCFBE-24B8-4299-B6F8-836FFD974FBE}</b:Guid>
    <b:Author>
      <b:Author>
        <b:NameList>
          <b:Person>
            <b:Last>Arampatzis</b:Last>
            <b:First>Anastasios</b:First>
          </b:Person>
        </b:NameList>
      </b:Author>
    </b:Author>
    <b:Title>When Should You Use Symmetric vs. Asymmetric Encryption</b:Title>
    <b:InternetSiteTitle>Venafi</b:InternetSiteTitle>
    <b:Year>2023</b:Year>
    <b:Month>July</b:Month>
    <b:Day>25</b:Day>
    <b:URL>https://venafi.com/blog/what-are-best-use-cases-symmetric-vs-asymmetric-encryption/</b:URL>
    <b:RefOrder>5</b:RefOrder>
  </b:Source>
  <b:Source>
    <b:Tag>ABr23</b:Tag>
    <b:SourceType>InternetSite</b:SourceType>
    <b:Guid>{2B825E27-C761-4778-A0E0-65C480467773}</b:Guid>
    <b:Title>A Brief History of Encryption (And Cryptography)</b:Title>
    <b:InternetSiteTitle>Thales</b:InternetSiteTitle>
    <b:Year>2023</b:Year>
    <b:Month>June</b:Month>
    <b:Day>10</b:Day>
    <b:URL>https://www.thalesgroup.com/en/markets/digital-identity-and-security/magazine/brief-history-encryption</b:URL>
    <b:YearAccessed>2023</b:YearAccessed>
    <b:MonthAccessed>September</b:MonthAccessed>
    <b:DayAccessed>22</b:DayAccessed>
    <b:RefOrder>6</b:RefOrder>
  </b:Source>
  <b:Source>
    <b:Tag>Rim22</b:Tag>
    <b:SourceType>InternetSite</b:SourceType>
    <b:Guid>{CE6DD269-3F70-41D5-8985-B027F2AA856D}</b:Guid>
    <b:Title>What is AES encryption and how does it work?</b:Title>
    <b:Year>2022</b:Year>
    <b:Author>
      <b:Author>
        <b:NameList>
          <b:Person>
            <b:Last>Rimkiene</b:Last>
            <b:First>Ruta</b:First>
          </b:Person>
        </b:NameList>
      </b:Author>
    </b:Author>
    <b:InternetSiteTitle>Cybernews</b:InternetSiteTitle>
    <b:Month>08</b:Month>
    <b:Day>29</b:Day>
    <b:URL>https://cybernews.com/resources/what-is-aes-encryption/</b:URL>
    <b:YearAccessed>2023</b:YearAccessed>
    <b:MonthAccessed>09</b:MonthAccessed>
    <b:DayAccessed>21</b:DayAccessed>
    <b:RefOrder>8</b:RefOrder>
  </b:Source>
  <b:Source>
    <b:Tag>Sim23</b:Tag>
    <b:SourceType>InternetSite</b:SourceType>
    <b:Guid>{DA75C609-1694-4FD3-8409-CA1B586732EF}</b:Guid>
    <b:Author>
      <b:Author>
        <b:Corporate>Simplilearn</b:Corporate>
      </b:Author>
    </b:Author>
    <b:Title>What is DES (Data Encryption Standard)? DES Algorithm and Operation</b:Title>
    <b:InternetSiteTitle>Simplilearn</b:InternetSiteTitle>
    <b:Year>2023</b:Year>
    <b:Month>08</b:Month>
    <b:Day>1</b:Day>
    <b:URL>https://www.simplilearn.com/what-is-des-article</b:URL>
    <b:RefOrder>7</b:RefOrder>
  </b:Source>
  <b:Source>
    <b:Tag>Att22</b:Tag>
    <b:SourceType>InternetSite</b:SourceType>
    <b:Guid>{06ED6344-14D9-4E08-9C9D-B6A0D51CA800}</b:Guid>
    <b:Title>Using Spring ResponseEntity to Manipulate the HTTP Response</b:Title>
    <b:Year>2022</b:Year>
    <b:Author>
      <b:Author>
        <b:NameList>
          <b:Person>
            <b:Last>Fejér</b:Last>
            <b:First>Attila</b:First>
          </b:Person>
        </b:NameList>
      </b:Author>
    </b:Author>
    <b:InternetSiteTitle>Baeldung</b:InternetSiteTitle>
    <b:Month>October</b:Month>
    <b:Day>23</b:Day>
    <b:URL>https://www.baeldung.com/spring-response-entity</b:URL>
    <b:RefOrder>9</b:RefOrder>
  </b:Source>
  <b:Source>
    <b:Tag>Mic21</b:Tag>
    <b:SourceType>InternetSite</b:SourceType>
    <b:Guid>{B37A7450-26B8-4D0D-99DC-8909245D3D30}</b:Guid>
    <b:Author>
      <b:Author>
        <b:NameList>
          <b:Person>
            <b:Last>Cobb</b:Last>
            <b:First>Michael</b:First>
          </b:Person>
        </b:NameList>
      </b:Author>
    </b:Author>
    <b:Title>RSA algorithm (Rivest-Shamir-Adleman)</b:Title>
    <b:InternetSiteTitle>TechTarget</b:InternetSiteTitle>
    <b:Year>2021</b:Year>
    <b:Month>November</b:Month>
    <b:URL>https://www.techtarget.com/searchsecurity/definition/RSA</b:URL>
    <b:RefOrder>10</b:RefOrder>
  </b:Source>
  <b:Source>
    <b:Tag>Nsr</b:Tag>
    <b:SourceType>InternetSite</b:SourceType>
    <b:Guid>{674C388E-E504-4A05-A4A7-DAB863633435}</b:Guid>
    <b:Author>
      <b:Author>
        <b:NameList>
          <b:Person>
            <b:Last>Nsrav</b:Last>
          </b:Person>
        </b:NameList>
      </b:Author>
    </b:Author>
    <b:Title>Denial of Service</b:Title>
    <b:InternetSiteTitle>OWASP</b:InternetSiteTitle>
    <b:URL>https://owasp.org/www-community/attacks/Denial_of_Service</b:URL>
    <b:RefOrder>11</b:RefOrder>
  </b:Source>
  <b:Source>
    <b:Tag>Sat23</b:Tag>
    <b:SourceType>InternetSite</b:SourceType>
    <b:Guid>{6E85FFD5-C7A6-46BB-BF77-77C44B643AB5}</b:Guid>
    <b:Title>What is SHA-256 Hash? An In-depth Guide with Examples</b:Title>
    <b:Year>2023</b:Year>
    <b:Author>
      <b:Author>
        <b:NameList>
          <b:Person>
            <b:Last>Jagannath</b:Last>
            <b:First>Satvik</b:First>
          </b:Person>
        </b:NameList>
      </b:Author>
    </b:Author>
    <b:InternetSiteTitle>DebugPointer</b:InternetSiteTitle>
    <b:Month>8</b:Month>
    <b:Day>7</b:Day>
    <b:URL>https://debugpointer.com/security/sha256-overview</b:URL>
    <b:RefOrder>12</b:RefOrder>
  </b:Source>
  <b:Source>
    <b:Tag>Man15</b:Tag>
    <b:SourceType>Book</b:SourceType>
    <b:Guid>{4802AE01-D242-439A-9FEB-7983ECEC33EC}</b:Guid>
    <b:Title>Iron-Clad Java</b:Title>
    <b:Year>2015</b:Year>
    <b:Author>
      <b:Author>
        <b:NameList>
          <b:Person>
            <b:Last>Manico</b:Last>
            <b:First>Jim</b:First>
          </b:Person>
          <b:Person>
            <b:Last>Detlefsen</b:Last>
            <b:First>August</b:First>
          </b:Person>
        </b:NameList>
      </b:Author>
    </b:Author>
    <b:BookTitle>Iron-Clad Java</b:BookTitle>
    <b:Publisher>McGraw-Hill Education</b:Publisher>
    <b:RefOrder>4</b:RefOrder>
  </b:Source>
</b:Sourc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F55B997-7972-45F3-B828-654AE8C01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5153</TotalTime>
  <Pages>12</Pages>
  <Words>2174</Words>
  <Characters>12393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14538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Eeg, Danielle G</cp:lastModifiedBy>
  <cp:revision>21</cp:revision>
  <dcterms:created xsi:type="dcterms:W3CDTF">2023-10-01T20:03:00Z</dcterms:created>
  <dcterms:modified xsi:type="dcterms:W3CDTF">2023-10-15T14:40:00Z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