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ECE85" w14:textId="398C4243" w:rsidR="00BF3D2A" w:rsidRDefault="00BF3D2A" w:rsidP="00BF3D2A">
      <w:pPr>
        <w:spacing w:line="480" w:lineRule="auto"/>
      </w:pPr>
      <w:r>
        <w:t>CS 350 Final Project</w:t>
      </w:r>
      <w:r w:rsidR="000520CD">
        <w:t xml:space="preserve"> Report</w:t>
      </w:r>
    </w:p>
    <w:p w14:paraId="4F4D547D" w14:textId="2C974014" w:rsidR="000D0361" w:rsidRDefault="00E248B9" w:rsidP="00BF3D2A">
      <w:pPr>
        <w:spacing w:line="480" w:lineRule="auto"/>
      </w:pPr>
      <w:r>
        <w:t>In order to be fully functional, the thermostat needs to support the following peripherals: an I2C temperature sensor, at least one GPIO LED output, at least two GPIO buttons, and UART data simulation. Other business requirements that must be met include Wi</w:t>
      </w:r>
      <w:r w:rsidR="001F1386">
        <w:t>-</w:t>
      </w:r>
      <w:r>
        <w:t xml:space="preserve">Fi compatibility for connection to the cloud, and adequate Flash and RAM for supporting the code. </w:t>
      </w:r>
    </w:p>
    <w:p w14:paraId="4443B143" w14:textId="418202DA" w:rsidR="00E248B9" w:rsidRDefault="00E248B9" w:rsidP="00BF3D2A">
      <w:pPr>
        <w:spacing w:line="480" w:lineRule="auto"/>
      </w:pPr>
      <w:r>
        <w:t xml:space="preserve">Texas Instruments has several solutions for smart thermostats through </w:t>
      </w:r>
      <w:proofErr w:type="spellStart"/>
      <w:r>
        <w:t>SimpleLink</w:t>
      </w:r>
      <w:proofErr w:type="spellEnd"/>
      <w:r>
        <w:t xml:space="preserve">. </w:t>
      </w:r>
      <w:r w:rsidR="003D1430">
        <w:t xml:space="preserve">In particular, the CC3220SF </w:t>
      </w:r>
      <w:proofErr w:type="spellStart"/>
      <w:r w:rsidR="003D1430">
        <w:t>LaunchPad</w:t>
      </w:r>
      <w:proofErr w:type="spellEnd"/>
      <w:r w:rsidR="003D1430">
        <w:t xml:space="preserve"> includes many of the required features. Very similar to CC3220S used for development of the thermostat code, TI’s CC3220SF includes</w:t>
      </w:r>
      <w:r w:rsidR="00A71BFF">
        <w:t xml:space="preserve"> all the required peripherals including </w:t>
      </w:r>
      <w:r w:rsidR="00EC38CE">
        <w:t>I2C, GPIO, and UART peripherals, which will enable interactions with the temperature sensor, LED lights, and buttons on the board. It also has a Wi</w:t>
      </w:r>
      <w:r w:rsidR="001F1386">
        <w:t>-</w:t>
      </w:r>
      <w:r w:rsidR="00EC38CE">
        <w:t xml:space="preserve">Fi network processor (NWP) subsystem, which greatly simplifies wireless internet connection and therefore cloud connectivity. Additionally, </w:t>
      </w:r>
      <w:r w:rsidR="00167BC9">
        <w:t>the CC3220SF goes beyond the CC3220S in computing power with 1MB of Flash and 256KB of RAM</w:t>
      </w:r>
      <w:r w:rsidR="00EC38CE">
        <w:t xml:space="preserve"> </w:t>
      </w:r>
      <w:sdt>
        <w:sdtPr>
          <w:id w:val="-1758657156"/>
          <w:citation/>
        </w:sdtPr>
        <w:sdtContent>
          <w:r w:rsidR="00EC38CE">
            <w:fldChar w:fldCharType="begin"/>
          </w:r>
          <w:r w:rsidR="00EC38CE">
            <w:instrText xml:space="preserve"> CITATION Tex21 \l 1033 </w:instrText>
          </w:r>
          <w:r w:rsidR="00EC38CE">
            <w:fldChar w:fldCharType="separate"/>
          </w:r>
          <w:r w:rsidR="00EC38CE">
            <w:rPr>
              <w:noProof/>
            </w:rPr>
            <w:t>(Texas Instruments, 2021)</w:t>
          </w:r>
          <w:r w:rsidR="00EC38CE">
            <w:fldChar w:fldCharType="end"/>
          </w:r>
        </w:sdtContent>
      </w:sdt>
      <w:sdt>
        <w:sdtPr>
          <w:id w:val="1508790554"/>
          <w:citation/>
        </w:sdtPr>
        <w:sdtContent>
          <w:r w:rsidR="00EC38CE">
            <w:fldChar w:fldCharType="begin"/>
          </w:r>
          <w:r w:rsidR="00EC38CE">
            <w:instrText xml:space="preserve"> CITATION Tex20 \l 1033 </w:instrText>
          </w:r>
          <w:r w:rsidR="00EC38CE">
            <w:fldChar w:fldCharType="separate"/>
          </w:r>
          <w:r w:rsidR="00EC38CE">
            <w:rPr>
              <w:noProof/>
            </w:rPr>
            <w:t xml:space="preserve"> (Texas Instruments, 2020)</w:t>
          </w:r>
          <w:r w:rsidR="00EC38CE">
            <w:fldChar w:fldCharType="end"/>
          </w:r>
        </w:sdtContent>
      </w:sdt>
      <w:r w:rsidR="00EC38CE">
        <w:t xml:space="preserve">. </w:t>
      </w:r>
    </w:p>
    <w:p w14:paraId="334CD152" w14:textId="34AB0AD5" w:rsidR="00167BC9" w:rsidRDefault="00C0683B" w:rsidP="00BF3D2A">
      <w:pPr>
        <w:spacing w:line="480" w:lineRule="auto"/>
      </w:pPr>
      <w:r>
        <w:t>Microchip technology also offers solutions suitable for a smar</w:t>
      </w:r>
      <w:r w:rsidR="00876A0E">
        <w:t>t</w:t>
      </w:r>
      <w:r>
        <w:t xml:space="preserve"> thermostat application</w:t>
      </w:r>
      <w:r w:rsidR="00876A0E">
        <w:t xml:space="preserve">s. One example is the </w:t>
      </w:r>
      <w:r w:rsidR="00876A0E" w:rsidRPr="00876A0E">
        <w:t>PIC24FJ256DA210</w:t>
      </w:r>
      <w:r w:rsidR="00876A0E">
        <w:t xml:space="preserve">, which is a microcontroller recommended specifically for a thermostat application on the Microchip website. It has 96 </w:t>
      </w:r>
      <w:proofErr w:type="spellStart"/>
      <w:r w:rsidR="00876A0E">
        <w:t>Kb</w:t>
      </w:r>
      <w:proofErr w:type="spellEnd"/>
      <w:r w:rsidR="00876A0E">
        <w:t xml:space="preserve"> of RAM and 256 KB of flash program memory available, which is significantly less than that available in TI’s CC3220SF. As far as peripherals, the </w:t>
      </w:r>
      <w:r w:rsidR="00876A0E" w:rsidRPr="00876A0E">
        <w:t>PIC24FJ256DA210</w:t>
      </w:r>
      <w:r w:rsidR="00876A0E">
        <w:t xml:space="preserve"> has three I2C</w:t>
      </w:r>
      <w:r w:rsidR="00E50EA5">
        <w:t xml:space="preserve"> modules and four UART modules, but I could not find information about GPIO modules specifically </w:t>
      </w:r>
      <w:sdt>
        <w:sdtPr>
          <w:id w:val="-626863041"/>
          <w:citation/>
        </w:sdtPr>
        <w:sdtContent>
          <w:r w:rsidR="00E50EA5">
            <w:fldChar w:fldCharType="begin"/>
          </w:r>
          <w:r w:rsidR="00E50EA5">
            <w:instrText xml:space="preserve">CITATION MIc10 \l 1033 </w:instrText>
          </w:r>
          <w:r w:rsidR="00E50EA5">
            <w:fldChar w:fldCharType="separate"/>
          </w:r>
          <w:r w:rsidR="00E50EA5">
            <w:rPr>
              <w:noProof/>
            </w:rPr>
            <w:t>(Microchip, 2010)</w:t>
          </w:r>
          <w:r w:rsidR="00E50EA5">
            <w:fldChar w:fldCharType="end"/>
          </w:r>
        </w:sdtContent>
      </w:sdt>
      <w:r w:rsidR="00E50EA5">
        <w:t xml:space="preserve">. Unlike CS3220SF, this microcontroller does not have a temperature sensor or Wi-Fi compatibility built in. Instead, additional hard ware needs to used, such as the MCP9808 temperature sensor and the MRF24WB0MA Wi-Fi module </w:t>
      </w:r>
      <w:sdt>
        <w:sdtPr>
          <w:id w:val="1100988549"/>
          <w:citation/>
        </w:sdtPr>
        <w:sdtContent>
          <w:r w:rsidR="00E50EA5">
            <w:fldChar w:fldCharType="begin"/>
          </w:r>
          <w:r w:rsidR="00E50EA5">
            <w:instrText xml:space="preserve"> CITATION Mic \l 1033 </w:instrText>
          </w:r>
          <w:r w:rsidR="00E50EA5">
            <w:fldChar w:fldCharType="separate"/>
          </w:r>
          <w:r w:rsidR="00E50EA5">
            <w:rPr>
              <w:noProof/>
            </w:rPr>
            <w:t>(Microchip, n.d.)</w:t>
          </w:r>
          <w:r w:rsidR="00E50EA5">
            <w:fldChar w:fldCharType="end"/>
          </w:r>
        </w:sdtContent>
      </w:sdt>
      <w:r w:rsidR="00E50EA5">
        <w:t xml:space="preserve">. This a la carte-style construction can add </w:t>
      </w:r>
      <w:r w:rsidR="00E50EA5">
        <w:lastRenderedPageBreak/>
        <w:t xml:space="preserve">flexibility in features, but also complexity when it comes to configuration and system maintenance. </w:t>
      </w:r>
    </w:p>
    <w:p w14:paraId="34E7D0AA" w14:textId="414F49B2" w:rsidR="00E50EA5" w:rsidRDefault="003136D6" w:rsidP="00BF3D2A">
      <w:pPr>
        <w:spacing w:line="480" w:lineRule="auto"/>
      </w:pPr>
      <w:r>
        <w:t>Freescale (NXP) also has microcontrollers that can be considered for this solution. For example, the MC9S08LL16 microcontroller is one recommended by Freescale for thermostat applications. For peripherals, it has GPIO</w:t>
      </w:r>
      <w:r w:rsidR="001126F8">
        <w:t>, but I couldn’t find any information to suggest it has I2C or UART peripherals</w:t>
      </w:r>
      <w:sdt>
        <w:sdtPr>
          <w:id w:val="855393976"/>
          <w:citation/>
        </w:sdtPr>
        <w:sdtContent>
          <w:r w:rsidR="001126F8">
            <w:fldChar w:fldCharType="begin"/>
          </w:r>
          <w:r w:rsidR="001126F8">
            <w:instrText xml:space="preserve"> CITATION Fre091 \l 1033 </w:instrText>
          </w:r>
          <w:r w:rsidR="001126F8">
            <w:fldChar w:fldCharType="separate"/>
          </w:r>
          <w:r w:rsidR="001126F8">
            <w:rPr>
              <w:noProof/>
            </w:rPr>
            <w:t xml:space="preserve"> (Freescale Semiconductor, 2009)</w:t>
          </w:r>
          <w:r w:rsidR="001126F8">
            <w:fldChar w:fldCharType="end"/>
          </w:r>
        </w:sdtContent>
      </w:sdt>
      <w:r>
        <w:t xml:space="preserve">. It has a built-in temperature sensor with 0.1 </w:t>
      </w:r>
      <w:proofErr w:type="spellStart"/>
      <w:r>
        <w:t>degC</w:t>
      </w:r>
      <w:proofErr w:type="spellEnd"/>
      <w:r>
        <w:t xml:space="preserve"> precision, as well as buttons and LEDs. One thing this controller has that CC3220SF lacks is a built-in display specifically designed for thermostat functions, including temperature and time displays</w:t>
      </w:r>
      <w:sdt>
        <w:sdtPr>
          <w:id w:val="1514495297"/>
          <w:citation/>
        </w:sdtPr>
        <w:sdtContent>
          <w:r w:rsidR="001126F8">
            <w:fldChar w:fldCharType="begin"/>
          </w:r>
          <w:r w:rsidR="001126F8">
            <w:instrText xml:space="preserve"> CITATION Fre09 \l 1033 </w:instrText>
          </w:r>
          <w:r w:rsidR="001126F8">
            <w:fldChar w:fldCharType="separate"/>
          </w:r>
          <w:r w:rsidR="001126F8">
            <w:rPr>
              <w:noProof/>
            </w:rPr>
            <w:t xml:space="preserve"> (Freescale Semiconductor, Inc., 2009)</w:t>
          </w:r>
          <w:r w:rsidR="001126F8">
            <w:fldChar w:fldCharType="end"/>
          </w:r>
        </w:sdtContent>
      </w:sdt>
      <w:r>
        <w:t xml:space="preserve">. </w:t>
      </w:r>
      <w:r w:rsidR="001126F8">
        <w:t>As far as memory goes, this solution has the least of the three options with 2080 bytes of RAM and 16384 bytes of flash</w:t>
      </w:r>
      <w:sdt>
        <w:sdtPr>
          <w:id w:val="-968583473"/>
          <w:citation/>
        </w:sdtPr>
        <w:sdtContent>
          <w:r w:rsidR="002324D9">
            <w:fldChar w:fldCharType="begin"/>
          </w:r>
          <w:r w:rsidR="002324D9">
            <w:instrText xml:space="preserve"> CITATION Fre091 \l 1033 </w:instrText>
          </w:r>
          <w:r w:rsidR="002324D9">
            <w:fldChar w:fldCharType="separate"/>
          </w:r>
          <w:r w:rsidR="002324D9">
            <w:rPr>
              <w:noProof/>
            </w:rPr>
            <w:t xml:space="preserve"> (Freescale Semiconductor, 2009)</w:t>
          </w:r>
          <w:r w:rsidR="002324D9">
            <w:fldChar w:fldCharType="end"/>
          </w:r>
        </w:sdtContent>
      </w:sdt>
      <w:r w:rsidR="001126F8">
        <w:t xml:space="preserve">. </w:t>
      </w:r>
      <w:r w:rsidR="002324D9">
        <w:t xml:space="preserve">Similar to the Microchip microcontroller, this solution also would require additional components for Wi-Fi connectivity. </w:t>
      </w:r>
    </w:p>
    <w:p w14:paraId="1F56E797" w14:textId="39B30411" w:rsidR="002324D9" w:rsidRDefault="002324D9" w:rsidP="00BF3D2A">
      <w:pPr>
        <w:spacing w:line="480" w:lineRule="auto"/>
      </w:pPr>
      <w:r>
        <w:t xml:space="preserve">While I was unable to evaluate every microcontroller solution from each of these three companies, TI, Microchip, and Freescale, I was able to thoroughly evaluate the microcontrollers that </w:t>
      </w:r>
      <w:r w:rsidR="009E7BC2">
        <w:t xml:space="preserve">were </w:t>
      </w:r>
      <w:r>
        <w:t xml:space="preserve">the most highly recommended for a thermostat application from each company. For </w:t>
      </w:r>
      <w:proofErr w:type="spellStart"/>
      <w:r>
        <w:t>SysTec</w:t>
      </w:r>
      <w:proofErr w:type="spellEnd"/>
      <w:r>
        <w:t>, I can only recommend going with a TI microcontroller, specifically CC3220SF. This microcontroller has the most</w:t>
      </w:r>
      <w:r w:rsidR="00BF3D2A">
        <w:t xml:space="preserve"> RAM, Flash, and</w:t>
      </w:r>
      <w:r>
        <w:t xml:space="preserve"> built-in features</w:t>
      </w:r>
      <w:r w:rsidR="00BF3D2A">
        <w:t xml:space="preserve"> and peripherals</w:t>
      </w:r>
      <w:r w:rsidR="00BB4F05">
        <w:t xml:space="preserve"> for this product without needing any additional add-ons to meet business requirements. </w:t>
      </w:r>
      <w:r w:rsidR="00BF3D2A">
        <w:t xml:space="preserve"> </w:t>
      </w:r>
      <w:r>
        <w:t xml:space="preserve"> </w:t>
      </w:r>
    </w:p>
    <w:sdt>
      <w:sdtPr>
        <w:rPr>
          <w:rFonts w:eastAsiaTheme="minorHAnsi" w:cstheme="minorBidi"/>
          <w:sz w:val="24"/>
          <w:szCs w:val="22"/>
        </w:rPr>
        <w:id w:val="-948303570"/>
        <w:docPartObj>
          <w:docPartGallery w:val="Bibliographies"/>
          <w:docPartUnique/>
        </w:docPartObj>
      </w:sdtPr>
      <w:sdtContent>
        <w:p w14:paraId="09FB1575" w14:textId="2317D11C" w:rsidR="00BF3D2A" w:rsidRDefault="00BF3D2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2215BB1" w14:textId="77777777" w:rsidR="00BF3D2A" w:rsidRDefault="00BF3D2A" w:rsidP="00BF3D2A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Freescale Semiconductor, I. (2009, 7). </w:t>
              </w:r>
              <w:r>
                <w:rPr>
                  <w:i/>
                  <w:iCs/>
                  <w:noProof/>
                </w:rPr>
                <w:t>MC9S08LL16 MC9S08LL8 Reference Manual.</w:t>
              </w:r>
              <w:r>
                <w:rPr>
                  <w:noProof/>
                </w:rPr>
                <w:t xml:space="preserve"> Retrieved from NXP: https://www.nxp.com/docs/en/reference-manual/MC9S08LL16RM.pdf</w:t>
              </w:r>
            </w:p>
            <w:p w14:paraId="44C75FEE" w14:textId="77777777" w:rsidR="00BF3D2A" w:rsidRDefault="00BF3D2A" w:rsidP="00BF3D2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Freescale Semiconductor, Inc. (2009, 07). </w:t>
              </w:r>
              <w:r>
                <w:rPr>
                  <w:i/>
                  <w:iCs/>
                  <w:noProof/>
                </w:rPr>
                <w:t>Thermostat Reference Design Using the MC9S08LL16.</w:t>
              </w:r>
              <w:r>
                <w:rPr>
                  <w:noProof/>
                </w:rPr>
                <w:t xml:space="preserve"> Retrieved from NXP: https://www.nxp.com/docs/en/application-note/DRM106.pdf</w:t>
              </w:r>
            </w:p>
            <w:p w14:paraId="2FB80401" w14:textId="77777777" w:rsidR="00BF3D2A" w:rsidRDefault="00BF3D2A" w:rsidP="00BF3D2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Microchip. (2010). </w:t>
              </w:r>
              <w:r>
                <w:rPr>
                  <w:i/>
                  <w:iCs/>
                  <w:noProof/>
                </w:rPr>
                <w:t>PIC24FJ256DA210 Family Data Sheet.</w:t>
              </w:r>
              <w:r>
                <w:rPr>
                  <w:noProof/>
                </w:rPr>
                <w:t xml:space="preserve"> Retrieved from Microchip: https://ww1.microchip.com/downloads/en/DeviceDoc/39969b.pdf</w:t>
              </w:r>
            </w:p>
            <w:p w14:paraId="417E6C56" w14:textId="77777777" w:rsidR="00BF3D2A" w:rsidRDefault="00BF3D2A" w:rsidP="00BF3D2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Microchip. (n.d.). </w:t>
              </w:r>
              <w:r>
                <w:rPr>
                  <w:i/>
                  <w:iCs/>
                  <w:noProof/>
                </w:rPr>
                <w:t>Connected Home Console</w:t>
              </w:r>
              <w:r>
                <w:rPr>
                  <w:noProof/>
                </w:rPr>
                <w:t>. Retrieved from Microchip: https://www.microchip.com/en-us/solutions/consumer/home-appliances/connected-home-reference-designs/connected-home-console</w:t>
              </w:r>
            </w:p>
            <w:p w14:paraId="2A0EEE25" w14:textId="77777777" w:rsidR="00BF3D2A" w:rsidRDefault="00BF3D2A" w:rsidP="00BF3D2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Texas Instruments. (2020, October). </w:t>
              </w:r>
              <w:r>
                <w:rPr>
                  <w:i/>
                  <w:iCs/>
                  <w:noProof/>
                </w:rPr>
                <w:t>SimpleLink™ Wi-Fi® CC3x20, CC3x3x Network Processor User's Guide.</w:t>
              </w:r>
              <w:r>
                <w:rPr>
                  <w:noProof/>
                </w:rPr>
                <w:t xml:space="preserve"> Retrieved from Texas Instruments: https://www.ti.com/lit/ug/swru455m/swru455m.pdf</w:t>
              </w:r>
            </w:p>
            <w:p w14:paraId="19D2BF2F" w14:textId="77777777" w:rsidR="00BF3D2A" w:rsidRDefault="00BF3D2A" w:rsidP="00BF3D2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Texas Instruments. (2021, May). </w:t>
              </w:r>
              <w:r>
                <w:rPr>
                  <w:i/>
                  <w:iCs/>
                  <w:noProof/>
                </w:rPr>
                <w:t>CC3220R, CC3220S, and CC3220SF SimpleLink™ Wi-Fi®Single-Chip Wireless MCU Solutions.</w:t>
              </w:r>
              <w:r>
                <w:rPr>
                  <w:noProof/>
                </w:rPr>
                <w:t xml:space="preserve"> Retrieved from Texas Instruments: https://www.ti.com/lit/ug/swru455m/swru455m.pdf</w:t>
              </w:r>
            </w:p>
            <w:p w14:paraId="0072D57E" w14:textId="5A2A47F8" w:rsidR="00BF3D2A" w:rsidRDefault="00BF3D2A" w:rsidP="00BF3D2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EBAFFB0" w14:textId="77777777" w:rsidR="00BF3D2A" w:rsidRDefault="00BF3D2A" w:rsidP="00BF3D2A">
      <w:pPr>
        <w:spacing w:line="480" w:lineRule="auto"/>
      </w:pPr>
    </w:p>
    <w:sectPr w:rsidR="00BF3D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3484D" w14:textId="77777777" w:rsidR="00F209E1" w:rsidRDefault="00F209E1" w:rsidP="000520CD">
      <w:pPr>
        <w:spacing w:after="0" w:line="240" w:lineRule="auto"/>
      </w:pPr>
      <w:r>
        <w:separator/>
      </w:r>
    </w:p>
  </w:endnote>
  <w:endnote w:type="continuationSeparator" w:id="0">
    <w:p w14:paraId="7BC44D90" w14:textId="77777777" w:rsidR="00F209E1" w:rsidRDefault="00F209E1" w:rsidP="0005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3016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2372C" w14:textId="53290587" w:rsidR="000520CD" w:rsidRDefault="000520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F042F1" w14:textId="77777777" w:rsidR="000520CD" w:rsidRDefault="0005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ED368" w14:textId="77777777" w:rsidR="00F209E1" w:rsidRDefault="00F209E1" w:rsidP="000520CD">
      <w:pPr>
        <w:spacing w:after="0" w:line="240" w:lineRule="auto"/>
      </w:pPr>
      <w:r>
        <w:separator/>
      </w:r>
    </w:p>
  </w:footnote>
  <w:footnote w:type="continuationSeparator" w:id="0">
    <w:p w14:paraId="2C881FC2" w14:textId="77777777" w:rsidR="00F209E1" w:rsidRDefault="00F209E1" w:rsidP="00052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9EE8C" w14:textId="51D739D8" w:rsidR="000520CD" w:rsidRDefault="000520CD">
    <w:pPr>
      <w:pStyle w:val="Header"/>
    </w:pPr>
    <w:r>
      <w:t>CS 350 Module 7</w:t>
    </w:r>
    <w:r>
      <w:ptab w:relativeTo="margin" w:alignment="center" w:leader="none"/>
    </w:r>
    <w:r>
      <w:t>16 October 2024</w:t>
    </w:r>
    <w:r>
      <w:ptab w:relativeTo="margin" w:alignment="right" w:leader="none"/>
    </w:r>
    <w:proofErr w:type="spellStart"/>
    <w:r>
      <w:t>Eeg</w:t>
    </w:r>
    <w:proofErr w:type="spellEnd"/>
    <w:r>
      <w:t>, Danielle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46"/>
    <w:rsid w:val="0002137F"/>
    <w:rsid w:val="000520CD"/>
    <w:rsid w:val="00075FCC"/>
    <w:rsid w:val="000D0361"/>
    <w:rsid w:val="001126F8"/>
    <w:rsid w:val="0016485F"/>
    <w:rsid w:val="00167BC9"/>
    <w:rsid w:val="0017734B"/>
    <w:rsid w:val="001F1386"/>
    <w:rsid w:val="002324D9"/>
    <w:rsid w:val="00292D85"/>
    <w:rsid w:val="003136D6"/>
    <w:rsid w:val="00392900"/>
    <w:rsid w:val="003D1430"/>
    <w:rsid w:val="00713D5B"/>
    <w:rsid w:val="00876A0E"/>
    <w:rsid w:val="009D56EF"/>
    <w:rsid w:val="009E7BC2"/>
    <w:rsid w:val="00A418FE"/>
    <w:rsid w:val="00A71BFF"/>
    <w:rsid w:val="00B25EA2"/>
    <w:rsid w:val="00BB4F05"/>
    <w:rsid w:val="00BF3D2A"/>
    <w:rsid w:val="00C0683B"/>
    <w:rsid w:val="00CF0A04"/>
    <w:rsid w:val="00D631DC"/>
    <w:rsid w:val="00E248B9"/>
    <w:rsid w:val="00E50EA5"/>
    <w:rsid w:val="00E71F49"/>
    <w:rsid w:val="00EC38CE"/>
    <w:rsid w:val="00F209E1"/>
    <w:rsid w:val="00F8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033E"/>
  <w15:chartTrackingRefBased/>
  <w15:docId w15:val="{02D24D3C-0828-40C2-BBD3-E7CA684B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34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6EF"/>
    <w:pPr>
      <w:keepNext/>
      <w:keepLines/>
      <w:spacing w:before="360" w:after="80"/>
      <w:outlineLvl w:val="0"/>
    </w:pPr>
    <w:rPr>
      <w:rFonts w:eastAsiaTheme="majorEastAsia" w:cstheme="majorBidi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5EA2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EA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56EF"/>
    <w:rPr>
      <w:rFonts w:ascii="Times New Roman" w:eastAsiaTheme="majorEastAsia" w:hAnsi="Times New Roman" w:cstheme="majorBidi"/>
      <w:kern w:val="0"/>
      <w:sz w:val="32"/>
      <w:szCs w:val="4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F3D2A"/>
  </w:style>
  <w:style w:type="paragraph" w:styleId="Header">
    <w:name w:val="header"/>
    <w:basedOn w:val="Normal"/>
    <w:link w:val="HeaderChar"/>
    <w:uiPriority w:val="99"/>
    <w:unhideWhenUsed/>
    <w:rsid w:val="0005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0CD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0CD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Tex20</b:Tag>
    <b:SourceType>DocumentFromInternetSite</b:SourceType>
    <b:Guid>{EE57E25B-531B-4859-9628-0B04C447D94D}</b:Guid>
    <b:Title>SimpleLink™ Wi-Fi® CC3x20, CC3x3x Network Processor User's Guide</b:Title>
    <b:InternetSiteTitle>Texas Instruments</b:InternetSiteTitle>
    <b:Year>2020</b:Year>
    <b:Month>October</b:Month>
    <b:URL>https://www.ti.com/lit/ug/swru455m/swru455m.pdf</b:URL>
    <b:Author>
      <b:Author>
        <b:Corporate>Texas Instruments</b:Corporate>
      </b:Author>
    </b:Author>
    <b:RefOrder>2</b:RefOrder>
  </b:Source>
  <b:Source>
    <b:Tag>Tex21</b:Tag>
    <b:SourceType>DocumentFromInternetSite</b:SourceType>
    <b:Guid>{8E369FF4-935B-44F0-BDFA-D55B76A4543A}</b:Guid>
    <b:Author>
      <b:Author>
        <b:Corporate>Texas Instruments</b:Corporate>
      </b:Author>
    </b:Author>
    <b:Title>CC3220R, CC3220S, and CC3220SF SimpleLink™ Wi-Fi®Single-Chip Wireless MCU Solutions</b:Title>
    <b:InternetSiteTitle>Texas Instruments</b:InternetSiteTitle>
    <b:Year>2021</b:Year>
    <b:Month>May</b:Month>
    <b:URL>https://www.ti.com/lit/ug/swru455m/swru455m.pdf</b:URL>
    <b:RefOrder>1</b:RefOrder>
  </b:Source>
  <b:Source>
    <b:Tag>MIc10</b:Tag>
    <b:SourceType>DocumentFromInternetSite</b:SourceType>
    <b:Guid>{B8D3D747-DA42-4BC1-AA67-3F79235FE3F3}</b:Guid>
    <b:Author>
      <b:Author>
        <b:Corporate>Microchip</b:Corporate>
      </b:Author>
    </b:Author>
    <b:Title>PIC24FJ256DA210 Family Data Sheet</b:Title>
    <b:InternetSiteTitle>Microchip</b:InternetSiteTitle>
    <b:Year>2010</b:Year>
    <b:URL>https://ww1.microchip.com/downloads/en/DeviceDoc/39969b.pdf</b:URL>
    <b:RefOrder>3</b:RefOrder>
  </b:Source>
  <b:Source>
    <b:Tag>Mic</b:Tag>
    <b:SourceType>InternetSite</b:SourceType>
    <b:Guid>{557ECB06-F0DD-40F2-A954-F1A24D7DA291}</b:Guid>
    <b:Author>
      <b:Author>
        <b:Corporate>Microchip</b:Corporate>
      </b:Author>
    </b:Author>
    <b:Title>Connected Home Console</b:Title>
    <b:InternetSiteTitle>Microchip</b:InternetSiteTitle>
    <b:URL>https://www.microchip.com/en-us/solutions/consumer/home-appliances/connected-home-reference-designs/connected-home-console</b:URL>
    <b:RefOrder>4</b:RefOrder>
  </b:Source>
  <b:Source>
    <b:Tag>Fre09</b:Tag>
    <b:SourceType>DocumentFromInternetSite</b:SourceType>
    <b:Guid>{64998C0D-A261-4316-8FF0-7335EE06B7E4}</b:Guid>
    <b:Title>Thermostat Reference Design Using the MC9S08LL16</b:Title>
    <b:InternetSiteTitle>NXP</b:InternetSiteTitle>
    <b:Year>2009</b:Year>
    <b:Month>07</b:Month>
    <b:URL>https://www.nxp.com/docs/en/application-note/DRM106.pdf</b:URL>
    <b:Author>
      <b:Author>
        <b:Corporate>Freescale Semiconductor, Inc.</b:Corporate>
      </b:Author>
    </b:Author>
    <b:RefOrder>6</b:RefOrder>
  </b:Source>
  <b:Source>
    <b:Tag>Fre091</b:Tag>
    <b:SourceType>DocumentFromInternetSite</b:SourceType>
    <b:Guid>{70AB70CE-91D8-490A-B3A4-612E988634FA}</b:Guid>
    <b:Author>
      <b:Author>
        <b:NameList>
          <b:Person>
            <b:Last>Freescale Semiconductor</b:Last>
            <b:First>Inc.</b:First>
          </b:Person>
        </b:NameList>
      </b:Author>
    </b:Author>
    <b:Title>MC9S08LL16 MC9S08LL8 Reference Manual</b:Title>
    <b:InternetSiteTitle>NXP</b:InternetSiteTitle>
    <b:Year>2009</b:Year>
    <b:Month>7</b:Month>
    <b:URL>https://www.nxp.com/docs/en/reference-manual/MC9S08LL16RM.pdf</b:URL>
    <b:RefOrder>5</b:RefOrder>
  </b:Source>
</b:Sources>
</file>

<file path=customXml/itemProps1.xml><?xml version="1.0" encoding="utf-8"?>
<ds:datastoreItem xmlns:ds="http://schemas.openxmlformats.org/officeDocument/2006/customXml" ds:itemID="{660C5DFD-C780-4614-B82D-04BC499A6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Eeg, Danielle G</dc:creator>
  <cp:keywords/>
  <dc:description/>
  <cp:lastModifiedBy>Eeg, Danielle G</cp:lastModifiedBy>
  <cp:revision>8</cp:revision>
  <dcterms:created xsi:type="dcterms:W3CDTF">2024-10-13T20:42:00Z</dcterms:created>
  <dcterms:modified xsi:type="dcterms:W3CDTF">2024-10-18T03:20:00Z</dcterms:modified>
</cp:coreProperties>
</file>