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689" w:rsidRPr="004144B6" w:rsidRDefault="004144B6" w:rsidP="00335BFC">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Quantum E</w:t>
      </w:r>
      <w:r w:rsidR="00693E34" w:rsidRPr="004144B6">
        <w:rPr>
          <w:rFonts w:ascii="Times New Roman" w:hAnsi="Times New Roman" w:cs="Times New Roman"/>
          <w:b/>
          <w:color w:val="000000" w:themeColor="text1"/>
          <w:sz w:val="24"/>
          <w:szCs w:val="24"/>
        </w:rPr>
        <w:t>ntanglement</w:t>
      </w:r>
    </w:p>
    <w:p w:rsidR="004144B6" w:rsidRDefault="004144B6" w:rsidP="00B31FFF">
      <w:pPr>
        <w:spacing w:line="240" w:lineRule="auto"/>
        <w:jc w:val="center"/>
        <w:rPr>
          <w:rFonts w:ascii="Times New Roman" w:hAnsi="Times New Roman" w:cs="Times New Roman"/>
          <w:color w:val="000000" w:themeColor="text1"/>
          <w:sz w:val="24"/>
          <w:szCs w:val="24"/>
        </w:rPr>
      </w:pPr>
    </w:p>
    <w:p w:rsidR="00693E34" w:rsidRDefault="004144B6" w:rsidP="00046DF3">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Danielle Hu, Dr. Kun Yang, Mohammad </w:t>
      </w:r>
      <w:proofErr w:type="spellStart"/>
      <w:r>
        <w:rPr>
          <w:rFonts w:ascii="Times New Roman" w:hAnsi="Times New Roman" w:cs="Times New Roman"/>
          <w:color w:val="000000" w:themeColor="text1"/>
          <w:sz w:val="24"/>
          <w:szCs w:val="24"/>
        </w:rPr>
        <w:t>Pouranvari</w:t>
      </w:r>
      <w:proofErr w:type="spellEnd"/>
    </w:p>
    <w:p w:rsidR="00335BFC" w:rsidRDefault="00335BFC" w:rsidP="00046DF3">
      <w:pPr>
        <w:spacing w:line="240" w:lineRule="auto"/>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National High Magnetic Field Laboratory and Department of Physics, Florida State University, Tallahassee, Florida 32306</w:t>
      </w:r>
    </w:p>
    <w:p w:rsidR="00335BFC" w:rsidRDefault="00335BFC" w:rsidP="00B31FFF">
      <w:pPr>
        <w:spacing w:line="240" w:lineRule="auto"/>
        <w:rPr>
          <w:rFonts w:ascii="Times New Roman" w:hAnsi="Times New Roman" w:cs="Times New Roman"/>
          <w:color w:val="000000" w:themeColor="text1"/>
          <w:sz w:val="24"/>
          <w:szCs w:val="24"/>
        </w:rPr>
      </w:pPr>
    </w:p>
    <w:p w:rsidR="00335BFC" w:rsidRDefault="00335BFC" w:rsidP="00335BFC">
      <w:pPr>
        <w:spacing w:line="240" w:lineRule="auto"/>
        <w:rPr>
          <w:rFonts w:ascii="Times New Roman" w:hAnsi="Times New Roman" w:cs="Times New Roman"/>
          <w:color w:val="000000" w:themeColor="text1"/>
          <w:sz w:val="24"/>
          <w:szCs w:val="24"/>
        </w:rPr>
      </w:pPr>
    </w:p>
    <w:p w:rsidR="002B7950" w:rsidRPr="00CC35E0" w:rsidRDefault="002B7950" w:rsidP="00CC35E0">
      <w:pPr>
        <w:pStyle w:val="Default"/>
        <w:ind w:left="720" w:right="720"/>
        <w:jc w:val="both"/>
        <w:rPr>
          <w:rFonts w:ascii="Times New Roman" w:hAnsi="Times New Roman" w:cs="Times New Roman"/>
        </w:rPr>
      </w:pPr>
      <w:r>
        <w:rPr>
          <w:rFonts w:ascii="Times New Roman" w:hAnsi="Times New Roman" w:cs="Times New Roman"/>
          <w:color w:val="000000" w:themeColor="text1"/>
        </w:rPr>
        <w:t>The concept of quantum entanglement will be introduced and explored conceptually and mathematically</w:t>
      </w:r>
      <w:r w:rsidR="006C6C24">
        <w:rPr>
          <w:rFonts w:ascii="Times New Roman" w:hAnsi="Times New Roman" w:cs="Times New Roman"/>
          <w:color w:val="000000" w:themeColor="text1"/>
        </w:rPr>
        <w:t>. These representations of entanglement will be shown algebra</w:t>
      </w:r>
      <w:r w:rsidR="00932432">
        <w:rPr>
          <w:rFonts w:ascii="Times New Roman" w:hAnsi="Times New Roman" w:cs="Times New Roman"/>
          <w:color w:val="000000" w:themeColor="text1"/>
        </w:rPr>
        <w:t>ically</w:t>
      </w:r>
      <w:r w:rsidR="006C6C24">
        <w:rPr>
          <w:rFonts w:ascii="Times New Roman" w:hAnsi="Times New Roman" w:cs="Times New Roman"/>
          <w:color w:val="000000" w:themeColor="text1"/>
        </w:rPr>
        <w:t xml:space="preserve"> in the form of matrices and vectors. </w:t>
      </w:r>
      <w:r w:rsidR="00CC35E0">
        <w:rPr>
          <w:rFonts w:ascii="Times New Roman" w:hAnsi="Times New Roman" w:cs="Times New Roman"/>
          <w:color w:val="000000" w:themeColor="text1"/>
        </w:rPr>
        <w:t xml:space="preserve">In order to understand the derivation of </w:t>
      </w:r>
      <w:proofErr w:type="spellStart"/>
      <w:r w:rsidR="00932432">
        <w:rPr>
          <w:rFonts w:ascii="Times New Roman" w:hAnsi="Times New Roman" w:cs="Times New Roman"/>
          <w:color w:val="000000" w:themeColor="text1"/>
        </w:rPr>
        <w:t>eigenvalues</w:t>
      </w:r>
      <w:proofErr w:type="spellEnd"/>
      <w:r w:rsidR="00932432">
        <w:rPr>
          <w:rFonts w:ascii="Times New Roman" w:hAnsi="Times New Roman" w:cs="Times New Roman"/>
          <w:color w:val="000000" w:themeColor="text1"/>
        </w:rPr>
        <w:t xml:space="preserve"> and eigenvectors of Pauli Matrices</w:t>
      </w:r>
      <w:r w:rsidR="00CC35E0">
        <w:rPr>
          <w:rFonts w:ascii="Times New Roman" w:hAnsi="Times New Roman" w:cs="Times New Roman"/>
          <w:color w:val="000000" w:themeColor="text1"/>
        </w:rPr>
        <w:t>, an introduction to Schr</w:t>
      </w:r>
      <w:r w:rsidR="00CC35E0" w:rsidRPr="00CC35E0">
        <w:rPr>
          <w:rFonts w:ascii="Times New Roman" w:hAnsi="Times New Roman" w:cs="Times New Roman"/>
        </w:rPr>
        <w:t>ö</w:t>
      </w:r>
      <w:r w:rsidR="00CC35E0">
        <w:rPr>
          <w:rFonts w:ascii="Times New Roman" w:hAnsi="Times New Roman" w:cs="Times New Roman"/>
          <w:color w:val="000000" w:themeColor="text1"/>
        </w:rPr>
        <w:t>dinger’s time independent equation will be discussed</w:t>
      </w:r>
      <w:r w:rsidR="00932432">
        <w:rPr>
          <w:rFonts w:ascii="Times New Roman" w:hAnsi="Times New Roman" w:cs="Times New Roman"/>
          <w:color w:val="000000" w:themeColor="text1"/>
        </w:rPr>
        <w:t>. The singlet state, also known as spin-0 state, will be the main focus of entanglement in this paper since this state is the most entangled state which two particle systems can achieve.</w:t>
      </w:r>
    </w:p>
    <w:p w:rsidR="00335BFC" w:rsidRDefault="00335BFC" w:rsidP="00CC35E0">
      <w:pPr>
        <w:spacing w:line="240" w:lineRule="auto"/>
        <w:ind w:left="720" w:right="720" w:hanging="720"/>
        <w:rPr>
          <w:rFonts w:ascii="Times New Roman" w:hAnsi="Times New Roman" w:cs="Times New Roman"/>
          <w:color w:val="000000" w:themeColor="text1"/>
          <w:sz w:val="24"/>
          <w:szCs w:val="24"/>
        </w:rPr>
      </w:pPr>
    </w:p>
    <w:p w:rsidR="00335BFC" w:rsidRDefault="00335BFC" w:rsidP="00335BFC">
      <w:pPr>
        <w:spacing w:line="240" w:lineRule="auto"/>
        <w:rPr>
          <w:rFonts w:ascii="Times New Roman" w:hAnsi="Times New Roman" w:cs="Times New Roman"/>
          <w:color w:val="000000" w:themeColor="text1"/>
          <w:sz w:val="24"/>
          <w:szCs w:val="24"/>
        </w:rPr>
      </w:pPr>
    </w:p>
    <w:p w:rsidR="006C6C24" w:rsidRDefault="006C6C24" w:rsidP="00335BFC">
      <w:pPr>
        <w:spacing w:line="240" w:lineRule="auto"/>
        <w:rPr>
          <w:rFonts w:ascii="Times New Roman" w:hAnsi="Times New Roman" w:cs="Times New Roman"/>
          <w:color w:val="000000" w:themeColor="text1"/>
          <w:sz w:val="24"/>
          <w:szCs w:val="24"/>
        </w:rPr>
      </w:pPr>
    </w:p>
    <w:p w:rsidR="006C6C24" w:rsidRDefault="006C6C24" w:rsidP="00335BFC">
      <w:pPr>
        <w:spacing w:line="240" w:lineRule="auto"/>
        <w:rPr>
          <w:rFonts w:ascii="Times New Roman" w:hAnsi="Times New Roman" w:cs="Times New Roman"/>
          <w:color w:val="000000" w:themeColor="text1"/>
          <w:sz w:val="24"/>
          <w:szCs w:val="24"/>
        </w:rPr>
        <w:sectPr w:rsidR="006C6C24" w:rsidSect="004144B6">
          <w:footerReference w:type="default" r:id="rId7"/>
          <w:pgSz w:w="12240" w:h="15840"/>
          <w:pgMar w:top="1440" w:right="1440" w:bottom="1440" w:left="1440" w:header="720" w:footer="720" w:gutter="0"/>
          <w:cols w:space="720"/>
          <w:docGrid w:linePitch="360"/>
        </w:sectPr>
      </w:pPr>
    </w:p>
    <w:p w:rsidR="00335BFC" w:rsidRDefault="00335BFC" w:rsidP="00335BFC">
      <w:pPr>
        <w:pStyle w:val="ListParagraph"/>
        <w:spacing w:line="240" w:lineRule="auto"/>
        <w:ind w:left="108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I. </w:t>
      </w:r>
      <w:r w:rsidRPr="00335BFC">
        <w:rPr>
          <w:rFonts w:ascii="Times New Roman" w:hAnsi="Times New Roman" w:cs="Times New Roman"/>
          <w:b/>
          <w:color w:val="000000" w:themeColor="text1"/>
          <w:sz w:val="24"/>
          <w:szCs w:val="24"/>
        </w:rPr>
        <w:t>Introduction</w:t>
      </w:r>
    </w:p>
    <w:p w:rsidR="00335BFC" w:rsidRDefault="00335BFC" w:rsidP="0079727A">
      <w:pPr>
        <w:spacing w:line="240" w:lineRule="auto"/>
        <w:jc w:val="both"/>
        <w:rPr>
          <w:rFonts w:ascii="Times New Roman" w:hAnsi="Times New Roman" w:cs="Times New Roman"/>
          <w:color w:val="000000" w:themeColor="text1"/>
          <w:sz w:val="24"/>
          <w:szCs w:val="24"/>
        </w:rPr>
      </w:pPr>
    </w:p>
    <w:p w:rsidR="00765E44" w:rsidRDefault="00A32B00" w:rsidP="00160C76">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concept of entanglement </w:t>
      </w:r>
      <w:r w:rsidR="0079727A">
        <w:rPr>
          <w:rFonts w:ascii="Times New Roman" w:hAnsi="Times New Roman" w:cs="Times New Roman"/>
          <w:color w:val="000000" w:themeColor="text1"/>
          <w:sz w:val="24"/>
          <w:szCs w:val="24"/>
        </w:rPr>
        <w:t>disturbed physicists during the developm</w:t>
      </w:r>
      <w:r w:rsidR="00AD5F70">
        <w:rPr>
          <w:rFonts w:ascii="Times New Roman" w:hAnsi="Times New Roman" w:cs="Times New Roman"/>
          <w:color w:val="000000" w:themeColor="text1"/>
          <w:sz w:val="24"/>
          <w:szCs w:val="24"/>
        </w:rPr>
        <w:t>ent of quantum mechanics.</w:t>
      </w:r>
      <w:r w:rsidR="0079727A">
        <w:rPr>
          <w:rFonts w:ascii="Times New Roman" w:hAnsi="Times New Roman" w:cs="Times New Roman"/>
          <w:color w:val="000000" w:themeColor="text1"/>
          <w:sz w:val="24"/>
          <w:szCs w:val="24"/>
        </w:rPr>
        <w:t xml:space="preserve"> Albert Einstein</w:t>
      </w:r>
      <w:r w:rsidR="00AD5F70">
        <w:rPr>
          <w:rFonts w:ascii="Times New Roman" w:hAnsi="Times New Roman" w:cs="Times New Roman"/>
          <w:color w:val="000000" w:themeColor="text1"/>
          <w:sz w:val="24"/>
          <w:szCs w:val="24"/>
        </w:rPr>
        <w:t xml:space="preserve"> in particular refused to fully accept this explanation</w:t>
      </w:r>
      <w:r w:rsidR="004F3DF8">
        <w:rPr>
          <w:rFonts w:ascii="Times New Roman" w:hAnsi="Times New Roman" w:cs="Times New Roman"/>
          <w:color w:val="000000" w:themeColor="text1"/>
          <w:sz w:val="24"/>
          <w:szCs w:val="24"/>
        </w:rPr>
        <w:t xml:space="preserve"> and</w:t>
      </w:r>
      <w:r w:rsidR="00AD5F70">
        <w:rPr>
          <w:rFonts w:ascii="Times New Roman" w:hAnsi="Times New Roman" w:cs="Times New Roman"/>
          <w:color w:val="000000" w:themeColor="text1"/>
          <w:sz w:val="24"/>
          <w:szCs w:val="24"/>
        </w:rPr>
        <w:t xml:space="preserve"> </w:t>
      </w:r>
      <w:r w:rsidR="0079727A">
        <w:rPr>
          <w:rFonts w:ascii="Times New Roman" w:hAnsi="Times New Roman" w:cs="Times New Roman"/>
          <w:color w:val="000000" w:themeColor="text1"/>
          <w:sz w:val="24"/>
          <w:szCs w:val="24"/>
        </w:rPr>
        <w:t>described this phenomenon as “spooky</w:t>
      </w:r>
      <w:r w:rsidR="002C767D">
        <w:rPr>
          <w:rFonts w:ascii="Times New Roman" w:hAnsi="Times New Roman" w:cs="Times New Roman"/>
          <w:color w:val="000000" w:themeColor="text1"/>
          <w:sz w:val="24"/>
          <w:szCs w:val="24"/>
        </w:rPr>
        <w:t xml:space="preserve"> action at a distance</w:t>
      </w:r>
      <w:r w:rsidR="0079727A">
        <w:rPr>
          <w:rFonts w:ascii="Times New Roman" w:hAnsi="Times New Roman" w:cs="Times New Roman"/>
          <w:color w:val="000000" w:themeColor="text1"/>
          <w:sz w:val="24"/>
          <w:szCs w:val="24"/>
        </w:rPr>
        <w:t>.”</w:t>
      </w:r>
      <w:r w:rsidR="00160C76">
        <w:rPr>
          <w:rFonts w:ascii="Times New Roman" w:hAnsi="Times New Roman" w:cs="Times New Roman"/>
          <w:color w:val="000000" w:themeColor="text1"/>
          <w:sz w:val="24"/>
          <w:szCs w:val="24"/>
          <w:vertAlign w:val="superscript"/>
        </w:rPr>
        <w:t>1</w:t>
      </w:r>
      <w:r w:rsidR="0079727A">
        <w:rPr>
          <w:rFonts w:ascii="Times New Roman" w:hAnsi="Times New Roman" w:cs="Times New Roman"/>
          <w:color w:val="000000" w:themeColor="text1"/>
          <w:sz w:val="24"/>
          <w:szCs w:val="24"/>
        </w:rPr>
        <w:t xml:space="preserve"> When two particles entangle, they become bonded in a mysterious way</w:t>
      </w:r>
      <w:r w:rsidR="002C767D">
        <w:rPr>
          <w:rFonts w:ascii="Times New Roman" w:hAnsi="Times New Roman" w:cs="Times New Roman"/>
          <w:color w:val="000000" w:themeColor="text1"/>
          <w:sz w:val="24"/>
          <w:szCs w:val="24"/>
        </w:rPr>
        <w:t xml:space="preserve">. By measuring </w:t>
      </w:r>
      <w:r w:rsidR="0079727A">
        <w:rPr>
          <w:rFonts w:ascii="Times New Roman" w:hAnsi="Times New Roman" w:cs="Times New Roman"/>
          <w:color w:val="000000" w:themeColor="text1"/>
          <w:sz w:val="24"/>
          <w:szCs w:val="24"/>
        </w:rPr>
        <w:t>the spin of one particle</w:t>
      </w:r>
      <w:r w:rsidR="002C767D">
        <w:rPr>
          <w:rFonts w:ascii="Times New Roman" w:hAnsi="Times New Roman" w:cs="Times New Roman"/>
          <w:color w:val="000000" w:themeColor="text1"/>
          <w:sz w:val="24"/>
          <w:szCs w:val="24"/>
        </w:rPr>
        <w:t>,</w:t>
      </w:r>
      <w:r w:rsidR="0079727A">
        <w:rPr>
          <w:rFonts w:ascii="Times New Roman" w:hAnsi="Times New Roman" w:cs="Times New Roman"/>
          <w:color w:val="000000" w:themeColor="text1"/>
          <w:sz w:val="24"/>
          <w:szCs w:val="24"/>
        </w:rPr>
        <w:t xml:space="preserve"> the spin o</w:t>
      </w:r>
      <w:r w:rsidR="004F4F8B">
        <w:rPr>
          <w:rFonts w:ascii="Times New Roman" w:hAnsi="Times New Roman" w:cs="Times New Roman"/>
          <w:color w:val="000000" w:themeColor="text1"/>
          <w:sz w:val="24"/>
          <w:szCs w:val="24"/>
        </w:rPr>
        <w:t>f the other entangled particle</w:t>
      </w:r>
      <w:r w:rsidR="00113966">
        <w:rPr>
          <w:rFonts w:ascii="Times New Roman" w:hAnsi="Times New Roman" w:cs="Times New Roman"/>
          <w:color w:val="000000" w:themeColor="text1"/>
          <w:sz w:val="24"/>
          <w:szCs w:val="24"/>
        </w:rPr>
        <w:t xml:space="preserve"> would</w:t>
      </w:r>
      <w:r w:rsidR="002C767D">
        <w:rPr>
          <w:rFonts w:ascii="Times New Roman" w:hAnsi="Times New Roman" w:cs="Times New Roman"/>
          <w:color w:val="000000" w:themeColor="text1"/>
          <w:sz w:val="24"/>
          <w:szCs w:val="24"/>
        </w:rPr>
        <w:t xml:space="preserve"> instantaneously change its </w:t>
      </w:r>
      <w:r w:rsidR="004F4F8B">
        <w:rPr>
          <w:rFonts w:ascii="Times New Roman" w:hAnsi="Times New Roman" w:cs="Times New Roman"/>
          <w:color w:val="000000" w:themeColor="text1"/>
          <w:sz w:val="24"/>
          <w:szCs w:val="24"/>
        </w:rPr>
        <w:t>spin</w:t>
      </w:r>
      <w:r w:rsidR="002C767D">
        <w:rPr>
          <w:rFonts w:ascii="Times New Roman" w:hAnsi="Times New Roman" w:cs="Times New Roman"/>
          <w:color w:val="000000" w:themeColor="text1"/>
          <w:sz w:val="24"/>
          <w:szCs w:val="24"/>
        </w:rPr>
        <w:t xml:space="preserve"> t</w:t>
      </w:r>
      <w:r w:rsidR="00F124F5">
        <w:rPr>
          <w:rFonts w:ascii="Times New Roman" w:hAnsi="Times New Roman" w:cs="Times New Roman"/>
          <w:color w:val="000000" w:themeColor="text1"/>
          <w:sz w:val="24"/>
          <w:szCs w:val="24"/>
        </w:rPr>
        <w:t>o the opposite spin of the first particle</w:t>
      </w:r>
      <w:r w:rsidR="004F4F8B">
        <w:rPr>
          <w:rFonts w:ascii="Times New Roman" w:hAnsi="Times New Roman" w:cs="Times New Roman"/>
          <w:color w:val="000000" w:themeColor="text1"/>
          <w:sz w:val="24"/>
          <w:szCs w:val="24"/>
        </w:rPr>
        <w:t>.</w:t>
      </w:r>
      <w:r w:rsidR="00F124F5">
        <w:rPr>
          <w:rFonts w:ascii="Times New Roman" w:hAnsi="Times New Roman" w:cs="Times New Roman"/>
          <w:color w:val="000000" w:themeColor="text1"/>
          <w:sz w:val="24"/>
          <w:szCs w:val="24"/>
        </w:rPr>
        <w:t xml:space="preserve"> If the first particle showed spin up, then the second particle would have changed to spin down; if the first particle showed spin down, then the second particle would have changed to spin up.</w:t>
      </w:r>
    </w:p>
    <w:p w:rsidR="00160C76" w:rsidRDefault="00765E44" w:rsidP="009702A6">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Instead of conducting experiments to understand the concept of entanglement, the majority of its qualities can be shown through mathematical representations either </w:t>
      </w:r>
      <w:r w:rsidR="00142240">
        <w:rPr>
          <w:rFonts w:ascii="Times New Roman" w:hAnsi="Times New Roman" w:cs="Times New Roman"/>
          <w:color w:val="000000" w:themeColor="text1"/>
          <w:sz w:val="24"/>
          <w:szCs w:val="24"/>
        </w:rPr>
        <w:t>in algebraic form</w:t>
      </w:r>
      <w:r>
        <w:rPr>
          <w:rFonts w:ascii="Times New Roman" w:hAnsi="Times New Roman" w:cs="Times New Roman"/>
          <w:color w:val="000000" w:themeColor="text1"/>
          <w:sz w:val="24"/>
          <w:szCs w:val="24"/>
        </w:rPr>
        <w:t xml:space="preserve"> or </w:t>
      </w:r>
      <w:r w:rsidR="00142240">
        <w:rPr>
          <w:rFonts w:ascii="Times New Roman" w:hAnsi="Times New Roman" w:cs="Times New Roman"/>
          <w:color w:val="000000" w:themeColor="text1"/>
          <w:sz w:val="24"/>
          <w:szCs w:val="24"/>
        </w:rPr>
        <w:t>in differential form</w:t>
      </w:r>
      <w:r>
        <w:rPr>
          <w:rFonts w:ascii="Times New Roman" w:hAnsi="Times New Roman" w:cs="Times New Roman"/>
          <w:color w:val="000000" w:themeColor="text1"/>
          <w:sz w:val="24"/>
          <w:szCs w:val="24"/>
        </w:rPr>
        <w:t xml:space="preserve">. This </w:t>
      </w:r>
      <w:r w:rsidR="007F2C52">
        <w:rPr>
          <w:rFonts w:ascii="Times New Roman" w:hAnsi="Times New Roman" w:cs="Times New Roman"/>
          <w:color w:val="000000" w:themeColor="text1"/>
          <w:sz w:val="24"/>
          <w:szCs w:val="24"/>
        </w:rPr>
        <w:t xml:space="preserve">paper will strictly use linear algebra to introduce quantum entanglement. </w:t>
      </w:r>
    </w:p>
    <w:p w:rsidR="009702A6" w:rsidRDefault="009702A6" w:rsidP="009702A6">
      <w:pPr>
        <w:spacing w:line="240" w:lineRule="auto"/>
        <w:ind w:firstLine="720"/>
        <w:jc w:val="both"/>
        <w:rPr>
          <w:rFonts w:ascii="Times New Roman" w:hAnsi="Times New Roman" w:cs="Times New Roman"/>
          <w:color w:val="000000" w:themeColor="text1"/>
          <w:sz w:val="24"/>
          <w:szCs w:val="24"/>
        </w:rPr>
      </w:pPr>
    </w:p>
    <w:p w:rsidR="009702A6" w:rsidRDefault="009702A6" w:rsidP="009702A6">
      <w:pPr>
        <w:spacing w:line="240" w:lineRule="auto"/>
        <w:ind w:firstLine="720"/>
        <w:jc w:val="both"/>
        <w:rPr>
          <w:rFonts w:ascii="Times New Roman" w:hAnsi="Times New Roman" w:cs="Times New Roman"/>
          <w:color w:val="000000" w:themeColor="text1"/>
          <w:sz w:val="24"/>
          <w:szCs w:val="24"/>
        </w:rPr>
      </w:pPr>
    </w:p>
    <w:p w:rsidR="009702A6" w:rsidRDefault="009702A6" w:rsidP="009702A6">
      <w:pPr>
        <w:spacing w:line="240" w:lineRule="auto"/>
        <w:ind w:firstLine="720"/>
        <w:jc w:val="both"/>
        <w:rPr>
          <w:rFonts w:ascii="Times New Roman" w:hAnsi="Times New Roman" w:cs="Times New Roman"/>
          <w:color w:val="000000" w:themeColor="text1"/>
          <w:sz w:val="24"/>
          <w:szCs w:val="24"/>
        </w:rPr>
      </w:pPr>
    </w:p>
    <w:p w:rsidR="00D64D29" w:rsidRDefault="00D64D29" w:rsidP="009702A6">
      <w:pPr>
        <w:spacing w:line="240" w:lineRule="auto"/>
        <w:ind w:firstLine="720"/>
        <w:jc w:val="both"/>
        <w:rPr>
          <w:rFonts w:ascii="Times New Roman" w:hAnsi="Times New Roman" w:cs="Times New Roman"/>
          <w:color w:val="000000" w:themeColor="text1"/>
          <w:sz w:val="24"/>
          <w:szCs w:val="24"/>
        </w:rPr>
      </w:pPr>
    </w:p>
    <w:p w:rsidR="00160C76" w:rsidRPr="00160C76" w:rsidRDefault="00160C76" w:rsidP="00160C76">
      <w:pPr>
        <w:spacing w:line="240" w:lineRule="auto"/>
        <w:ind w:firstLine="72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II. </w:t>
      </w:r>
      <w:r w:rsidR="001B5464">
        <w:rPr>
          <w:rFonts w:ascii="Times New Roman" w:hAnsi="Times New Roman" w:cs="Times New Roman"/>
          <w:b/>
          <w:color w:val="000000" w:themeColor="text1"/>
          <w:sz w:val="24"/>
          <w:szCs w:val="24"/>
        </w:rPr>
        <w:t>The Stern-</w:t>
      </w:r>
      <w:proofErr w:type="spellStart"/>
      <w:r w:rsidR="001B5464">
        <w:rPr>
          <w:rFonts w:ascii="Times New Roman" w:hAnsi="Times New Roman" w:cs="Times New Roman"/>
          <w:b/>
          <w:color w:val="000000" w:themeColor="text1"/>
          <w:sz w:val="24"/>
          <w:szCs w:val="24"/>
        </w:rPr>
        <w:t>Gerlach</w:t>
      </w:r>
      <w:proofErr w:type="spellEnd"/>
      <w:r w:rsidR="001B5464">
        <w:rPr>
          <w:rFonts w:ascii="Times New Roman" w:hAnsi="Times New Roman" w:cs="Times New Roman"/>
          <w:b/>
          <w:color w:val="000000" w:themeColor="text1"/>
          <w:sz w:val="24"/>
          <w:szCs w:val="24"/>
        </w:rPr>
        <w:t xml:space="preserve"> Experiment</w:t>
      </w:r>
    </w:p>
    <w:p w:rsidR="000404E1" w:rsidRDefault="000404E1" w:rsidP="004F4F8B">
      <w:pPr>
        <w:spacing w:line="240" w:lineRule="auto"/>
        <w:ind w:firstLine="720"/>
        <w:jc w:val="both"/>
        <w:rPr>
          <w:rFonts w:ascii="Times New Roman" w:hAnsi="Times New Roman" w:cs="Times New Roman"/>
          <w:color w:val="000000" w:themeColor="text1"/>
          <w:sz w:val="24"/>
          <w:szCs w:val="24"/>
        </w:rPr>
      </w:pPr>
    </w:p>
    <w:p w:rsidR="001B5464" w:rsidRDefault="001B5464" w:rsidP="001B546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Basic properties of particle spin were observed in 1922 by Otto Stern and Walther </w:t>
      </w:r>
      <w:proofErr w:type="spellStart"/>
      <w:r>
        <w:rPr>
          <w:rFonts w:ascii="Times New Roman" w:hAnsi="Times New Roman" w:cs="Times New Roman"/>
          <w:color w:val="000000" w:themeColor="text1"/>
          <w:sz w:val="24"/>
          <w:szCs w:val="24"/>
        </w:rPr>
        <w:t>Gerlach</w:t>
      </w:r>
      <w:proofErr w:type="spellEnd"/>
      <w:r>
        <w:rPr>
          <w:rFonts w:ascii="Times New Roman" w:hAnsi="Times New Roman" w:cs="Times New Roman"/>
          <w:color w:val="000000" w:themeColor="text1"/>
          <w:sz w:val="24"/>
          <w:szCs w:val="24"/>
        </w:rPr>
        <w:t xml:space="preserve">. The results of their experiment showed that particles possessed intrinsic properties of angular momentum. The experiment shot a beam of silver atoms through two slit and towards a glass slate. In between the slits and the slate, however, is a non-uniform magnet that would, in </w:t>
      </w:r>
      <w:r w:rsidR="00046DF3">
        <w:rPr>
          <w:rFonts w:ascii="Times New Roman" w:hAnsi="Times New Roman" w:cs="Times New Roman"/>
          <w:color w:val="000000" w:themeColor="text1"/>
          <w:sz w:val="24"/>
          <w:szCs w:val="24"/>
        </w:rPr>
        <w:t xml:space="preserve">theory, direct the silver atom towards random directions, depending on the orientation of the atom. </w:t>
      </w:r>
    </w:p>
    <w:p w:rsidR="00046DF3" w:rsidRDefault="00046DF3" w:rsidP="001B5464">
      <w:pPr>
        <w:spacing w:line="240" w:lineRule="auto"/>
        <w:jc w:val="both"/>
        <w:rPr>
          <w:rFonts w:ascii="Times New Roman" w:hAnsi="Times New Roman" w:cs="Times New Roman"/>
          <w:color w:val="000000" w:themeColor="text1"/>
          <w:sz w:val="24"/>
          <w:szCs w:val="24"/>
        </w:rPr>
      </w:pPr>
    </w:p>
    <w:p w:rsidR="00046DF3" w:rsidRDefault="00046DF3" w:rsidP="001B5464">
      <w:pPr>
        <w:spacing w:line="240" w:lineRule="auto"/>
        <w:jc w:val="both"/>
        <w:rPr>
          <w:rFonts w:ascii="Times New Roman" w:hAnsi="Times New Roman" w:cs="Times New Roman"/>
          <w:color w:val="000000" w:themeColor="text1"/>
          <w:sz w:val="24"/>
          <w:szCs w:val="24"/>
        </w:rPr>
      </w:pPr>
      <w:r>
        <w:rPr>
          <w:noProof/>
        </w:rPr>
        <w:drawing>
          <wp:inline distT="0" distB="0" distL="0" distR="0">
            <wp:extent cx="2743200" cy="1709225"/>
            <wp:effectExtent l="19050" t="0" r="0" b="0"/>
            <wp:docPr id="1" name="Picture 1" descr="http://upload.wikimedia.org/wikipedia/commons/2/29/Stern-Gerlach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9/Stern-Gerlach_experiment.PNG"/>
                    <pic:cNvPicPr>
                      <a:picLocks noChangeAspect="1" noChangeArrowheads="1"/>
                    </pic:cNvPicPr>
                  </pic:nvPicPr>
                  <pic:blipFill>
                    <a:blip r:embed="rId8" cstate="print"/>
                    <a:srcRect/>
                    <a:stretch>
                      <a:fillRect/>
                    </a:stretch>
                  </pic:blipFill>
                  <pic:spPr bwMode="auto">
                    <a:xfrm>
                      <a:off x="0" y="0"/>
                      <a:ext cx="2743200" cy="1709225"/>
                    </a:xfrm>
                    <a:prstGeom prst="rect">
                      <a:avLst/>
                    </a:prstGeom>
                    <a:noFill/>
                    <a:ln w="9525">
                      <a:noFill/>
                      <a:miter lim="800000"/>
                      <a:headEnd/>
                      <a:tailEnd/>
                    </a:ln>
                  </pic:spPr>
                </pic:pic>
              </a:graphicData>
            </a:graphic>
          </wp:inline>
        </w:drawing>
      </w:r>
    </w:p>
    <w:p w:rsidR="00046DF3" w:rsidRPr="00DA43F6" w:rsidRDefault="00046DF3" w:rsidP="00046DF3">
      <w:pPr>
        <w:spacing w:line="240" w:lineRule="auto"/>
        <w:jc w:val="center"/>
        <w:rPr>
          <w:rFonts w:ascii="Times New Roman" w:hAnsi="Times New Roman" w:cs="Times New Roman"/>
          <w:i/>
          <w:color w:val="000000" w:themeColor="text1"/>
          <w:sz w:val="24"/>
          <w:szCs w:val="24"/>
          <w:vertAlign w:val="superscript"/>
        </w:rPr>
      </w:pPr>
      <w:r w:rsidRPr="00046DF3">
        <w:rPr>
          <w:rFonts w:ascii="Times New Roman" w:hAnsi="Times New Roman" w:cs="Times New Roman"/>
          <w:i/>
          <w:color w:val="000000" w:themeColor="text1"/>
          <w:sz w:val="24"/>
          <w:szCs w:val="24"/>
        </w:rPr>
        <w:t>Figure 1</w:t>
      </w:r>
      <w:r w:rsidR="00DA43F6">
        <w:rPr>
          <w:rFonts w:ascii="Times New Roman" w:hAnsi="Times New Roman" w:cs="Times New Roman"/>
          <w:i/>
          <w:color w:val="000000" w:themeColor="text1"/>
          <w:sz w:val="24"/>
          <w:szCs w:val="24"/>
        </w:rPr>
        <w:t>|</w:t>
      </w:r>
      <w:r w:rsidR="00DA43F6">
        <w:rPr>
          <w:rFonts w:ascii="Times New Roman" w:hAnsi="Times New Roman" w:cs="Times New Roman"/>
          <w:i/>
          <w:color w:val="000000" w:themeColor="text1"/>
          <w:sz w:val="24"/>
          <w:szCs w:val="24"/>
        </w:rPr>
        <w:softHyphen/>
      </w:r>
      <w:r w:rsidR="00DA43F6">
        <w:rPr>
          <w:rFonts w:ascii="Times New Roman" w:hAnsi="Times New Roman" w:cs="Times New Roman"/>
          <w:i/>
          <w:color w:val="000000" w:themeColor="text1"/>
          <w:sz w:val="24"/>
          <w:szCs w:val="24"/>
        </w:rPr>
        <w:softHyphen/>
      </w:r>
      <w:r w:rsidR="00DA43F6">
        <w:rPr>
          <w:rFonts w:ascii="Times New Roman" w:hAnsi="Times New Roman" w:cs="Times New Roman"/>
          <w:i/>
          <w:color w:val="000000" w:themeColor="text1"/>
          <w:sz w:val="24"/>
          <w:szCs w:val="24"/>
        </w:rPr>
        <w:softHyphen/>
      </w:r>
      <w:r w:rsidR="00DA43F6">
        <w:rPr>
          <w:rFonts w:ascii="Times New Roman" w:hAnsi="Times New Roman" w:cs="Times New Roman"/>
          <w:i/>
          <w:color w:val="000000" w:themeColor="text1"/>
          <w:sz w:val="24"/>
          <w:szCs w:val="24"/>
          <w:vertAlign w:val="superscript"/>
        </w:rPr>
        <w:t>2</w:t>
      </w:r>
    </w:p>
    <w:p w:rsidR="00046DF3" w:rsidRDefault="00046DF3" w:rsidP="001B5464">
      <w:pPr>
        <w:spacing w:line="240" w:lineRule="auto"/>
        <w:jc w:val="both"/>
        <w:rPr>
          <w:rFonts w:ascii="Times New Roman" w:hAnsi="Times New Roman" w:cs="Times New Roman"/>
          <w:color w:val="000000" w:themeColor="text1"/>
          <w:sz w:val="24"/>
          <w:szCs w:val="24"/>
        </w:rPr>
      </w:pPr>
    </w:p>
    <w:p w:rsidR="00046DF3" w:rsidRDefault="00046DF3" w:rsidP="00046DF3">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when the experiment was conducted, Stern and </w:t>
      </w:r>
      <w:proofErr w:type="spellStart"/>
      <w:r>
        <w:rPr>
          <w:rFonts w:ascii="Times New Roman" w:hAnsi="Times New Roman" w:cs="Times New Roman"/>
          <w:color w:val="000000" w:themeColor="text1"/>
          <w:sz w:val="24"/>
          <w:szCs w:val="24"/>
        </w:rPr>
        <w:t>Gerlach</w:t>
      </w:r>
      <w:proofErr w:type="spellEnd"/>
      <w:r>
        <w:rPr>
          <w:rFonts w:ascii="Times New Roman" w:hAnsi="Times New Roman" w:cs="Times New Roman"/>
          <w:color w:val="000000" w:themeColor="text1"/>
          <w:sz w:val="24"/>
          <w:szCs w:val="24"/>
        </w:rPr>
        <w:t xml:space="preserve"> observed that instead of random designs on the slate, a </w:t>
      </w:r>
      <w:r>
        <w:rPr>
          <w:rFonts w:ascii="Times New Roman" w:hAnsi="Times New Roman" w:cs="Times New Roman"/>
          <w:color w:val="000000" w:themeColor="text1"/>
          <w:sz w:val="24"/>
          <w:szCs w:val="24"/>
        </w:rPr>
        <w:lastRenderedPageBreak/>
        <w:t xml:space="preserve">pattern formed that suggested an upward or downward motion of the particles. There were no silver atoms found in the middle of the slate which countered classical predictions. </w:t>
      </w:r>
    </w:p>
    <w:p w:rsidR="00046DF3" w:rsidRDefault="00046DF3" w:rsidP="00046DF3">
      <w:pPr>
        <w:spacing w:line="240" w:lineRule="auto"/>
        <w:ind w:firstLine="720"/>
        <w:jc w:val="both"/>
        <w:rPr>
          <w:rFonts w:ascii="Times New Roman" w:hAnsi="Times New Roman" w:cs="Times New Roman"/>
          <w:color w:val="000000" w:themeColor="text1"/>
          <w:sz w:val="24"/>
          <w:szCs w:val="24"/>
        </w:rPr>
      </w:pPr>
    </w:p>
    <w:p w:rsidR="00046DF3" w:rsidRDefault="00046DF3" w:rsidP="00046DF3">
      <w:pPr>
        <w:spacing w:line="240" w:lineRule="auto"/>
        <w:jc w:val="both"/>
        <w:rPr>
          <w:rFonts w:ascii="Times New Roman" w:hAnsi="Times New Roman" w:cs="Times New Roman"/>
          <w:color w:val="000000" w:themeColor="text1"/>
          <w:sz w:val="24"/>
          <w:szCs w:val="24"/>
        </w:rPr>
      </w:pPr>
      <w:r w:rsidRPr="00046DF3">
        <w:rPr>
          <w:rFonts w:ascii="Times New Roman" w:hAnsi="Times New Roman" w:cs="Times New Roman"/>
          <w:noProof/>
          <w:color w:val="000000" w:themeColor="text1"/>
          <w:sz w:val="24"/>
          <w:szCs w:val="24"/>
        </w:rPr>
        <w:drawing>
          <wp:inline distT="0" distB="0" distL="0" distR="0">
            <wp:extent cx="2743200" cy="1123950"/>
            <wp:effectExtent l="19050" t="0" r="0" b="0"/>
            <wp:docPr id="2" name="Picture 1" descr="http://www.met.reading.ac.uk/~gd900856/PPLATO/h-flap/p8_3f_17.png"/>
            <wp:cNvGraphicFramePr/>
            <a:graphic xmlns:a="http://schemas.openxmlformats.org/drawingml/2006/main">
              <a:graphicData uri="http://schemas.openxmlformats.org/drawingml/2006/picture">
                <pic:pic xmlns:pic="http://schemas.openxmlformats.org/drawingml/2006/picture">
                  <pic:nvPicPr>
                    <pic:cNvPr id="2052" name="Picture 4" descr="http://www.met.reading.ac.uk/~gd900856/PPLATO/h-flap/p8_3f_17.png"/>
                    <pic:cNvPicPr>
                      <a:picLocks noChangeAspect="1" noChangeArrowheads="1"/>
                    </pic:cNvPicPr>
                  </pic:nvPicPr>
                  <pic:blipFill>
                    <a:blip r:embed="rId9" cstate="print"/>
                    <a:srcRect/>
                    <a:stretch>
                      <a:fillRect/>
                    </a:stretch>
                  </pic:blipFill>
                  <pic:spPr bwMode="auto">
                    <a:xfrm>
                      <a:off x="0" y="0"/>
                      <a:ext cx="2743200" cy="1123950"/>
                    </a:xfrm>
                    <a:prstGeom prst="rect">
                      <a:avLst/>
                    </a:prstGeom>
                    <a:noFill/>
                  </pic:spPr>
                </pic:pic>
              </a:graphicData>
            </a:graphic>
          </wp:inline>
        </w:drawing>
      </w:r>
    </w:p>
    <w:p w:rsidR="00046DF3" w:rsidRPr="00DA43F6" w:rsidRDefault="00046DF3" w:rsidP="00046DF3">
      <w:pPr>
        <w:spacing w:line="240" w:lineRule="auto"/>
        <w:jc w:val="center"/>
        <w:rPr>
          <w:rFonts w:ascii="Times New Roman" w:hAnsi="Times New Roman" w:cs="Times New Roman"/>
          <w:color w:val="000000" w:themeColor="text1"/>
          <w:sz w:val="24"/>
          <w:szCs w:val="24"/>
          <w:vertAlign w:val="superscript"/>
        </w:rPr>
      </w:pPr>
      <w:r>
        <w:rPr>
          <w:rFonts w:ascii="Times New Roman" w:hAnsi="Times New Roman" w:cs="Times New Roman"/>
          <w:i/>
          <w:color w:val="000000" w:themeColor="text1"/>
          <w:sz w:val="24"/>
          <w:szCs w:val="24"/>
        </w:rPr>
        <w:t>Figure 2</w:t>
      </w:r>
      <w:r w:rsidR="00DA43F6">
        <w:rPr>
          <w:rFonts w:ascii="Times New Roman" w:hAnsi="Times New Roman" w:cs="Times New Roman"/>
          <w:i/>
          <w:color w:val="000000" w:themeColor="text1"/>
          <w:sz w:val="24"/>
          <w:szCs w:val="24"/>
        </w:rPr>
        <w:t>|</w:t>
      </w:r>
      <w:r w:rsidR="00DA43F6">
        <w:rPr>
          <w:rFonts w:ascii="Times New Roman" w:hAnsi="Times New Roman" w:cs="Times New Roman"/>
          <w:i/>
          <w:color w:val="000000" w:themeColor="text1"/>
          <w:sz w:val="24"/>
          <w:szCs w:val="24"/>
          <w:vertAlign w:val="superscript"/>
        </w:rPr>
        <w:t>3</w:t>
      </w:r>
    </w:p>
    <w:p w:rsidR="00046DF3" w:rsidRDefault="00046DF3" w:rsidP="00046DF3">
      <w:pPr>
        <w:spacing w:line="240" w:lineRule="auto"/>
        <w:jc w:val="both"/>
        <w:rPr>
          <w:rFonts w:ascii="Times New Roman" w:hAnsi="Times New Roman" w:cs="Times New Roman"/>
          <w:color w:val="000000" w:themeColor="text1"/>
          <w:sz w:val="24"/>
          <w:szCs w:val="24"/>
        </w:rPr>
      </w:pPr>
    </w:p>
    <w:p w:rsidR="00434251" w:rsidRDefault="00434251" w:rsidP="00434251">
      <w:pPr>
        <w:spacing w:line="240" w:lineRule="auto"/>
        <w:rPr>
          <w:rFonts w:ascii="Times New Roman" w:hAnsi="Times New Roman" w:cs="Times New Roman"/>
          <w:color w:val="000000" w:themeColor="text1"/>
          <w:sz w:val="24"/>
          <w:szCs w:val="24"/>
        </w:rPr>
      </w:pPr>
    </w:p>
    <w:p w:rsidR="00046DF3" w:rsidRDefault="00434251" w:rsidP="00434251">
      <w:pPr>
        <w:spacing w:line="240" w:lineRule="auto"/>
        <w:jc w:val="center"/>
        <w:rPr>
          <w:rFonts w:ascii="Times New Roman" w:hAnsi="Times New Roman" w:cs="Times New Roman"/>
          <w:b/>
          <w:color w:val="000000" w:themeColor="text1"/>
          <w:sz w:val="24"/>
          <w:szCs w:val="24"/>
        </w:rPr>
      </w:pPr>
      <w:r w:rsidRPr="00434251">
        <w:rPr>
          <w:rFonts w:ascii="Times New Roman" w:hAnsi="Times New Roman" w:cs="Times New Roman"/>
          <w:b/>
          <w:color w:val="000000" w:themeColor="text1"/>
          <w:sz w:val="24"/>
          <w:szCs w:val="24"/>
        </w:rPr>
        <w:t xml:space="preserve">III. </w:t>
      </w:r>
      <w:r w:rsidR="00C36579">
        <w:rPr>
          <w:rFonts w:ascii="Times New Roman" w:hAnsi="Times New Roman" w:cs="Times New Roman"/>
          <w:b/>
          <w:color w:val="000000" w:themeColor="text1"/>
          <w:sz w:val="24"/>
          <w:szCs w:val="24"/>
        </w:rPr>
        <w:t>(</w:t>
      </w:r>
      <w:proofErr w:type="gramStart"/>
      <w:r w:rsidR="00C36579">
        <w:rPr>
          <w:rFonts w:ascii="Times New Roman" w:hAnsi="Times New Roman" w:cs="Times New Roman"/>
          <w:b/>
          <w:color w:val="000000" w:themeColor="text1"/>
          <w:sz w:val="24"/>
          <w:szCs w:val="24"/>
        </w:rPr>
        <w:t>a</w:t>
      </w:r>
      <w:proofErr w:type="gramEnd"/>
      <w:r w:rsidR="00C36579">
        <w:rPr>
          <w:rFonts w:ascii="Times New Roman" w:hAnsi="Times New Roman" w:cs="Times New Roman"/>
          <w:b/>
          <w:color w:val="000000" w:themeColor="text1"/>
          <w:sz w:val="24"/>
          <w:szCs w:val="24"/>
        </w:rPr>
        <w:t xml:space="preserve">) </w:t>
      </w:r>
      <w:r w:rsidRPr="00434251">
        <w:rPr>
          <w:rFonts w:ascii="Times New Roman" w:hAnsi="Times New Roman" w:cs="Times New Roman"/>
          <w:b/>
          <w:color w:val="000000" w:themeColor="text1"/>
          <w:sz w:val="24"/>
          <w:szCs w:val="24"/>
        </w:rPr>
        <w:t>Schrödinger’s Equation</w:t>
      </w:r>
    </w:p>
    <w:p w:rsidR="005D0347" w:rsidRDefault="005D0347" w:rsidP="00434251">
      <w:pPr>
        <w:spacing w:line="240" w:lineRule="auto"/>
        <w:jc w:val="center"/>
        <w:rPr>
          <w:rFonts w:ascii="Times New Roman" w:hAnsi="Times New Roman" w:cs="Times New Roman"/>
          <w:color w:val="000000" w:themeColor="text1"/>
          <w:sz w:val="24"/>
          <w:szCs w:val="24"/>
        </w:rPr>
      </w:pPr>
    </w:p>
    <w:p w:rsidR="005D0347" w:rsidRDefault="005D0347" w:rsidP="005D0347">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HΨ = EΨ</w:t>
      </w:r>
    </w:p>
    <w:p w:rsidR="005D0347" w:rsidRDefault="005D0347" w:rsidP="005D0347">
      <w:pPr>
        <w:spacing w:line="240" w:lineRule="auto"/>
        <w:rPr>
          <w:rFonts w:ascii="Times New Roman" w:hAnsi="Times New Roman" w:cs="Times New Roman"/>
          <w:color w:val="000000" w:themeColor="text1"/>
          <w:sz w:val="24"/>
          <w:szCs w:val="24"/>
        </w:rPr>
      </w:pPr>
    </w:p>
    <w:p w:rsidR="005D0347" w:rsidRDefault="005D0347" w:rsidP="005D034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Erwin Schr</w:t>
      </w:r>
      <w:r w:rsidRPr="005D0347">
        <w:rPr>
          <w:rFonts w:ascii="Times New Roman" w:hAnsi="Times New Roman" w:cs="Times New Roman"/>
          <w:color w:val="000000" w:themeColor="text1"/>
          <w:sz w:val="24"/>
          <w:szCs w:val="24"/>
        </w:rPr>
        <w:t>ö</w:t>
      </w:r>
      <w:r>
        <w:rPr>
          <w:rFonts w:ascii="Times New Roman" w:hAnsi="Times New Roman" w:cs="Times New Roman"/>
          <w:color w:val="000000" w:themeColor="text1"/>
          <w:sz w:val="24"/>
          <w:szCs w:val="24"/>
        </w:rPr>
        <w:t>dinger derived a differential equation to calculate the quantum state of certain physical systems. The above equation is Schr</w:t>
      </w:r>
      <w:r w:rsidRPr="005D0347">
        <w:rPr>
          <w:rFonts w:ascii="Times New Roman" w:hAnsi="Times New Roman" w:cs="Times New Roman"/>
          <w:color w:val="000000" w:themeColor="text1"/>
          <w:sz w:val="24"/>
          <w:szCs w:val="24"/>
        </w:rPr>
        <w:t>ö</w:t>
      </w:r>
      <w:r>
        <w:rPr>
          <w:rFonts w:ascii="Times New Roman" w:hAnsi="Times New Roman" w:cs="Times New Roman"/>
          <w:color w:val="000000" w:themeColor="text1"/>
          <w:sz w:val="24"/>
          <w:szCs w:val="24"/>
        </w:rPr>
        <w:t xml:space="preserve">dinger’s equation independent from time. “H” represents the Hamiltonian operator, “Ψ” stands for the wave function, and “E” is the total energy of the system. This equation takes the form of </w:t>
      </w:r>
      <w:proofErr w:type="spellStart"/>
      <w:r>
        <w:rPr>
          <w:rFonts w:ascii="Times New Roman" w:hAnsi="Times New Roman" w:cs="Times New Roman"/>
          <w:color w:val="000000" w:themeColor="text1"/>
          <w:sz w:val="24"/>
          <w:szCs w:val="24"/>
        </w:rPr>
        <w:t>eigenvalue</w:t>
      </w:r>
      <w:proofErr w:type="spellEnd"/>
      <w:r>
        <w:rPr>
          <w:rFonts w:ascii="Times New Roman" w:hAnsi="Times New Roman" w:cs="Times New Roman"/>
          <w:color w:val="000000" w:themeColor="text1"/>
          <w:sz w:val="24"/>
          <w:szCs w:val="24"/>
        </w:rPr>
        <w:t xml:space="preserve"> equations where “H” parallels the matrix “A”, “Ψ” represents </w:t>
      </w:r>
      <w:r w:rsidR="004231C7">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eigenvectors</w:t>
      </w:r>
      <w:r w:rsidR="004231C7">
        <w:rPr>
          <w:rFonts w:ascii="Times New Roman" w:hAnsi="Times New Roman" w:cs="Times New Roman"/>
          <w:color w:val="000000" w:themeColor="text1"/>
          <w:sz w:val="24"/>
          <w:szCs w:val="24"/>
        </w:rPr>
        <w:t xml:space="preserve"> “ν”</w:t>
      </w:r>
      <w:r>
        <w:rPr>
          <w:rFonts w:ascii="Times New Roman" w:hAnsi="Times New Roman" w:cs="Times New Roman"/>
          <w:color w:val="000000" w:themeColor="text1"/>
          <w:sz w:val="24"/>
          <w:szCs w:val="24"/>
        </w:rPr>
        <w:t>, and “E”</w:t>
      </w:r>
      <w:r w:rsidR="004231C7">
        <w:rPr>
          <w:rFonts w:ascii="Times New Roman" w:hAnsi="Times New Roman" w:cs="Times New Roman"/>
          <w:color w:val="000000" w:themeColor="text1"/>
          <w:sz w:val="24"/>
          <w:szCs w:val="24"/>
        </w:rPr>
        <w:t xml:space="preserve"> equals the </w:t>
      </w:r>
      <w:proofErr w:type="spellStart"/>
      <w:r w:rsidR="004231C7">
        <w:rPr>
          <w:rFonts w:ascii="Times New Roman" w:hAnsi="Times New Roman" w:cs="Times New Roman"/>
          <w:color w:val="000000" w:themeColor="text1"/>
          <w:sz w:val="24"/>
          <w:szCs w:val="24"/>
        </w:rPr>
        <w:t>eigenvalue</w:t>
      </w:r>
      <w:proofErr w:type="spellEnd"/>
      <w:r w:rsidR="004231C7">
        <w:rPr>
          <w:rFonts w:ascii="Times New Roman" w:hAnsi="Times New Roman" w:cs="Times New Roman"/>
          <w:color w:val="000000" w:themeColor="text1"/>
          <w:sz w:val="24"/>
          <w:szCs w:val="24"/>
        </w:rPr>
        <w:t xml:space="preserve"> “λ.”</w:t>
      </w:r>
    </w:p>
    <w:p w:rsidR="004231C7" w:rsidRDefault="004231C7" w:rsidP="005D034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Hamiltonian operator represents the forces and environment acting on a particle. When solving Schr</w:t>
      </w:r>
      <w:r w:rsidRPr="005D0347">
        <w:rPr>
          <w:rFonts w:ascii="Times New Roman" w:hAnsi="Times New Roman" w:cs="Times New Roman"/>
          <w:color w:val="000000" w:themeColor="text1"/>
          <w:sz w:val="24"/>
          <w:szCs w:val="24"/>
        </w:rPr>
        <w:t>ö</w:t>
      </w:r>
      <w:r>
        <w:rPr>
          <w:rFonts w:ascii="Times New Roman" w:hAnsi="Times New Roman" w:cs="Times New Roman"/>
          <w:color w:val="000000" w:themeColor="text1"/>
          <w:sz w:val="24"/>
          <w:szCs w:val="24"/>
        </w:rPr>
        <w:t xml:space="preserve">dinger’s equation, a Hamiltonian operator can be represented by a </w:t>
      </w:r>
      <w:proofErr w:type="spellStart"/>
      <w:r>
        <w:rPr>
          <w:rFonts w:ascii="Times New Roman" w:hAnsi="Times New Roman" w:cs="Times New Roman"/>
          <w:color w:val="000000" w:themeColor="text1"/>
          <w:sz w:val="24"/>
          <w:szCs w:val="24"/>
        </w:rPr>
        <w:t>hermitian</w:t>
      </w:r>
      <w:proofErr w:type="spellEnd"/>
      <w:r>
        <w:rPr>
          <w:rFonts w:ascii="Times New Roman" w:hAnsi="Times New Roman" w:cs="Times New Roman"/>
          <w:color w:val="000000" w:themeColor="text1"/>
          <w:sz w:val="24"/>
          <w:szCs w:val="24"/>
        </w:rPr>
        <w:t xml:space="preserve"> matrix. These </w:t>
      </w:r>
      <w:proofErr w:type="spellStart"/>
      <w:r>
        <w:rPr>
          <w:rFonts w:ascii="Times New Roman" w:hAnsi="Times New Roman" w:cs="Times New Roman"/>
          <w:color w:val="000000" w:themeColor="text1"/>
          <w:sz w:val="24"/>
          <w:szCs w:val="24"/>
        </w:rPr>
        <w:t>hermitian</w:t>
      </w:r>
      <w:proofErr w:type="spellEnd"/>
      <w:r>
        <w:rPr>
          <w:rFonts w:ascii="Times New Roman" w:hAnsi="Times New Roman" w:cs="Times New Roman"/>
          <w:color w:val="000000" w:themeColor="text1"/>
          <w:sz w:val="24"/>
          <w:szCs w:val="24"/>
        </w:rPr>
        <w:t xml:space="preserve"> matrices are often derived from experiments and calculations. By solving for the </w:t>
      </w:r>
      <w:proofErr w:type="spellStart"/>
      <w:r>
        <w:rPr>
          <w:rFonts w:ascii="Times New Roman" w:hAnsi="Times New Roman" w:cs="Times New Roman"/>
          <w:color w:val="000000" w:themeColor="text1"/>
          <w:sz w:val="24"/>
          <w:szCs w:val="24"/>
        </w:rPr>
        <w:t>eigenvalue</w:t>
      </w:r>
      <w:r w:rsidR="00CA79C2">
        <w:rPr>
          <w:rFonts w:ascii="Times New Roman" w:hAnsi="Times New Roman" w:cs="Times New Roman"/>
          <w:color w:val="000000" w:themeColor="text1"/>
          <w:sz w:val="24"/>
          <w:szCs w:val="24"/>
        </w:rPr>
        <w:t>s</w:t>
      </w:r>
      <w:proofErr w:type="spellEnd"/>
      <w:r>
        <w:rPr>
          <w:rFonts w:ascii="Times New Roman" w:hAnsi="Times New Roman" w:cs="Times New Roman"/>
          <w:color w:val="000000" w:themeColor="text1"/>
          <w:sz w:val="24"/>
          <w:szCs w:val="24"/>
        </w:rPr>
        <w:t xml:space="preserve"> “E,” the eigenvectors of “Ψ” can be solved for and normalized.</w:t>
      </w:r>
      <w:r w:rsidR="00CA79C2">
        <w:rPr>
          <w:rFonts w:ascii="Times New Roman" w:hAnsi="Times New Roman" w:cs="Times New Roman"/>
          <w:color w:val="000000" w:themeColor="text1"/>
          <w:sz w:val="24"/>
          <w:szCs w:val="24"/>
        </w:rPr>
        <w:t xml:space="preserve"> Since quantum entanglement focuses on the state of particles, such as spin up or spin down, normalizing is crucial to representing the states of the particles in the form of probability.</w:t>
      </w:r>
    </w:p>
    <w:p w:rsidR="00CA79C2" w:rsidRDefault="00CA79C2" w:rsidP="00CA79C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 order to solve for these </w:t>
      </w:r>
      <w:proofErr w:type="spellStart"/>
      <w:r>
        <w:rPr>
          <w:rFonts w:ascii="Times New Roman" w:hAnsi="Times New Roman" w:cs="Times New Roman"/>
          <w:color w:val="000000" w:themeColor="text1"/>
          <w:sz w:val="24"/>
          <w:szCs w:val="24"/>
        </w:rPr>
        <w:t>eigenvalues</w:t>
      </w:r>
      <w:proofErr w:type="spellEnd"/>
      <w:r>
        <w:rPr>
          <w:rFonts w:ascii="Times New Roman" w:hAnsi="Times New Roman" w:cs="Times New Roman"/>
          <w:color w:val="000000" w:themeColor="text1"/>
          <w:sz w:val="24"/>
          <w:szCs w:val="24"/>
        </w:rPr>
        <w:t xml:space="preserve"> and eigenvectors,</w:t>
      </w:r>
      <w:r w:rsidR="004F695A">
        <w:rPr>
          <w:rFonts w:ascii="Times New Roman" w:hAnsi="Times New Roman" w:cs="Times New Roman"/>
          <w:color w:val="000000" w:themeColor="text1"/>
          <w:sz w:val="24"/>
          <w:szCs w:val="24"/>
        </w:rPr>
        <w:t xml:space="preserve"> Schr</w:t>
      </w:r>
      <w:r w:rsidR="004F695A" w:rsidRPr="005D0347">
        <w:rPr>
          <w:rFonts w:ascii="Times New Roman" w:hAnsi="Times New Roman" w:cs="Times New Roman"/>
          <w:color w:val="000000" w:themeColor="text1"/>
          <w:sz w:val="24"/>
          <w:szCs w:val="24"/>
        </w:rPr>
        <w:t>ö</w:t>
      </w:r>
      <w:r w:rsidR="004F695A">
        <w:rPr>
          <w:rFonts w:ascii="Times New Roman" w:hAnsi="Times New Roman" w:cs="Times New Roman"/>
          <w:color w:val="000000" w:themeColor="text1"/>
          <w:sz w:val="24"/>
          <w:szCs w:val="24"/>
        </w:rPr>
        <w:t>dinger’s equation can be manipulated to the form:</w:t>
      </w:r>
    </w:p>
    <w:p w:rsidR="004F695A" w:rsidRDefault="004F695A" w:rsidP="0092688F">
      <w:pPr>
        <w:spacing w:line="240" w:lineRule="auto"/>
        <w:rPr>
          <w:rFonts w:ascii="Times New Roman" w:hAnsi="Times New Roman" w:cs="Times New Roman"/>
          <w:color w:val="000000" w:themeColor="text1"/>
          <w:sz w:val="24"/>
          <w:szCs w:val="24"/>
        </w:rPr>
      </w:pPr>
    </w:p>
    <w:p w:rsidR="004F695A" w:rsidRDefault="004F695A" w:rsidP="004F695A">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 – IE)Ψ = 0</w:t>
      </w:r>
    </w:p>
    <w:p w:rsidR="004F695A" w:rsidRDefault="004F695A" w:rsidP="004F695A">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(Where “I” represents the identity matrix)</w:t>
      </w:r>
    </w:p>
    <w:p w:rsidR="004F695A" w:rsidRDefault="004F695A" w:rsidP="004F695A">
      <w:pPr>
        <w:spacing w:line="240" w:lineRule="auto"/>
        <w:jc w:val="both"/>
        <w:rPr>
          <w:rFonts w:ascii="Times New Roman" w:hAnsi="Times New Roman" w:cs="Times New Roman"/>
          <w:color w:val="000000" w:themeColor="text1"/>
          <w:sz w:val="24"/>
          <w:szCs w:val="24"/>
        </w:rPr>
      </w:pPr>
    </w:p>
    <w:p w:rsidR="004F695A" w:rsidRDefault="004F695A" w:rsidP="004F695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that point, the </w:t>
      </w:r>
      <w:proofErr w:type="spellStart"/>
      <w:r>
        <w:rPr>
          <w:rFonts w:ascii="Times New Roman" w:hAnsi="Times New Roman" w:cs="Times New Roman"/>
          <w:color w:val="000000" w:themeColor="text1"/>
          <w:sz w:val="24"/>
          <w:szCs w:val="24"/>
        </w:rPr>
        <w:t>eigenvalues</w:t>
      </w:r>
      <w:proofErr w:type="spellEnd"/>
      <w:r>
        <w:rPr>
          <w:rFonts w:ascii="Times New Roman" w:hAnsi="Times New Roman" w:cs="Times New Roman"/>
          <w:color w:val="000000" w:themeColor="text1"/>
          <w:sz w:val="24"/>
          <w:szCs w:val="24"/>
        </w:rPr>
        <w:t xml:space="preserve"> of “E” can be calculated by taking the determinant of (H – IE) set equal to zero. </w:t>
      </w:r>
      <w:r w:rsidR="00C36579">
        <w:rPr>
          <w:rFonts w:ascii="Times New Roman" w:hAnsi="Times New Roman" w:cs="Times New Roman"/>
          <w:color w:val="000000" w:themeColor="text1"/>
          <w:sz w:val="24"/>
          <w:szCs w:val="24"/>
        </w:rPr>
        <w:t xml:space="preserve">Once the values of “E” have been derived, the eigenvectors can be solved for by substituting the Hamiltonian and the </w:t>
      </w:r>
      <w:proofErr w:type="spellStart"/>
      <w:r w:rsidR="00C36579">
        <w:rPr>
          <w:rFonts w:ascii="Times New Roman" w:hAnsi="Times New Roman" w:cs="Times New Roman"/>
          <w:color w:val="000000" w:themeColor="text1"/>
          <w:sz w:val="24"/>
          <w:szCs w:val="24"/>
        </w:rPr>
        <w:t>eigenvalues</w:t>
      </w:r>
      <w:proofErr w:type="spellEnd"/>
      <w:r w:rsidR="00C36579">
        <w:rPr>
          <w:rFonts w:ascii="Times New Roman" w:hAnsi="Times New Roman" w:cs="Times New Roman"/>
          <w:color w:val="000000" w:themeColor="text1"/>
          <w:sz w:val="24"/>
          <w:szCs w:val="24"/>
        </w:rPr>
        <w:t>.</w:t>
      </w:r>
    </w:p>
    <w:p w:rsidR="00C36579" w:rsidRDefault="00C36579" w:rsidP="004F695A">
      <w:pPr>
        <w:spacing w:line="240" w:lineRule="auto"/>
        <w:jc w:val="both"/>
        <w:rPr>
          <w:rFonts w:ascii="Times New Roman" w:hAnsi="Times New Roman" w:cs="Times New Roman"/>
          <w:color w:val="000000" w:themeColor="text1"/>
          <w:sz w:val="24"/>
          <w:szCs w:val="24"/>
        </w:rPr>
      </w:pPr>
    </w:p>
    <w:p w:rsidR="00C36579" w:rsidRDefault="00C36579" w:rsidP="004F695A">
      <w:pPr>
        <w:spacing w:line="240" w:lineRule="auto"/>
        <w:jc w:val="both"/>
        <w:rPr>
          <w:rFonts w:ascii="Times New Roman" w:hAnsi="Times New Roman" w:cs="Times New Roman"/>
          <w:color w:val="000000" w:themeColor="text1"/>
          <w:sz w:val="24"/>
          <w:szCs w:val="24"/>
        </w:rPr>
      </w:pPr>
    </w:p>
    <w:p w:rsidR="004F695A" w:rsidRDefault="00C36579" w:rsidP="004F695A">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III. (</w:t>
      </w:r>
      <w:proofErr w:type="gramStart"/>
      <w:r>
        <w:rPr>
          <w:rFonts w:ascii="Times New Roman" w:hAnsi="Times New Roman" w:cs="Times New Roman"/>
          <w:b/>
          <w:color w:val="000000" w:themeColor="text1"/>
          <w:sz w:val="24"/>
          <w:szCs w:val="24"/>
        </w:rPr>
        <w:t>b</w:t>
      </w:r>
      <w:proofErr w:type="gramEnd"/>
      <w:r>
        <w:rPr>
          <w:rFonts w:ascii="Times New Roman" w:hAnsi="Times New Roman" w:cs="Times New Roman"/>
          <w:b/>
          <w:color w:val="000000" w:themeColor="text1"/>
          <w:sz w:val="24"/>
          <w:szCs w:val="24"/>
        </w:rPr>
        <w:t>) Pauli Matrices</w:t>
      </w:r>
    </w:p>
    <w:p w:rsidR="00C36579" w:rsidRDefault="00C36579" w:rsidP="004F695A">
      <w:pPr>
        <w:spacing w:line="240" w:lineRule="auto"/>
        <w:jc w:val="center"/>
        <w:rPr>
          <w:rFonts w:ascii="Times New Roman" w:hAnsi="Times New Roman" w:cs="Times New Roman"/>
          <w:color w:val="000000" w:themeColor="text1"/>
          <w:sz w:val="24"/>
          <w:szCs w:val="24"/>
        </w:rPr>
      </w:pPr>
    </w:p>
    <w:p w:rsidR="00C36579" w:rsidRDefault="00C36579" w:rsidP="004F695A">
      <w:pPr>
        <w:spacing w:line="240" w:lineRule="auto"/>
        <w:jc w:val="center"/>
        <w:rPr>
          <w:rFonts w:ascii="Times New Roman" w:hAnsi="Times New Roman" w:cs="Times New Roman"/>
          <w:color w:val="000000" w:themeColor="text1"/>
          <w:sz w:val="24"/>
          <w:szCs w:val="24"/>
        </w:rPr>
      </w:pPr>
      <w:r>
        <w:rPr>
          <w:noProof/>
        </w:rPr>
        <w:drawing>
          <wp:inline distT="0" distB="0" distL="0" distR="0">
            <wp:extent cx="1457325" cy="457200"/>
            <wp:effectExtent l="19050" t="0" r="9525" b="0"/>
            <wp:docPr id="4" name="Picture 4" descr="&#10;\sigma_1 = \sigma_x =&#10;\begin{pmatrix}&#10;0&amp;1\\&#10;1&amp;0&#10;\end{p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sigma_1 = \sigma_x =&#10;\begin{pmatrix}&#10;0&amp;1\\&#10;1&amp;0&#10;\end{pmatrix}&#10;"/>
                    <pic:cNvPicPr>
                      <a:picLocks noChangeAspect="1" noChangeArrowheads="1"/>
                    </pic:cNvPicPr>
                  </pic:nvPicPr>
                  <pic:blipFill>
                    <a:blip r:embed="rId10" cstate="print"/>
                    <a:srcRect/>
                    <a:stretch>
                      <a:fillRect/>
                    </a:stretch>
                  </pic:blipFill>
                  <pic:spPr bwMode="auto">
                    <a:xfrm>
                      <a:off x="0" y="0"/>
                      <a:ext cx="1457325" cy="457200"/>
                    </a:xfrm>
                    <a:prstGeom prst="rect">
                      <a:avLst/>
                    </a:prstGeom>
                    <a:noFill/>
                    <a:ln w="9525">
                      <a:noFill/>
                      <a:miter lim="800000"/>
                      <a:headEnd/>
                      <a:tailEnd/>
                    </a:ln>
                  </pic:spPr>
                </pic:pic>
              </a:graphicData>
            </a:graphic>
          </wp:inline>
        </w:drawing>
      </w:r>
    </w:p>
    <w:p w:rsidR="00C36579" w:rsidRDefault="00C36579" w:rsidP="004F695A">
      <w:pPr>
        <w:spacing w:line="240" w:lineRule="auto"/>
        <w:jc w:val="center"/>
        <w:rPr>
          <w:rFonts w:ascii="Times New Roman" w:hAnsi="Times New Roman" w:cs="Times New Roman"/>
          <w:color w:val="000000" w:themeColor="text1"/>
          <w:sz w:val="24"/>
          <w:szCs w:val="24"/>
        </w:rPr>
      </w:pPr>
    </w:p>
    <w:p w:rsidR="00C36579" w:rsidRDefault="00C36579" w:rsidP="004F695A">
      <w:pPr>
        <w:spacing w:line="240" w:lineRule="auto"/>
        <w:jc w:val="center"/>
        <w:rPr>
          <w:rFonts w:ascii="Times New Roman" w:hAnsi="Times New Roman" w:cs="Times New Roman"/>
          <w:color w:val="000000" w:themeColor="text1"/>
          <w:sz w:val="24"/>
          <w:szCs w:val="24"/>
        </w:rPr>
      </w:pPr>
      <w:r>
        <w:rPr>
          <w:noProof/>
        </w:rPr>
        <w:drawing>
          <wp:inline distT="0" distB="0" distL="0" distR="0">
            <wp:extent cx="1571625" cy="457200"/>
            <wp:effectExtent l="19050" t="0" r="9525" b="0"/>
            <wp:docPr id="7" name="Picture 7" descr="&#10;\sigma_2 = \sigma_y =&#10;\begin{pmatrix}&#10;0&amp;-i\\&#10;i&amp;0&#10;\end{p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sigma_2 = \sigma_y =&#10;\begin{pmatrix}&#10;0&amp;-i\\&#10;i&amp;0&#10;\end{pmatrix}&#10;"/>
                    <pic:cNvPicPr>
                      <a:picLocks noChangeAspect="1" noChangeArrowheads="1"/>
                    </pic:cNvPicPr>
                  </pic:nvPicPr>
                  <pic:blipFill>
                    <a:blip r:embed="rId11" cstate="print"/>
                    <a:srcRect/>
                    <a:stretch>
                      <a:fillRect/>
                    </a:stretch>
                  </pic:blipFill>
                  <pic:spPr bwMode="auto">
                    <a:xfrm>
                      <a:off x="0" y="0"/>
                      <a:ext cx="1571625" cy="457200"/>
                    </a:xfrm>
                    <a:prstGeom prst="rect">
                      <a:avLst/>
                    </a:prstGeom>
                    <a:noFill/>
                    <a:ln w="9525">
                      <a:noFill/>
                      <a:miter lim="800000"/>
                      <a:headEnd/>
                      <a:tailEnd/>
                    </a:ln>
                  </pic:spPr>
                </pic:pic>
              </a:graphicData>
            </a:graphic>
          </wp:inline>
        </w:drawing>
      </w:r>
    </w:p>
    <w:p w:rsidR="00C36579" w:rsidRDefault="00C36579" w:rsidP="004F695A">
      <w:pPr>
        <w:spacing w:line="240" w:lineRule="auto"/>
        <w:jc w:val="center"/>
        <w:rPr>
          <w:rFonts w:ascii="Times New Roman" w:hAnsi="Times New Roman" w:cs="Times New Roman"/>
          <w:color w:val="000000" w:themeColor="text1"/>
          <w:sz w:val="24"/>
          <w:szCs w:val="24"/>
        </w:rPr>
      </w:pPr>
    </w:p>
    <w:p w:rsidR="00C36579" w:rsidRDefault="00C36579" w:rsidP="004F695A">
      <w:pPr>
        <w:spacing w:line="240" w:lineRule="auto"/>
        <w:jc w:val="center"/>
        <w:rPr>
          <w:rFonts w:ascii="Times New Roman" w:hAnsi="Times New Roman" w:cs="Times New Roman"/>
          <w:color w:val="000000" w:themeColor="text1"/>
          <w:sz w:val="24"/>
          <w:szCs w:val="24"/>
        </w:rPr>
      </w:pPr>
      <w:r>
        <w:rPr>
          <w:noProof/>
        </w:rPr>
        <w:drawing>
          <wp:inline distT="0" distB="0" distL="0" distR="0">
            <wp:extent cx="1600200" cy="457200"/>
            <wp:effectExtent l="19050" t="0" r="0" b="0"/>
            <wp:docPr id="10" name="Picture 10" descr="&#10;\sigma_3 = \sigma_z =&#10;\begin{pmatrix}&#10;1&amp;0\\&#10;0&amp;-1&#10;\end{p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sigma_3 = \sigma_z =&#10;\begin{pmatrix}&#10;1&amp;0\\&#10;0&amp;-1&#10;\end{pmatrix}&#10;"/>
                    <pic:cNvPicPr>
                      <a:picLocks noChangeAspect="1" noChangeArrowheads="1"/>
                    </pic:cNvPicPr>
                  </pic:nvPicPr>
                  <pic:blipFill>
                    <a:blip r:embed="rId12" cstate="print"/>
                    <a:srcRect/>
                    <a:stretch>
                      <a:fillRect/>
                    </a:stretch>
                  </pic:blipFill>
                  <pic:spPr bwMode="auto">
                    <a:xfrm>
                      <a:off x="0" y="0"/>
                      <a:ext cx="1600200" cy="457200"/>
                    </a:xfrm>
                    <a:prstGeom prst="rect">
                      <a:avLst/>
                    </a:prstGeom>
                    <a:noFill/>
                    <a:ln w="9525">
                      <a:noFill/>
                      <a:miter lim="800000"/>
                      <a:headEnd/>
                      <a:tailEnd/>
                    </a:ln>
                  </pic:spPr>
                </pic:pic>
              </a:graphicData>
            </a:graphic>
          </wp:inline>
        </w:drawing>
      </w:r>
    </w:p>
    <w:p w:rsidR="0092688F" w:rsidRPr="00DA43F6" w:rsidRDefault="0092688F" w:rsidP="0092688F">
      <w:pPr>
        <w:spacing w:line="240" w:lineRule="auto"/>
        <w:jc w:val="center"/>
        <w:rPr>
          <w:rFonts w:ascii="Times New Roman" w:hAnsi="Times New Roman" w:cs="Times New Roman"/>
          <w:i/>
          <w:color w:val="000000" w:themeColor="text1"/>
          <w:sz w:val="24"/>
          <w:szCs w:val="24"/>
          <w:vertAlign w:val="superscript"/>
        </w:rPr>
      </w:pPr>
      <w:r>
        <w:rPr>
          <w:rFonts w:ascii="Times New Roman" w:hAnsi="Times New Roman" w:cs="Times New Roman"/>
          <w:i/>
          <w:color w:val="000000" w:themeColor="text1"/>
          <w:sz w:val="24"/>
          <w:szCs w:val="24"/>
        </w:rPr>
        <w:t>Figure 3</w:t>
      </w:r>
      <w:r w:rsidR="00DA43F6">
        <w:rPr>
          <w:rFonts w:ascii="Times New Roman" w:hAnsi="Times New Roman" w:cs="Times New Roman"/>
          <w:i/>
          <w:color w:val="000000" w:themeColor="text1"/>
          <w:sz w:val="24"/>
          <w:szCs w:val="24"/>
        </w:rPr>
        <w:t>|</w:t>
      </w:r>
      <w:r w:rsidR="00DA43F6">
        <w:rPr>
          <w:rFonts w:ascii="Times New Roman" w:hAnsi="Times New Roman" w:cs="Times New Roman"/>
          <w:i/>
          <w:color w:val="000000" w:themeColor="text1"/>
          <w:sz w:val="24"/>
          <w:szCs w:val="24"/>
          <w:vertAlign w:val="superscript"/>
        </w:rPr>
        <w:t>4</w:t>
      </w:r>
    </w:p>
    <w:p w:rsidR="0092688F" w:rsidRPr="0092688F" w:rsidRDefault="0092688F" w:rsidP="0092688F">
      <w:pPr>
        <w:spacing w:line="240" w:lineRule="auto"/>
        <w:jc w:val="center"/>
        <w:rPr>
          <w:rFonts w:ascii="Times New Roman" w:hAnsi="Times New Roman" w:cs="Times New Roman"/>
          <w:i/>
          <w:color w:val="000000" w:themeColor="text1"/>
          <w:sz w:val="24"/>
          <w:szCs w:val="24"/>
        </w:rPr>
      </w:pPr>
    </w:p>
    <w:p w:rsidR="0092688F" w:rsidRDefault="00C36579" w:rsidP="0092688F">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three matrices, when multiplied by the quantum value ħ/2 are </w:t>
      </w:r>
      <w:proofErr w:type="spellStart"/>
      <w:r>
        <w:rPr>
          <w:rFonts w:ascii="Times New Roman" w:hAnsi="Times New Roman" w:cs="Times New Roman"/>
          <w:color w:val="000000" w:themeColor="text1"/>
          <w:sz w:val="24"/>
          <w:szCs w:val="24"/>
        </w:rPr>
        <w:t>hermitian</w:t>
      </w:r>
      <w:proofErr w:type="spellEnd"/>
      <w:r>
        <w:rPr>
          <w:rFonts w:ascii="Times New Roman" w:hAnsi="Times New Roman" w:cs="Times New Roman"/>
          <w:color w:val="000000" w:themeColor="text1"/>
          <w:sz w:val="24"/>
          <w:szCs w:val="24"/>
        </w:rPr>
        <w:t xml:space="preserve"> quantum operators that illustrate spin properties along three orthogonal planes (</w:t>
      </w:r>
      <w:proofErr w:type="spellStart"/>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vertAlign w:val="subscript"/>
        </w:rPr>
        <w:t>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z</w:t>
      </w:r>
      <w:proofErr w:type="spellEnd"/>
      <w:r>
        <w:rPr>
          <w:rFonts w:ascii="Times New Roman" w:hAnsi="Times New Roman" w:cs="Times New Roman"/>
          <w:sz w:val="24"/>
          <w:szCs w:val="24"/>
        </w:rPr>
        <w:t xml:space="preserve">). By using </w:t>
      </w:r>
      <w:r>
        <w:rPr>
          <w:rFonts w:ascii="Times New Roman" w:hAnsi="Times New Roman" w:cs="Times New Roman"/>
          <w:color w:val="000000" w:themeColor="text1"/>
          <w:sz w:val="24"/>
          <w:szCs w:val="24"/>
        </w:rPr>
        <w:t>Schr</w:t>
      </w:r>
      <w:r w:rsidRPr="005D0347">
        <w:rPr>
          <w:rFonts w:ascii="Times New Roman" w:hAnsi="Times New Roman" w:cs="Times New Roman"/>
          <w:color w:val="000000" w:themeColor="text1"/>
          <w:sz w:val="24"/>
          <w:szCs w:val="24"/>
        </w:rPr>
        <w:t>ö</w:t>
      </w:r>
      <w:r>
        <w:rPr>
          <w:rFonts w:ascii="Times New Roman" w:hAnsi="Times New Roman" w:cs="Times New Roman"/>
          <w:color w:val="000000" w:themeColor="text1"/>
          <w:sz w:val="24"/>
          <w:szCs w:val="24"/>
        </w:rPr>
        <w:t xml:space="preserve">dinger’s equation, the </w:t>
      </w:r>
      <w:proofErr w:type="spellStart"/>
      <w:r>
        <w:rPr>
          <w:rFonts w:ascii="Times New Roman" w:hAnsi="Times New Roman" w:cs="Times New Roman"/>
          <w:color w:val="000000" w:themeColor="text1"/>
          <w:sz w:val="24"/>
          <w:szCs w:val="24"/>
        </w:rPr>
        <w:t>eigenvalues</w:t>
      </w:r>
      <w:proofErr w:type="spellEnd"/>
      <w:r>
        <w:rPr>
          <w:rFonts w:ascii="Times New Roman" w:hAnsi="Times New Roman" w:cs="Times New Roman"/>
          <w:color w:val="000000" w:themeColor="text1"/>
          <w:sz w:val="24"/>
          <w:szCs w:val="24"/>
        </w:rPr>
        <w:t xml:space="preserve"> and eigenvectors can be derived</w:t>
      </w:r>
      <w:r w:rsidR="0092688F">
        <w:rPr>
          <w:rFonts w:ascii="Times New Roman" w:hAnsi="Times New Roman" w:cs="Times New Roman"/>
          <w:color w:val="000000" w:themeColor="text1"/>
          <w:sz w:val="24"/>
          <w:szCs w:val="24"/>
        </w:rPr>
        <w:t xml:space="preserve">. The </w:t>
      </w:r>
      <w:proofErr w:type="spellStart"/>
      <w:r w:rsidR="0092688F">
        <w:rPr>
          <w:rFonts w:ascii="Times New Roman" w:hAnsi="Times New Roman" w:cs="Times New Roman"/>
          <w:color w:val="000000" w:themeColor="text1"/>
          <w:sz w:val="24"/>
          <w:szCs w:val="24"/>
        </w:rPr>
        <w:t>eigenvalues</w:t>
      </w:r>
      <w:proofErr w:type="spellEnd"/>
      <w:r w:rsidR="0092688F">
        <w:rPr>
          <w:rFonts w:ascii="Times New Roman" w:hAnsi="Times New Roman" w:cs="Times New Roman"/>
          <w:color w:val="000000" w:themeColor="text1"/>
          <w:sz w:val="24"/>
          <w:szCs w:val="24"/>
        </w:rPr>
        <w:t xml:space="preserve"> for all three Pauli matrices are ±1; however, their eigenvectors differ from one another, which can be seen in figure 4.</w:t>
      </w:r>
    </w:p>
    <w:p w:rsidR="0092688F" w:rsidRDefault="0092688F" w:rsidP="0092688F">
      <w:pPr>
        <w:spacing w:line="240" w:lineRule="auto"/>
        <w:ind w:firstLine="720"/>
        <w:jc w:val="both"/>
        <w:rPr>
          <w:rFonts w:ascii="Times New Roman" w:hAnsi="Times New Roman" w:cs="Times New Roman"/>
          <w:color w:val="000000" w:themeColor="text1"/>
          <w:sz w:val="24"/>
          <w:szCs w:val="24"/>
        </w:rPr>
      </w:pPr>
    </w:p>
    <w:p w:rsidR="0092688F" w:rsidRPr="0092688F" w:rsidRDefault="0092688F" w:rsidP="0092688F">
      <w:pPr>
        <w:spacing w:line="240" w:lineRule="auto"/>
        <w:jc w:val="center"/>
        <w:rPr>
          <w:rFonts w:ascii="Times New Roman" w:hAnsi="Times New Roman" w:cs="Times New Roman"/>
          <w:color w:val="000000" w:themeColor="text1"/>
          <w:sz w:val="24"/>
          <w:szCs w:val="24"/>
        </w:rPr>
      </w:pPr>
      <w:r>
        <w:rPr>
          <w:noProof/>
        </w:rPr>
        <w:drawing>
          <wp:inline distT="0" distB="0" distL="0" distR="0">
            <wp:extent cx="2543175" cy="1236953"/>
            <wp:effectExtent l="19050" t="0" r="9525" b="0"/>
            <wp:docPr id="5" name="Picture 19" descr="&#10;\begin{array}{lclc}&#10;\psi_{x+}=\displaystyle\frac{1}{\sqrt{2}}\!\!\!\!\! &amp; \begin{pmatrix}{1}\\{1}\end{pmatrix}, &amp; \psi_{x-}=\displaystyle\frac{1}{\sqrt{2}}\!\!\!\!\! &amp; \begin{pmatrix}{1}\\{-1}\end{pmatrix}, \\&#10;\psi_{y+}=\displaystyle\frac{1}{\sqrt{2}}\!\!\!\!\! &amp; \begin{pmatrix}{1}\\{i}\end{pmatrix}, &amp; \psi_{y-}=\displaystyle\frac{1}{\sqrt{2}}\!\!\!\!\! &amp; \begin{pmatrix}{1}\\{-i}\end{pmatrix}, \\&#10;\psi_{z+}=                                          &amp; \begin{pmatrix}{1}\\{0}\end{pmatrix}, &amp; \psi_{z-}=                                          &amp; \begin{pmatrix}{0}\\{1}\end{pmatrix}.&#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begin{array}{lclc}&#10;\psi_{x+}=\displaystyle\frac{1}{\sqrt{2}}\!\!\!\!\! &amp; \begin{pmatrix}{1}\\{1}\end{pmatrix}, &amp; \psi_{x-}=\displaystyle\frac{1}{\sqrt{2}}\!\!\!\!\! &amp; \begin{pmatrix}{1}\\{-1}\end{pmatrix}, \\&#10;\psi_{y+}=\displaystyle\frac{1}{\sqrt{2}}\!\!\!\!\! &amp; \begin{pmatrix}{1}\\{i}\end{pmatrix}, &amp; \psi_{y-}=\displaystyle\frac{1}{\sqrt{2}}\!\!\!\!\! &amp; \begin{pmatrix}{1}\\{-i}\end{pmatrix}, \\&#10;\psi_{z+}=                                          &amp; \begin{pmatrix}{1}\\{0}\end{pmatrix}, &amp; \psi_{z-}=                                          &amp; \begin{pmatrix}{0}\\{1}\end{pmatrix}.&#10;\end{array}&#10;"/>
                    <pic:cNvPicPr>
                      <a:picLocks noChangeAspect="1" noChangeArrowheads="1"/>
                    </pic:cNvPicPr>
                  </pic:nvPicPr>
                  <pic:blipFill>
                    <a:blip r:embed="rId13" cstate="print"/>
                    <a:srcRect/>
                    <a:stretch>
                      <a:fillRect/>
                    </a:stretch>
                  </pic:blipFill>
                  <pic:spPr bwMode="auto">
                    <a:xfrm>
                      <a:off x="0" y="0"/>
                      <a:ext cx="2543175" cy="1236953"/>
                    </a:xfrm>
                    <a:prstGeom prst="rect">
                      <a:avLst/>
                    </a:prstGeom>
                    <a:noFill/>
                    <a:ln w="9525">
                      <a:noFill/>
                      <a:miter lim="800000"/>
                      <a:headEnd/>
                      <a:tailEnd/>
                    </a:ln>
                  </pic:spPr>
                </pic:pic>
              </a:graphicData>
            </a:graphic>
          </wp:inline>
        </w:drawing>
      </w:r>
    </w:p>
    <w:p w:rsidR="00C36579" w:rsidRPr="00DA43F6" w:rsidRDefault="0092688F" w:rsidP="0092688F">
      <w:pPr>
        <w:spacing w:line="240" w:lineRule="auto"/>
        <w:jc w:val="center"/>
        <w:rPr>
          <w:rFonts w:ascii="Times New Roman" w:hAnsi="Times New Roman" w:cs="Times New Roman"/>
          <w:i/>
          <w:sz w:val="24"/>
          <w:szCs w:val="24"/>
          <w:vertAlign w:val="superscript"/>
        </w:rPr>
      </w:pPr>
      <w:r w:rsidRPr="0092688F">
        <w:rPr>
          <w:rFonts w:ascii="Times New Roman" w:hAnsi="Times New Roman" w:cs="Times New Roman"/>
          <w:i/>
          <w:sz w:val="24"/>
          <w:szCs w:val="24"/>
        </w:rPr>
        <w:t>Figure 4</w:t>
      </w:r>
      <w:r w:rsidR="00DA43F6">
        <w:rPr>
          <w:rFonts w:ascii="Times New Roman" w:hAnsi="Times New Roman" w:cs="Times New Roman"/>
          <w:i/>
          <w:sz w:val="24"/>
          <w:szCs w:val="24"/>
        </w:rPr>
        <w:t>|</w:t>
      </w:r>
      <w:r w:rsidR="0028484A">
        <w:rPr>
          <w:rFonts w:ascii="Times New Roman" w:hAnsi="Times New Roman" w:cs="Times New Roman"/>
          <w:i/>
          <w:sz w:val="24"/>
          <w:szCs w:val="24"/>
          <w:vertAlign w:val="superscript"/>
        </w:rPr>
        <w:t>4</w:t>
      </w:r>
    </w:p>
    <w:p w:rsidR="0092688F" w:rsidRDefault="00166F93" w:rsidP="0092688F">
      <w:pPr>
        <w:spacing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b/>
        <w:t xml:space="preserve">With spin-1/2 particles, the only directions which the particles can travel are either up (by </w:t>
      </w:r>
      <w:r>
        <w:rPr>
          <w:rFonts w:ascii="Times New Roman" w:hAnsi="Times New Roman" w:cs="Times New Roman"/>
          <w:color w:val="000000" w:themeColor="text1"/>
          <w:sz w:val="24"/>
          <w:szCs w:val="24"/>
        </w:rPr>
        <w:t>ħ/2) or down (by -</w:t>
      </w:r>
      <w:r w:rsidRPr="00166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ħ/2). Spin up is often represent by | ↑ &gt; and spin down is often shown as | ↓ &gt;.</w:t>
      </w:r>
    </w:p>
    <w:p w:rsidR="00166F93" w:rsidRDefault="00166F93" w:rsidP="0092688F">
      <w:pPr>
        <w:spacing w:line="240" w:lineRule="auto"/>
        <w:jc w:val="both"/>
        <w:rPr>
          <w:rFonts w:ascii="Times New Roman" w:hAnsi="Times New Roman" w:cs="Times New Roman"/>
          <w:sz w:val="24"/>
          <w:szCs w:val="24"/>
        </w:rPr>
      </w:pPr>
    </w:p>
    <w:p w:rsidR="00166F93" w:rsidRDefault="00166F93" w:rsidP="0092688F">
      <w:pPr>
        <w:spacing w:line="240" w:lineRule="auto"/>
        <w:jc w:val="both"/>
        <w:rPr>
          <w:rFonts w:ascii="Times New Roman" w:hAnsi="Times New Roman" w:cs="Times New Roman"/>
          <w:sz w:val="24"/>
          <w:szCs w:val="24"/>
        </w:rPr>
      </w:pPr>
      <w:r>
        <w:rPr>
          <w:noProof/>
        </w:rPr>
        <w:drawing>
          <wp:inline distT="0" distB="0" distL="0" distR="0">
            <wp:extent cx="2743200" cy="2109831"/>
            <wp:effectExtent l="19050" t="0" r="0" b="0"/>
            <wp:docPr id="22" name="Picture 22" descr="File:Spin half angular momentu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Spin half angular momentum.svg"/>
                    <pic:cNvPicPr>
                      <a:picLocks noChangeAspect="1" noChangeArrowheads="1"/>
                    </pic:cNvPicPr>
                  </pic:nvPicPr>
                  <pic:blipFill>
                    <a:blip r:embed="rId14" cstate="print"/>
                    <a:srcRect/>
                    <a:stretch>
                      <a:fillRect/>
                    </a:stretch>
                  </pic:blipFill>
                  <pic:spPr bwMode="auto">
                    <a:xfrm>
                      <a:off x="0" y="0"/>
                      <a:ext cx="2743200" cy="2109831"/>
                    </a:xfrm>
                    <a:prstGeom prst="rect">
                      <a:avLst/>
                    </a:prstGeom>
                    <a:noFill/>
                    <a:ln w="9525">
                      <a:noFill/>
                      <a:miter lim="800000"/>
                      <a:headEnd/>
                      <a:tailEnd/>
                    </a:ln>
                  </pic:spPr>
                </pic:pic>
              </a:graphicData>
            </a:graphic>
          </wp:inline>
        </w:drawing>
      </w:r>
    </w:p>
    <w:p w:rsidR="00166F93" w:rsidRPr="00DA43F6" w:rsidRDefault="00166F93" w:rsidP="00166F93">
      <w:pPr>
        <w:spacing w:line="240" w:lineRule="auto"/>
        <w:jc w:val="center"/>
        <w:rPr>
          <w:rFonts w:ascii="Times New Roman" w:hAnsi="Times New Roman" w:cs="Times New Roman"/>
          <w:i/>
          <w:sz w:val="24"/>
          <w:szCs w:val="24"/>
          <w:vertAlign w:val="superscript"/>
        </w:rPr>
      </w:pPr>
      <w:r>
        <w:rPr>
          <w:rFonts w:ascii="Times New Roman" w:hAnsi="Times New Roman" w:cs="Times New Roman"/>
          <w:i/>
          <w:sz w:val="24"/>
          <w:szCs w:val="24"/>
        </w:rPr>
        <w:t>Figure 5</w:t>
      </w:r>
      <w:r w:rsidR="00DA43F6">
        <w:rPr>
          <w:rFonts w:ascii="Times New Roman" w:hAnsi="Times New Roman" w:cs="Times New Roman"/>
          <w:i/>
          <w:sz w:val="24"/>
          <w:szCs w:val="24"/>
        </w:rPr>
        <w:t>|</w:t>
      </w:r>
      <w:r w:rsidR="00106133">
        <w:rPr>
          <w:rFonts w:ascii="Times New Roman" w:hAnsi="Times New Roman" w:cs="Times New Roman"/>
          <w:i/>
          <w:sz w:val="24"/>
          <w:szCs w:val="24"/>
          <w:vertAlign w:val="superscript"/>
        </w:rPr>
        <w:t>5</w:t>
      </w:r>
    </w:p>
    <w:p w:rsidR="00951805" w:rsidRDefault="00951805" w:rsidP="0092688F">
      <w:pPr>
        <w:spacing w:line="240" w:lineRule="auto"/>
        <w:jc w:val="both"/>
        <w:rPr>
          <w:rFonts w:ascii="Times New Roman" w:hAnsi="Times New Roman" w:cs="Times New Roman"/>
          <w:sz w:val="24"/>
          <w:szCs w:val="24"/>
        </w:rPr>
      </w:pPr>
    </w:p>
    <w:p w:rsidR="00166F93" w:rsidRDefault="00166F93" w:rsidP="00951805">
      <w:pPr>
        <w:spacing w:line="240" w:lineRule="auto"/>
        <w:jc w:val="center"/>
        <w:rPr>
          <w:rFonts w:ascii="Times New Roman" w:hAnsi="Times New Roman" w:cs="Times New Roman"/>
          <w:sz w:val="24"/>
          <w:szCs w:val="24"/>
        </w:rPr>
      </w:pPr>
    </w:p>
    <w:p w:rsidR="00951805" w:rsidRDefault="00951805" w:rsidP="00951805">
      <w:pPr>
        <w:spacing w:line="240" w:lineRule="auto"/>
        <w:jc w:val="center"/>
        <w:rPr>
          <w:rFonts w:ascii="Times New Roman" w:hAnsi="Times New Roman" w:cs="Times New Roman"/>
          <w:b/>
          <w:sz w:val="24"/>
          <w:szCs w:val="24"/>
        </w:rPr>
      </w:pPr>
      <w:r w:rsidRPr="00951805">
        <w:rPr>
          <w:rFonts w:ascii="Times New Roman" w:hAnsi="Times New Roman" w:cs="Times New Roman"/>
          <w:b/>
          <w:sz w:val="24"/>
          <w:szCs w:val="24"/>
        </w:rPr>
        <w:t>IV. Two Particle Systems</w:t>
      </w:r>
      <w:r>
        <w:rPr>
          <w:rFonts w:ascii="Times New Roman" w:hAnsi="Times New Roman" w:cs="Times New Roman"/>
          <w:b/>
          <w:sz w:val="24"/>
          <w:szCs w:val="24"/>
        </w:rPr>
        <w:t xml:space="preserve"> – Singlet State</w:t>
      </w:r>
    </w:p>
    <w:p w:rsidR="00951805" w:rsidRDefault="00951805" w:rsidP="00951805">
      <w:pPr>
        <w:spacing w:line="240" w:lineRule="auto"/>
        <w:jc w:val="center"/>
        <w:rPr>
          <w:rFonts w:ascii="Times New Roman" w:hAnsi="Times New Roman" w:cs="Times New Roman"/>
          <w:b/>
          <w:sz w:val="24"/>
          <w:szCs w:val="24"/>
        </w:rPr>
      </w:pPr>
    </w:p>
    <w:p w:rsidR="00951805" w:rsidRDefault="00951805" w:rsidP="00951805">
      <w:pPr>
        <w:spacing w:line="240" w:lineRule="auto"/>
        <w:jc w:val="both"/>
        <w:rPr>
          <w:rFonts w:ascii="Times New Roman" w:hAnsi="Times New Roman" w:cs="Times New Roman"/>
          <w:sz w:val="24"/>
          <w:szCs w:val="24"/>
        </w:rPr>
      </w:pPr>
      <w:r>
        <w:rPr>
          <w:rFonts w:ascii="Times New Roman" w:hAnsi="Times New Roman" w:cs="Times New Roman"/>
          <w:sz w:val="24"/>
          <w:szCs w:val="24"/>
        </w:rPr>
        <w:tab/>
        <w:t>In two particle systems, the states of both particles are observed. The singlet state represents the most entangled state which two particles can achieve. The singlet utilizes the Pauli matrix on the “z” axis due to the direction of either up or down.</w:t>
      </w:r>
    </w:p>
    <w:p w:rsidR="00951805" w:rsidRDefault="00951805" w:rsidP="00951805">
      <w:pPr>
        <w:spacing w:line="240" w:lineRule="auto"/>
        <w:jc w:val="both"/>
        <w:rPr>
          <w:rFonts w:ascii="Times New Roman" w:hAnsi="Times New Roman" w:cs="Times New Roman"/>
          <w:sz w:val="24"/>
          <w:szCs w:val="24"/>
        </w:rPr>
      </w:pPr>
    </w:p>
    <w:p w:rsidR="00951805" w:rsidRDefault="00951805" w:rsidP="009518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Singlet &gt;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B</m:t>
                </m:r>
              </m:sub>
            </m:sSub>
            <m:r>
              <w:rPr>
                <w:rFonts w:ascii="Cambria Math" w:hAnsi="Cambria Math" w:cs="Times New Roman"/>
                <w:sz w:val="24"/>
                <w:szCs w:val="24"/>
              </w:rPr>
              <m:t xml:space="preserve"> &gt; -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B</m:t>
            </m:r>
          </m:sub>
        </m:sSub>
        <m:r>
          <w:rPr>
            <w:rFonts w:ascii="Cambria Math" w:hAnsi="Cambria Math" w:cs="Times New Roman"/>
            <w:sz w:val="24"/>
            <w:szCs w:val="24"/>
          </w:rPr>
          <m:t xml:space="preserve"> &gt; ]</m:t>
        </m:r>
      </m:oMath>
    </w:p>
    <w:p w:rsidR="00936ECB" w:rsidRDefault="00936ECB" w:rsidP="00951805">
      <w:pPr>
        <w:spacing w:line="240" w:lineRule="auto"/>
        <w:jc w:val="both"/>
        <w:rPr>
          <w:rFonts w:ascii="Times New Roman" w:hAnsi="Times New Roman" w:cs="Times New Roman"/>
          <w:sz w:val="24"/>
          <w:szCs w:val="24"/>
        </w:rPr>
      </w:pPr>
    </w:p>
    <w:p w:rsidR="007B77C6" w:rsidRDefault="000271E9" w:rsidP="007B77C6">
      <w:pPr>
        <w:spacing w:line="24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 </m:t>
              </m:r>
              <m:sSub>
                <m:sSubPr>
                  <m:ctrlPr>
                    <w:rPr>
                      <w:rFonts w:ascii="Cambria Math" w:hAnsi="Cambria Math" w:cs="Times New Roman"/>
                      <w:i/>
                      <w:sz w:val="24"/>
                      <w:szCs w:val="24"/>
                    </w:rPr>
                  </m:ctrlPr>
                </m:sSub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r>
                    <w:rPr>
                      <w:rFonts w:ascii="Cambria Math" w:hAnsi="Cambria Math" w:cs="Times New Roman"/>
                      <w:sz w:val="24"/>
                      <w:szCs w:val="24"/>
                    </w:rPr>
                    <m:t xml:space="preserve"> )</m:t>
                  </m:r>
                </m:e>
                <m:sub>
                  <m:r>
                    <w:rPr>
                      <w:rFonts w:ascii="Cambria Math" w:hAnsi="Cambria Math" w:cs="Times New Roman"/>
                      <w:sz w:val="24"/>
                      <w:szCs w:val="24"/>
                    </w:rPr>
                    <m:t>A</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r>
                    <w:rPr>
                      <w:rFonts w:ascii="Cambria Math" w:hAnsi="Cambria Math" w:cs="Times New Roman"/>
                      <w:sz w:val="24"/>
                      <w:szCs w:val="24"/>
                    </w:rPr>
                    <m:t xml:space="preserve"> )</m:t>
                  </m:r>
                </m:e>
                <m:sub>
                  <m:r>
                    <w:rPr>
                      <w:rFonts w:ascii="Cambria Math" w:hAnsi="Cambria Math" w:cs="Times New Roman"/>
                      <w:sz w:val="24"/>
                      <w:szCs w:val="24"/>
                    </w:rPr>
                    <m:t>B</m:t>
                  </m:r>
                </m:sub>
              </m:sSub>
              <m:r>
                <w:rPr>
                  <w:rFonts w:ascii="Cambria Math" w:hAnsi="Cambria Math" w:cs="Times New Roman"/>
                  <w:sz w:val="24"/>
                  <w:szCs w:val="24"/>
                </w:rPr>
                <m:t xml:space="preserve">&gt; -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r>
                <w:rPr>
                  <w:rFonts w:ascii="Cambria Math" w:hAnsi="Cambria Math" w:cs="Times New Roman"/>
                  <w:sz w:val="24"/>
                  <w:szCs w:val="24"/>
                </w:rPr>
                <m:t xml:space="preserve"> )</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r>
                <w:rPr>
                  <w:rFonts w:ascii="Cambria Math" w:hAnsi="Cambria Math" w:cs="Times New Roman"/>
                  <w:sz w:val="24"/>
                  <w:szCs w:val="24"/>
                </w:rPr>
                <m:t xml:space="preserve"> )</m:t>
              </m:r>
            </m:e>
            <m:sub>
              <m:r>
                <w:rPr>
                  <w:rFonts w:ascii="Cambria Math" w:hAnsi="Cambria Math" w:cs="Times New Roman"/>
                  <w:sz w:val="24"/>
                  <w:szCs w:val="24"/>
                </w:rPr>
                <m:t>B</m:t>
              </m:r>
            </m:sub>
          </m:sSub>
          <m:r>
            <w:rPr>
              <w:rFonts w:ascii="Cambria Math" w:hAnsi="Cambria Math" w:cs="Times New Roman"/>
              <w:sz w:val="24"/>
              <w:szCs w:val="24"/>
            </w:rPr>
            <m:t>&gt; ]</m:t>
          </m:r>
        </m:oMath>
      </m:oMathPara>
    </w:p>
    <w:p w:rsidR="00936ECB" w:rsidRDefault="00936ECB" w:rsidP="00951805">
      <w:pPr>
        <w:spacing w:line="240" w:lineRule="auto"/>
        <w:jc w:val="both"/>
        <w:rPr>
          <w:rFonts w:ascii="Times New Roman" w:hAnsi="Times New Roman" w:cs="Times New Roman"/>
          <w:sz w:val="24"/>
          <w:szCs w:val="24"/>
        </w:rPr>
      </w:pPr>
    </w:p>
    <w:p w:rsidR="003F688B" w:rsidRDefault="007B07CC" w:rsidP="0095180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3F688B">
        <w:rPr>
          <w:rFonts w:ascii="Times New Roman" w:hAnsi="Times New Roman" w:cs="Times New Roman"/>
          <w:sz w:val="24"/>
          <w:szCs w:val="24"/>
        </w:rPr>
        <w:t xml:space="preserve">When particles are entangled in the singlet state, they maintain a relationship that can be witnessed across large distances and at speeds faster than the speed of light. The singlet equation includes both possibilities of the particles. If particle A has a spin up, then particle B has a spin down as shown in </w:t>
      </w:r>
      <w:proofErr w:type="gramStart"/>
      <w:r w:rsidR="003F688B">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B</m:t>
            </m:r>
          </m:sub>
        </m:sSub>
        <m:r>
          <w:rPr>
            <w:rFonts w:ascii="Cambria Math" w:hAnsi="Cambria Math" w:cs="Times New Roman"/>
            <w:sz w:val="24"/>
            <w:szCs w:val="24"/>
          </w:rPr>
          <m:t xml:space="preserve"> &gt;</m:t>
        </m:r>
      </m:oMath>
      <w:r w:rsidR="003F688B">
        <w:rPr>
          <w:rFonts w:ascii="Times New Roman" w:hAnsi="Times New Roman" w:cs="Times New Roman"/>
          <w:sz w:val="24"/>
          <w:szCs w:val="24"/>
        </w:rPr>
        <w:t xml:space="preserve">. The same occurs for when the particle of A has </w:t>
      </w:r>
      <w:proofErr w:type="gramStart"/>
      <w:r w:rsidR="003F688B">
        <w:rPr>
          <w:rFonts w:ascii="Times New Roman" w:hAnsi="Times New Roman" w:cs="Times New Roman"/>
          <w:sz w:val="24"/>
          <w:szCs w:val="24"/>
        </w:rPr>
        <w:t>spin</w:t>
      </w:r>
      <w:proofErr w:type="gramEnd"/>
      <w:r w:rsidR="003F688B">
        <w:rPr>
          <w:rFonts w:ascii="Times New Roman" w:hAnsi="Times New Roman" w:cs="Times New Roman"/>
          <w:sz w:val="24"/>
          <w:szCs w:val="24"/>
        </w:rPr>
        <w:t xml:space="preserve"> down: spin B must have spin up as shown in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B</m:t>
            </m:r>
          </m:sub>
        </m:sSub>
        <m:r>
          <w:rPr>
            <w:rFonts w:ascii="Cambria Math" w:hAnsi="Cambria Math" w:cs="Times New Roman"/>
            <w:sz w:val="24"/>
            <w:szCs w:val="24"/>
          </w:rPr>
          <m:t xml:space="preserve"> &gt;</m:t>
        </m:r>
      </m:oMath>
      <w:r w:rsidR="003F688B">
        <w:rPr>
          <w:rFonts w:ascii="Times New Roman" w:hAnsi="Times New Roman" w:cs="Times New Roman"/>
          <w:sz w:val="24"/>
          <w:szCs w:val="24"/>
        </w:rPr>
        <w:t>. In order to show this relationship between the two particles, three steps have to occur.</w:t>
      </w:r>
    </w:p>
    <w:p w:rsidR="003F688B" w:rsidRDefault="003F688B" w:rsidP="003F688B">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Normalization</w:t>
      </w:r>
    </w:p>
    <w:p w:rsidR="003F688B" w:rsidRPr="003F688B" w:rsidRDefault="003F688B" w:rsidP="003F688B">
      <w:pPr>
        <w:pStyle w:val="ListParagraph"/>
        <w:numPr>
          <w:ilvl w:val="0"/>
          <w:numId w:val="3"/>
        </w:numPr>
        <w:spacing w:line="240" w:lineRule="auto"/>
        <w:jc w:val="both"/>
        <w:rPr>
          <w:rFonts w:ascii="Times New Roman" w:hAnsi="Times New Roman" w:cs="Times New Roman"/>
          <w:sz w:val="24"/>
          <w:szCs w:val="24"/>
        </w:rPr>
      </w:pPr>
      <w:r w:rsidRPr="003F688B">
        <w:rPr>
          <w:rFonts w:ascii="Times New Roman" w:hAnsi="Times New Roman" w:cs="Times New Roman"/>
          <w:sz w:val="24"/>
          <w:szCs w:val="24"/>
        </w:rPr>
        <w:t>Expansion</w:t>
      </w:r>
    </w:p>
    <w:p w:rsidR="003F688B" w:rsidRDefault="003F688B" w:rsidP="003818B0">
      <w:pPr>
        <w:pStyle w:val="ListParagraph"/>
        <w:numPr>
          <w:ilvl w:val="0"/>
          <w:numId w:val="3"/>
        </w:numPr>
        <w:spacing w:line="240" w:lineRule="auto"/>
        <w:jc w:val="both"/>
        <w:rPr>
          <w:rFonts w:ascii="Times New Roman" w:hAnsi="Times New Roman" w:cs="Times New Roman"/>
          <w:sz w:val="24"/>
          <w:szCs w:val="24"/>
        </w:rPr>
      </w:pPr>
      <w:r w:rsidRPr="003F688B">
        <w:rPr>
          <w:rFonts w:ascii="Times New Roman" w:hAnsi="Times New Roman" w:cs="Times New Roman"/>
          <w:sz w:val="24"/>
          <w:szCs w:val="24"/>
        </w:rPr>
        <w:t>Measurement</w:t>
      </w:r>
    </w:p>
    <w:p w:rsidR="003818B0" w:rsidRDefault="003818B0" w:rsidP="003818B0">
      <w:pPr>
        <w:spacing w:line="240" w:lineRule="auto"/>
        <w:jc w:val="both"/>
        <w:rPr>
          <w:rFonts w:ascii="Times New Roman" w:hAnsi="Times New Roman" w:cs="Times New Roman"/>
          <w:sz w:val="24"/>
          <w:szCs w:val="24"/>
        </w:rPr>
      </w:pPr>
    </w:p>
    <w:p w:rsidR="003818B0" w:rsidRDefault="003818B0" w:rsidP="009C65F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Since one of the objectives i</w:t>
      </w:r>
      <w:r w:rsidR="009C65F2">
        <w:rPr>
          <w:rFonts w:ascii="Times New Roman" w:hAnsi="Times New Roman" w:cs="Times New Roman"/>
          <w:sz w:val="24"/>
          <w:szCs w:val="24"/>
        </w:rPr>
        <w:t xml:space="preserve">s </w:t>
      </w:r>
      <w:r>
        <w:rPr>
          <w:rFonts w:ascii="Times New Roman" w:hAnsi="Times New Roman" w:cs="Times New Roman"/>
          <w:sz w:val="24"/>
          <w:szCs w:val="24"/>
        </w:rPr>
        <w:t xml:space="preserve">to acquire more information about the state of particles, normalizing eigenvectors allows for results to equal one. This normalization therefore represents the probability of the different positions which a particle may exist at a given time. To normalize, the components of the singlet must be multiplied by the transpose of the singlet. Therefore the column matrices would be converted to row matrices; the row matrices would then multiply the column matrices and set equal to one. In the case of the singlet, the particles have already been normalized due to the multiplication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in the beginning.</w:t>
      </w:r>
    </w:p>
    <w:p w:rsidR="009C65F2" w:rsidRDefault="003818B0" w:rsidP="009C65F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normalizing th</w:t>
      </w:r>
      <w:r w:rsidR="009C65F2">
        <w:rPr>
          <w:rFonts w:ascii="Times New Roman" w:hAnsi="Times New Roman" w:cs="Times New Roman"/>
          <w:sz w:val="24"/>
          <w:szCs w:val="24"/>
        </w:rPr>
        <w:t xml:space="preserve">e state, both particles can be expanded separately in terms of the eigenvectors. </w:t>
      </w:r>
    </w:p>
    <w:p w:rsidR="009C65F2" w:rsidRDefault="009C65F2" w:rsidP="009C65F2">
      <w:pPr>
        <w:spacing w:line="240" w:lineRule="auto"/>
        <w:jc w:val="both"/>
        <w:rPr>
          <w:rFonts w:ascii="Times New Roman" w:hAnsi="Times New Roman" w:cs="Times New Roman"/>
          <w:sz w:val="24"/>
          <w:szCs w:val="24"/>
        </w:rPr>
      </w:pPr>
    </w:p>
    <w:p w:rsidR="009C65F2" w:rsidRDefault="009C65F2" w:rsidP="009C65F2">
      <w:pPr>
        <w:spacing w:line="240" w:lineRule="auto"/>
        <w:jc w:val="center"/>
        <w:rPr>
          <w:rFonts w:ascii="Times New Roman" w:hAnsi="Times New Roman" w:cs="Times New Roman"/>
          <w:sz w:val="24"/>
          <w:szCs w:val="24"/>
        </w:rPr>
      </w:pPr>
      <w:r>
        <w:rPr>
          <w:rFonts w:ascii="Times New Roman" w:hAnsi="Times New Roman" w:cs="Times New Roman"/>
          <w:sz w:val="24"/>
          <w:szCs w:val="24"/>
        </w:rPr>
        <w:t>For particle A, the expansion would yield</w:t>
      </w:r>
    </w:p>
    <w:p w:rsidR="009C65F2" w:rsidRDefault="009C65F2" w:rsidP="009C65F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vertAlign w:val="subscript"/>
        </w:rPr>
        <w:t xml:space="preserve"> </w:t>
      </w:r>
      <w:proofErr w:type="gramStart"/>
      <w:r>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i/>
                <w:sz w:val="24"/>
                <w:szCs w:val="24"/>
              </w:rPr>
            </m:ctrlPr>
          </m:mPr>
          <m:mr>
            <m:e>
              <w:proofErr w:type="gramEnd"/>
              <m:r>
                <w:rPr>
                  <w:rFonts w:ascii="Cambria Math" w:hAnsi="Cambria Math" w:cs="Times New Roman"/>
                  <w:sz w:val="24"/>
                  <w:szCs w:val="24"/>
                </w:rPr>
                <m:t>a</m:t>
              </m:r>
            </m:e>
          </m:mr>
          <m:mr>
            <m:e>
              <m:r>
                <w:rPr>
                  <w:rFonts w:ascii="Cambria Math" w:hAnsi="Cambria Math" w:cs="Times New Roman"/>
                  <w:sz w:val="24"/>
                  <w:szCs w:val="24"/>
                </w:rPr>
                <m:t>b</m:t>
              </m:r>
            </m:e>
          </m:mr>
        </m:m>
        <m:r>
          <w:rPr>
            <w:rFonts w:ascii="Cambria Math" w:hAnsi="Cambria Math" w:cs="Times New Roman"/>
            <w:sz w:val="24"/>
            <w:szCs w:val="24"/>
          </w:rPr>
          <m:t xml:space="preserve"> )</m:t>
        </m:r>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r>
              <w:rPr>
                <w:rFonts w:ascii="Cambria Math" w:hAnsi="Cambria Math" w:cs="Times New Roman"/>
                <w:sz w:val="24"/>
                <w:szCs w:val="24"/>
              </w:rPr>
              <m:t xml:space="preserve"> </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 xml:space="preserve"> (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r>
          <w:rPr>
            <w:rFonts w:ascii="Cambria Math" w:hAnsi="Cambria Math" w:cs="Times New Roman"/>
            <w:sz w:val="24"/>
            <w:szCs w:val="24"/>
          </w:rPr>
          <m:t xml:space="preserve"> )</m:t>
        </m:r>
      </m:oMath>
    </w:p>
    <w:p w:rsidR="009C65F2" w:rsidRDefault="009C65F2" w:rsidP="009C65F2">
      <w:pPr>
        <w:spacing w:line="240" w:lineRule="auto"/>
        <w:jc w:val="center"/>
        <w:rPr>
          <w:rFonts w:ascii="Times New Roman" w:hAnsi="Times New Roman" w:cs="Times New Roman"/>
          <w:sz w:val="24"/>
          <w:szCs w:val="24"/>
        </w:rPr>
      </w:pPr>
      <w:r>
        <w:rPr>
          <w:rFonts w:ascii="Times New Roman" w:hAnsi="Times New Roman" w:cs="Times New Roman"/>
          <w:sz w:val="24"/>
          <w:szCs w:val="24"/>
        </w:rPr>
        <w:t>For particle B, the expansion would yield</w:t>
      </w:r>
    </w:p>
    <w:p w:rsidR="009C65F2" w:rsidRDefault="009C65F2" w:rsidP="009C65F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B</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vertAlign w:val="subscript"/>
        </w:rPr>
        <w:t xml:space="preserve"> </w:t>
      </w:r>
      <w:proofErr w:type="gramStart"/>
      <w:r>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i/>
                <w:sz w:val="24"/>
                <w:szCs w:val="24"/>
              </w:rPr>
            </m:ctrlPr>
          </m:mPr>
          <m:mr>
            <m:e>
              <w:proofErr w:type="gramEnd"/>
              <m:r>
                <w:rPr>
                  <w:rFonts w:ascii="Cambria Math" w:hAnsi="Cambria Math" w:cs="Times New Roman"/>
                  <w:sz w:val="24"/>
                  <w:szCs w:val="24"/>
                </w:rPr>
                <m:t>a</m:t>
              </m:r>
            </m:e>
          </m:mr>
          <m:mr>
            <m:e>
              <m:r>
                <w:rPr>
                  <w:rFonts w:ascii="Cambria Math" w:hAnsi="Cambria Math" w:cs="Times New Roman"/>
                  <w:sz w:val="24"/>
                  <w:szCs w:val="24"/>
                </w:rPr>
                <m:t>b</m:t>
              </m:r>
            </m:e>
          </m:mr>
        </m:m>
        <m:r>
          <w:rPr>
            <w:rFonts w:ascii="Cambria Math" w:hAnsi="Cambria Math" w:cs="Times New Roman"/>
            <w:sz w:val="24"/>
            <w:szCs w:val="24"/>
          </w:rPr>
          <m:t xml:space="preserve"> )</m:t>
        </m:r>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r>
              <w:rPr>
                <w:rFonts w:ascii="Cambria Math" w:hAnsi="Cambria Math" w:cs="Times New Roman"/>
                <w:sz w:val="24"/>
                <w:szCs w:val="24"/>
              </w:rPr>
              <m:t xml:space="preserve"> </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 xml:space="preserve"> (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r>
          <w:rPr>
            <w:rFonts w:ascii="Cambria Math" w:hAnsi="Cambria Math" w:cs="Times New Roman"/>
            <w:sz w:val="24"/>
            <w:szCs w:val="24"/>
          </w:rPr>
          <m:t xml:space="preserve"> )</m:t>
        </m:r>
      </m:oMath>
    </w:p>
    <w:p w:rsidR="009C65F2" w:rsidRDefault="009C65F2" w:rsidP="009C65F2">
      <w:pPr>
        <w:spacing w:line="240" w:lineRule="auto"/>
        <w:jc w:val="both"/>
        <w:rPr>
          <w:rFonts w:ascii="Times New Roman" w:hAnsi="Times New Roman" w:cs="Times New Roman"/>
          <w:sz w:val="24"/>
          <w:szCs w:val="24"/>
        </w:rPr>
      </w:pPr>
    </w:p>
    <w:p w:rsidR="009C65F2" w:rsidRDefault="0056246E" w:rsidP="009C65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coefficients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in front of all four eigenvectors </w:t>
      </w:r>
      <w:r w:rsidR="008742B1">
        <w:rPr>
          <w:rFonts w:ascii="Times New Roman" w:hAnsi="Times New Roman" w:cs="Times New Roman"/>
          <w:sz w:val="24"/>
          <w:szCs w:val="24"/>
        </w:rPr>
        <w:t xml:space="preserve">are referred to as the probability amplitudes for the particle states. By taking the absolute value of these amplitudes and squaring them, the results will equal the probabilities for the related states. </w:t>
      </w:r>
      <w:r w:rsidR="00BB1B0A">
        <w:rPr>
          <w:rFonts w:ascii="Times New Roman" w:hAnsi="Times New Roman" w:cs="Times New Roman"/>
          <w:sz w:val="24"/>
          <w:szCs w:val="24"/>
        </w:rPr>
        <w:t xml:space="preserve">By expanding this singlet the coefficients for both spin up and spin down, particles A and B, result in a ½ chance. Because of the intricacies of quantum physics, the only way to actually determine the spin of the particles would be to measure their actually </w:t>
      </w:r>
      <w:r w:rsidR="00A211D1">
        <w:rPr>
          <w:rFonts w:ascii="Times New Roman" w:hAnsi="Times New Roman" w:cs="Times New Roman"/>
          <w:sz w:val="24"/>
          <w:szCs w:val="24"/>
        </w:rPr>
        <w:t xml:space="preserve">states at a given time. </w:t>
      </w:r>
    </w:p>
    <w:p w:rsidR="00C47989" w:rsidRDefault="00B32904" w:rsidP="00083C9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Under the singlet state, the measurement of one of the particles allows for the state of the second particle to be </w:t>
      </w:r>
      <w:r>
        <w:rPr>
          <w:rFonts w:ascii="Times New Roman" w:hAnsi="Times New Roman" w:cs="Times New Roman"/>
          <w:sz w:val="24"/>
          <w:szCs w:val="24"/>
        </w:rPr>
        <w:lastRenderedPageBreak/>
        <w:t xml:space="preserve">identified. Once measurement on one of the particles occurs, the second particle </w:t>
      </w:r>
      <w:r w:rsidR="00EE6488">
        <w:rPr>
          <w:rFonts w:ascii="Times New Roman" w:hAnsi="Times New Roman" w:cs="Times New Roman"/>
          <w:sz w:val="24"/>
          <w:szCs w:val="24"/>
        </w:rPr>
        <w:t>jumps to a new state due to their entangled properties.</w:t>
      </w:r>
      <w:r w:rsidR="00083C98">
        <w:rPr>
          <w:rFonts w:ascii="Times New Roman" w:hAnsi="Times New Roman" w:cs="Times New Roman"/>
          <w:sz w:val="24"/>
          <w:szCs w:val="24"/>
        </w:rPr>
        <w:t xml:space="preserve"> The probability of this change can be depicted through the manipulation of the singlet. For example, if particle A is measured and its spin is determined to be spin down, the state of</w:t>
      </w:r>
      <w:r w:rsidR="00345CD7">
        <w:rPr>
          <w:rFonts w:ascii="Times New Roman" w:hAnsi="Times New Roman" w:cs="Times New Roman"/>
          <w:sz w:val="24"/>
          <w:szCs w:val="24"/>
        </w:rPr>
        <w:t xml:space="preserve"> the two </w:t>
      </w:r>
      <w:proofErr w:type="gramStart"/>
      <w:r w:rsidR="00345CD7">
        <w:rPr>
          <w:rFonts w:ascii="Times New Roman" w:hAnsi="Times New Roman" w:cs="Times New Roman"/>
          <w:sz w:val="24"/>
          <w:szCs w:val="24"/>
        </w:rPr>
        <w:t>particle</w:t>
      </w:r>
      <w:proofErr w:type="gramEnd"/>
      <w:r w:rsidR="00345CD7">
        <w:rPr>
          <w:rFonts w:ascii="Times New Roman" w:hAnsi="Times New Roman" w:cs="Times New Roman"/>
          <w:sz w:val="24"/>
          <w:szCs w:val="24"/>
        </w:rPr>
        <w:t xml:space="preserve"> system jumps to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B</m:t>
            </m:r>
          </m:sub>
        </m:sSub>
        <m:r>
          <w:rPr>
            <w:rFonts w:ascii="Cambria Math" w:hAnsi="Cambria Math" w:cs="Times New Roman"/>
            <w:sz w:val="24"/>
            <w:szCs w:val="24"/>
          </w:rPr>
          <m:t xml:space="preserve"> &gt;</m:t>
        </m:r>
      </m:oMath>
      <w:r w:rsidR="00345CD7">
        <w:rPr>
          <w:rFonts w:ascii="Times New Roman" w:hAnsi="Times New Roman" w:cs="Times New Roman"/>
          <w:sz w:val="24"/>
          <w:szCs w:val="24"/>
        </w:rPr>
        <w:t xml:space="preserve">. </w:t>
      </w:r>
      <w:r w:rsidR="00C47989">
        <w:rPr>
          <w:rFonts w:ascii="Times New Roman" w:hAnsi="Times New Roman" w:cs="Times New Roman"/>
          <w:sz w:val="24"/>
          <w:szCs w:val="24"/>
        </w:rPr>
        <w:t>This new state displays the state of particle B as spin up, the opposite of particle A. This state can also be represented through coefficients of expansion. If this state is represented, the following state shows an expansion of</w:t>
      </w:r>
    </w:p>
    <w:p w:rsidR="00C47989" w:rsidRDefault="00C47989" w:rsidP="00083C98">
      <w:pPr>
        <w:spacing w:line="240" w:lineRule="auto"/>
        <w:jc w:val="both"/>
        <w:rPr>
          <w:rFonts w:ascii="Times New Roman" w:hAnsi="Times New Roman" w:cs="Times New Roman"/>
          <w:sz w:val="24"/>
          <w:szCs w:val="24"/>
        </w:rPr>
      </w:pPr>
    </w:p>
    <w:p w:rsidR="00360F59" w:rsidRDefault="00C47989" w:rsidP="003C611A">
      <w:pPr>
        <w:spacing w:line="240" w:lineRule="auto"/>
        <w:jc w:val="center"/>
        <w:rPr>
          <w:rFonts w:ascii="Times New Roman" w:hAnsi="Times New Roman" w:cs="Times New Roman"/>
          <w:sz w:val="24"/>
          <w:szCs w:val="24"/>
        </w:rPr>
      </w:pPr>
      <m:oMath>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r>
          <w:rPr>
            <w:rFonts w:ascii="Cambria Math" w:hAnsi="Cambria Math" w:cs="Times New Roman"/>
            <w:sz w:val="24"/>
            <w:szCs w:val="24"/>
          </w:rPr>
          <m:t xml:space="preserve"> )</m:t>
        </m:r>
      </m:oMath>
      <w:r>
        <w:rPr>
          <w:rFonts w:ascii="Times New Roman" w:hAnsi="Times New Roman" w:cs="Times New Roman"/>
          <w:sz w:val="24"/>
          <w:szCs w:val="24"/>
        </w:rPr>
        <w:t xml:space="preserve"> = a ( </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r>
          <w:rPr>
            <w:rFonts w:ascii="Cambria Math" w:hAnsi="Cambria Math" w:cs="Times New Roman"/>
            <w:sz w:val="24"/>
            <w:szCs w:val="24"/>
          </w:rPr>
          <m:t xml:space="preserve"> )+</m:t>
        </m:r>
        <m:r>
          <m:rPr>
            <m:sty m:val="p"/>
          </m:rPr>
          <w:rPr>
            <w:rFonts w:ascii="Cambria Math" w:hAnsi="Cambria Math" w:cs="Times New Roman"/>
            <w:sz w:val="24"/>
            <w:szCs w:val="24"/>
          </w:rPr>
          <m:t xml:space="preserve">b (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r>
          <w:rPr>
            <w:rFonts w:ascii="Cambria Math" w:hAnsi="Cambria Math" w:cs="Times New Roman"/>
            <w:sz w:val="24"/>
            <w:szCs w:val="24"/>
          </w:rPr>
          <m:t xml:space="preserve"> )</m:t>
        </m:r>
      </m:oMath>
    </w:p>
    <w:p w:rsidR="003C611A" w:rsidRDefault="003C611A" w:rsidP="003C611A">
      <w:pPr>
        <w:spacing w:line="240" w:lineRule="auto"/>
        <w:jc w:val="center"/>
        <w:rPr>
          <w:rFonts w:ascii="Times New Roman" w:hAnsi="Times New Roman" w:cs="Times New Roman"/>
          <w:sz w:val="24"/>
          <w:szCs w:val="24"/>
        </w:rPr>
      </w:pPr>
      <w:r>
        <w:rPr>
          <w:rFonts w:ascii="Times New Roman" w:hAnsi="Times New Roman" w:cs="Times New Roman"/>
          <w:sz w:val="24"/>
          <w:szCs w:val="24"/>
        </w:rPr>
        <w:t>This can then be separated into</w:t>
      </w:r>
    </w:p>
    <w:p w:rsidR="003C611A" w:rsidRDefault="003C611A" w:rsidP="003C611A">
      <w:pPr>
        <w:spacing w:line="240" w:lineRule="auto"/>
        <w:jc w:val="center"/>
        <w:rPr>
          <w:rFonts w:ascii="Times New Roman" w:hAnsi="Times New Roman" w:cs="Times New Roman"/>
          <w:sz w:val="24"/>
          <w:szCs w:val="24"/>
        </w:rPr>
      </w:pPr>
      <w:r>
        <w:rPr>
          <w:rFonts w:ascii="Times New Roman" w:hAnsi="Times New Roman" w:cs="Times New Roman"/>
          <w:sz w:val="24"/>
          <w:szCs w:val="24"/>
        </w:rPr>
        <w:t>0 = a</w:t>
      </w:r>
    </w:p>
    <w:p w:rsidR="003C611A" w:rsidRDefault="003C611A" w:rsidP="003C611A">
      <w:pPr>
        <w:spacing w:line="240" w:lineRule="auto"/>
        <w:jc w:val="center"/>
        <w:rPr>
          <w:rFonts w:ascii="Times New Roman" w:hAnsi="Times New Roman" w:cs="Times New Roman"/>
          <w:sz w:val="24"/>
          <w:szCs w:val="24"/>
        </w:rPr>
      </w:pPr>
      <w:r>
        <w:rPr>
          <w:rFonts w:ascii="Times New Roman" w:hAnsi="Times New Roman" w:cs="Times New Roman"/>
          <w:sz w:val="24"/>
          <w:szCs w:val="24"/>
        </w:rPr>
        <w:t>1 = b</w:t>
      </w:r>
    </w:p>
    <w:p w:rsidR="003C611A" w:rsidRDefault="003C611A" w:rsidP="003C611A">
      <w:pPr>
        <w:spacing w:line="240" w:lineRule="auto"/>
        <w:rPr>
          <w:rFonts w:ascii="Times New Roman" w:hAnsi="Times New Roman" w:cs="Times New Roman"/>
          <w:sz w:val="24"/>
          <w:szCs w:val="24"/>
        </w:rPr>
      </w:pPr>
    </w:p>
    <w:p w:rsidR="003C611A" w:rsidRDefault="003C611A" w:rsidP="003C611A">
      <w:pPr>
        <w:spacing w:line="240" w:lineRule="auto"/>
        <w:jc w:val="both"/>
        <w:rPr>
          <w:rFonts w:ascii="Times New Roman" w:hAnsi="Times New Roman" w:cs="Times New Roman"/>
          <w:sz w:val="24"/>
          <w:szCs w:val="24"/>
        </w:rPr>
      </w:pPr>
      <w:r>
        <w:rPr>
          <w:rFonts w:ascii="Times New Roman" w:hAnsi="Times New Roman" w:cs="Times New Roman"/>
          <w:sz w:val="24"/>
          <w:szCs w:val="24"/>
        </w:rPr>
        <w:t>Since the coefficient “b” represents the probability amplitude for spin down, this numeric representation shows a 100% probability of spin down.</w:t>
      </w:r>
    </w:p>
    <w:p w:rsidR="0042740B" w:rsidRDefault="0042740B" w:rsidP="003C611A">
      <w:pPr>
        <w:spacing w:line="240" w:lineRule="auto"/>
        <w:jc w:val="both"/>
        <w:rPr>
          <w:rFonts w:ascii="Times New Roman" w:hAnsi="Times New Roman" w:cs="Times New Roman"/>
          <w:sz w:val="24"/>
          <w:szCs w:val="24"/>
        </w:rPr>
      </w:pPr>
    </w:p>
    <w:p w:rsidR="007F415F" w:rsidRDefault="007F415F" w:rsidP="003C611A">
      <w:pPr>
        <w:spacing w:line="240" w:lineRule="auto"/>
        <w:jc w:val="both"/>
        <w:rPr>
          <w:rFonts w:ascii="Times New Roman" w:hAnsi="Times New Roman" w:cs="Times New Roman"/>
          <w:sz w:val="24"/>
          <w:szCs w:val="24"/>
        </w:rPr>
      </w:pPr>
    </w:p>
    <w:p w:rsidR="0042740B" w:rsidRDefault="007F415F" w:rsidP="007F415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V. Conclusion</w:t>
      </w:r>
    </w:p>
    <w:p w:rsidR="007F415F" w:rsidRDefault="007F415F" w:rsidP="007F415F">
      <w:pPr>
        <w:spacing w:line="240" w:lineRule="auto"/>
        <w:jc w:val="center"/>
        <w:rPr>
          <w:rFonts w:ascii="Times New Roman" w:hAnsi="Times New Roman" w:cs="Times New Roman"/>
          <w:b/>
          <w:sz w:val="24"/>
          <w:szCs w:val="24"/>
        </w:rPr>
      </w:pPr>
    </w:p>
    <w:p w:rsidR="007F415F" w:rsidRDefault="007F415F" w:rsidP="007F415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many intricacies to entanglement. </w:t>
      </w:r>
      <w:r w:rsidR="00AC670A">
        <w:rPr>
          <w:rFonts w:ascii="Times New Roman" w:hAnsi="Times New Roman" w:cs="Times New Roman"/>
          <w:sz w:val="24"/>
          <w:szCs w:val="24"/>
        </w:rPr>
        <w:t xml:space="preserve">The singlet state shows the most entangled </w:t>
      </w:r>
      <w:r w:rsidR="00DA43F6">
        <w:rPr>
          <w:rFonts w:ascii="Times New Roman" w:hAnsi="Times New Roman" w:cs="Times New Roman"/>
          <w:sz w:val="24"/>
          <w:szCs w:val="24"/>
        </w:rPr>
        <w:t xml:space="preserve">state which two particles can achieve. </w:t>
      </w:r>
      <w:r w:rsidR="00491138">
        <w:rPr>
          <w:rFonts w:ascii="Times New Roman" w:hAnsi="Times New Roman" w:cs="Times New Roman"/>
          <w:sz w:val="24"/>
          <w:szCs w:val="24"/>
        </w:rPr>
        <w:t>With the discovery of quantum entanglement, new applications to technology and n</w:t>
      </w:r>
      <w:r w:rsidR="0088044D">
        <w:rPr>
          <w:rFonts w:ascii="Times New Roman" w:hAnsi="Times New Roman" w:cs="Times New Roman"/>
          <w:sz w:val="24"/>
          <w:szCs w:val="24"/>
        </w:rPr>
        <w:t>etworking have achieved ground.</w:t>
      </w:r>
      <w:r w:rsidR="003E7830">
        <w:rPr>
          <w:rFonts w:ascii="Times New Roman" w:hAnsi="Times New Roman" w:cs="Times New Roman"/>
          <w:sz w:val="24"/>
          <w:szCs w:val="24"/>
        </w:rPr>
        <w:t xml:space="preserve"> The possibility of teleportation across large distances can now be scientifically explained </w:t>
      </w:r>
      <w:r w:rsidR="00732F98">
        <w:rPr>
          <w:rFonts w:ascii="Times New Roman" w:hAnsi="Times New Roman" w:cs="Times New Roman"/>
          <w:sz w:val="24"/>
          <w:szCs w:val="24"/>
        </w:rPr>
        <w:t>using</w:t>
      </w:r>
      <w:r w:rsidR="003E7830">
        <w:rPr>
          <w:rFonts w:ascii="Times New Roman" w:hAnsi="Times New Roman" w:cs="Times New Roman"/>
          <w:sz w:val="24"/>
          <w:szCs w:val="24"/>
        </w:rPr>
        <w:t xml:space="preserve"> the properties of entanglement.</w:t>
      </w:r>
      <w:r w:rsidR="0034446F">
        <w:rPr>
          <w:rFonts w:ascii="Times New Roman" w:hAnsi="Times New Roman" w:cs="Times New Roman"/>
          <w:sz w:val="24"/>
          <w:szCs w:val="24"/>
        </w:rPr>
        <w:t xml:space="preserve"> </w:t>
      </w:r>
    </w:p>
    <w:p w:rsidR="00AC670A" w:rsidRDefault="00AC670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Default="0028484A" w:rsidP="007F415F">
      <w:pPr>
        <w:spacing w:line="240" w:lineRule="auto"/>
        <w:jc w:val="both"/>
        <w:rPr>
          <w:rFonts w:ascii="Times New Roman" w:hAnsi="Times New Roman" w:cs="Times New Roman"/>
          <w:sz w:val="24"/>
          <w:szCs w:val="24"/>
        </w:rPr>
      </w:pPr>
    </w:p>
    <w:p w:rsidR="0028484A" w:rsidRPr="007F415F" w:rsidRDefault="0028484A" w:rsidP="007F415F">
      <w:pPr>
        <w:spacing w:line="240" w:lineRule="auto"/>
        <w:jc w:val="both"/>
        <w:rPr>
          <w:rFonts w:ascii="Times New Roman" w:hAnsi="Times New Roman" w:cs="Times New Roman"/>
          <w:sz w:val="24"/>
          <w:szCs w:val="24"/>
        </w:rPr>
      </w:pPr>
    </w:p>
    <w:p w:rsidR="0058671A" w:rsidRPr="0042740B" w:rsidRDefault="0042740B" w:rsidP="0058671A">
      <w:pPr>
        <w:spacing w:line="240" w:lineRule="auto"/>
        <w:jc w:val="center"/>
        <w:rPr>
          <w:rFonts w:ascii="Times New Roman" w:hAnsi="Times New Roman" w:cs="Times New Roman"/>
          <w:sz w:val="24"/>
          <w:szCs w:val="24"/>
        </w:rPr>
      </w:pPr>
      <w:r>
        <w:rPr>
          <w:rFonts w:ascii="Times New Roman" w:hAnsi="Times New Roman" w:cs="Times New Roman"/>
          <w:b/>
          <w:sz w:val="24"/>
          <w:szCs w:val="24"/>
        </w:rPr>
        <w:t>V</w:t>
      </w:r>
      <w:r w:rsidR="007F415F">
        <w:rPr>
          <w:rFonts w:ascii="Times New Roman" w:hAnsi="Times New Roman" w:cs="Times New Roman"/>
          <w:b/>
          <w:sz w:val="24"/>
          <w:szCs w:val="24"/>
        </w:rPr>
        <w:t>I</w:t>
      </w:r>
      <w:r>
        <w:rPr>
          <w:rFonts w:ascii="Times New Roman" w:hAnsi="Times New Roman" w:cs="Times New Roman"/>
          <w:b/>
          <w:sz w:val="24"/>
          <w:szCs w:val="24"/>
        </w:rPr>
        <w:t xml:space="preserve">. </w:t>
      </w:r>
      <w:r w:rsidR="0058671A">
        <w:rPr>
          <w:rFonts w:ascii="Times New Roman" w:hAnsi="Times New Roman" w:cs="Times New Roman"/>
          <w:b/>
          <w:sz w:val="24"/>
          <w:szCs w:val="24"/>
        </w:rPr>
        <w:t>References</w:t>
      </w:r>
    </w:p>
    <w:p w:rsidR="00491138" w:rsidRPr="00491138" w:rsidRDefault="00491138" w:rsidP="00491138">
      <w:pPr>
        <w:pStyle w:val="ListParagraph"/>
        <w:numPr>
          <w:ilvl w:val="0"/>
          <w:numId w:val="5"/>
        </w:numPr>
        <w:spacing w:line="240" w:lineRule="auto"/>
        <w:rPr>
          <w:rFonts w:ascii="Times New Roman" w:hAnsi="Times New Roman" w:cs="Times New Roman"/>
          <w:sz w:val="24"/>
          <w:szCs w:val="24"/>
        </w:rPr>
      </w:pPr>
      <w:r>
        <w:rPr>
          <w:rFonts w:ascii="Verdana" w:hAnsi="Verdana"/>
          <w:color w:val="4D4D4D"/>
          <w:sz w:val="17"/>
          <w:szCs w:val="17"/>
          <w:shd w:val="clear" w:color="auto" w:fill="FFFFFF"/>
        </w:rPr>
        <w:t>"</w:t>
      </w:r>
      <w:r>
        <w:rPr>
          <w:rFonts w:ascii="Verdana" w:hAnsi="Verdana" w:cs="Verdana"/>
          <w:color w:val="4D4D4D"/>
          <w:sz w:val="17"/>
          <w:szCs w:val="17"/>
          <w:shd w:val="clear" w:color="auto" w:fill="FFFFFF"/>
        </w:rPr>
        <w:t>Spooky action at a distance" aboard the ISS. (2013, April 9).</w:t>
      </w:r>
      <w:r>
        <w:rPr>
          <w:rStyle w:val="apple-converted-space"/>
          <w:rFonts w:ascii="Verdana" w:hAnsi="Verdana"/>
          <w:color w:val="4D4D4D"/>
          <w:sz w:val="17"/>
          <w:szCs w:val="17"/>
          <w:shd w:val="clear" w:color="auto" w:fill="FFFFFF"/>
        </w:rPr>
        <w:t> </w:t>
      </w:r>
      <w:r>
        <w:rPr>
          <w:rFonts w:ascii="Verdana" w:hAnsi="Verdana"/>
          <w:i/>
          <w:iCs/>
          <w:color w:val="4D4D4D"/>
          <w:sz w:val="17"/>
          <w:szCs w:val="17"/>
          <w:shd w:val="clear" w:color="auto" w:fill="FFFFFF"/>
        </w:rPr>
        <w:t>Institute of Physics</w:t>
      </w:r>
      <w:r>
        <w:rPr>
          <w:rFonts w:ascii="Verdana" w:hAnsi="Verdana"/>
          <w:color w:val="4D4D4D"/>
          <w:sz w:val="17"/>
          <w:szCs w:val="17"/>
          <w:shd w:val="clear" w:color="auto" w:fill="FFFFFF"/>
        </w:rPr>
        <w:t>. Retrieved July 26, 2013, from http://www.iop.org/news/13/apr/page_59834</w:t>
      </w:r>
    </w:p>
    <w:p w:rsidR="00491138" w:rsidRPr="0088044D" w:rsidRDefault="0088044D" w:rsidP="00491138">
      <w:pPr>
        <w:pStyle w:val="ListParagraph"/>
        <w:numPr>
          <w:ilvl w:val="0"/>
          <w:numId w:val="5"/>
        </w:numPr>
        <w:spacing w:line="240" w:lineRule="auto"/>
        <w:rPr>
          <w:rFonts w:ascii="Times New Roman" w:hAnsi="Times New Roman" w:cs="Times New Roman"/>
          <w:sz w:val="24"/>
          <w:szCs w:val="24"/>
        </w:rPr>
      </w:pPr>
      <w:proofErr w:type="gramStart"/>
      <w:r>
        <w:rPr>
          <w:rFonts w:ascii="Verdana" w:hAnsi="Verdana"/>
          <w:color w:val="4D4D4D"/>
          <w:sz w:val="17"/>
          <w:szCs w:val="17"/>
          <w:shd w:val="clear" w:color="auto" w:fill="FFFFFF"/>
        </w:rPr>
        <w:t>kind</w:t>
      </w:r>
      <w:proofErr w:type="gramEnd"/>
      <w:r>
        <w:rPr>
          <w:rFonts w:ascii="Verdana" w:hAnsi="Verdana"/>
          <w:color w:val="4D4D4D"/>
          <w:sz w:val="17"/>
          <w:szCs w:val="17"/>
          <w:shd w:val="clear" w:color="auto" w:fill="FFFFFF"/>
        </w:rPr>
        <w:t xml:space="preserve">, n. </w:t>
      </w:r>
      <w:proofErr w:type="spellStart"/>
      <w:r>
        <w:rPr>
          <w:rFonts w:ascii="Verdana" w:hAnsi="Verdana"/>
          <w:color w:val="4D4D4D"/>
          <w:sz w:val="17"/>
          <w:szCs w:val="17"/>
          <w:shd w:val="clear" w:color="auto" w:fill="FFFFFF"/>
        </w:rPr>
        <w:t>i</w:t>
      </w:r>
      <w:proofErr w:type="spellEnd"/>
      <w:r>
        <w:rPr>
          <w:rFonts w:ascii="Verdana" w:hAnsi="Verdana"/>
          <w:color w:val="4D4D4D"/>
          <w:sz w:val="17"/>
          <w:szCs w:val="17"/>
          <w:shd w:val="clear" w:color="auto" w:fill="FFFFFF"/>
        </w:rPr>
        <w:t>. (2013, July 21). Stern–</w:t>
      </w:r>
      <w:proofErr w:type="spellStart"/>
      <w:r>
        <w:rPr>
          <w:rFonts w:ascii="Verdana" w:hAnsi="Verdana"/>
          <w:color w:val="4D4D4D"/>
          <w:sz w:val="17"/>
          <w:szCs w:val="17"/>
          <w:shd w:val="clear" w:color="auto" w:fill="FFFFFF"/>
        </w:rPr>
        <w:t>Gerlach</w:t>
      </w:r>
      <w:proofErr w:type="spellEnd"/>
      <w:r>
        <w:rPr>
          <w:rFonts w:ascii="Verdana" w:hAnsi="Verdana"/>
          <w:color w:val="4D4D4D"/>
          <w:sz w:val="17"/>
          <w:szCs w:val="17"/>
          <w:shd w:val="clear" w:color="auto" w:fill="FFFFFF"/>
        </w:rPr>
        <w:t xml:space="preserve"> experiment.</w:t>
      </w:r>
      <w:r>
        <w:rPr>
          <w:rStyle w:val="apple-converted-space"/>
          <w:rFonts w:ascii="Verdana" w:hAnsi="Verdana"/>
          <w:color w:val="4D4D4D"/>
          <w:sz w:val="17"/>
          <w:szCs w:val="17"/>
          <w:shd w:val="clear" w:color="auto" w:fill="FFFFFF"/>
        </w:rPr>
        <w:t> </w:t>
      </w:r>
      <w:r>
        <w:rPr>
          <w:rFonts w:ascii="Verdana" w:hAnsi="Verdana"/>
          <w:i/>
          <w:iCs/>
          <w:color w:val="4D4D4D"/>
          <w:sz w:val="17"/>
          <w:szCs w:val="17"/>
          <w:shd w:val="clear" w:color="auto" w:fill="FFFFFF"/>
        </w:rPr>
        <w:t>Wikipedia</w:t>
      </w:r>
      <w:r>
        <w:rPr>
          <w:rFonts w:ascii="Verdana" w:hAnsi="Verdana"/>
          <w:color w:val="4D4D4D"/>
          <w:sz w:val="17"/>
          <w:szCs w:val="17"/>
          <w:shd w:val="clear" w:color="auto" w:fill="FFFFFF"/>
        </w:rPr>
        <w:t xml:space="preserve">. Retrieved July 26, 2013, from </w:t>
      </w:r>
      <w:r w:rsidRPr="0088044D">
        <w:rPr>
          <w:rFonts w:ascii="Verdana" w:hAnsi="Verdana"/>
          <w:color w:val="4D4D4D"/>
          <w:sz w:val="17"/>
          <w:szCs w:val="17"/>
          <w:shd w:val="clear" w:color="auto" w:fill="FFFFFF"/>
        </w:rPr>
        <w:t>http://en.wikipedia.org/wiki/Stern%E2%80%</w:t>
      </w:r>
    </w:p>
    <w:p w:rsidR="0088044D" w:rsidRPr="00106133" w:rsidRDefault="0028484A" w:rsidP="00491138">
      <w:pPr>
        <w:pStyle w:val="ListParagraph"/>
        <w:numPr>
          <w:ilvl w:val="0"/>
          <w:numId w:val="5"/>
        </w:numPr>
        <w:spacing w:line="240" w:lineRule="auto"/>
        <w:rPr>
          <w:rFonts w:ascii="Times New Roman" w:hAnsi="Times New Roman" w:cs="Times New Roman"/>
          <w:sz w:val="24"/>
          <w:szCs w:val="24"/>
        </w:rPr>
      </w:pPr>
      <w:proofErr w:type="gramStart"/>
      <w:r>
        <w:rPr>
          <w:rFonts w:ascii="Verdana" w:hAnsi="Verdana"/>
          <w:color w:val="4D4D4D"/>
          <w:sz w:val="17"/>
          <w:szCs w:val="17"/>
          <w:shd w:val="clear" w:color="auto" w:fill="FFFFFF"/>
        </w:rPr>
        <w:t>calculation</w:t>
      </w:r>
      <w:proofErr w:type="gramEnd"/>
      <w:r>
        <w:rPr>
          <w:rFonts w:ascii="Verdana" w:hAnsi="Verdana"/>
          <w:color w:val="4D4D4D"/>
          <w:sz w:val="17"/>
          <w:szCs w:val="17"/>
          <w:shd w:val="clear" w:color="auto" w:fill="FFFFFF"/>
        </w:rPr>
        <w:t>, d. a. (</w:t>
      </w:r>
      <w:proofErr w:type="spellStart"/>
      <w:r>
        <w:rPr>
          <w:rFonts w:ascii="Verdana" w:hAnsi="Verdana"/>
          <w:color w:val="4D4D4D"/>
          <w:sz w:val="17"/>
          <w:szCs w:val="17"/>
          <w:shd w:val="clear" w:color="auto" w:fill="FFFFFF"/>
        </w:rPr>
        <w:t>n.d</w:t>
      </w:r>
      <w:proofErr w:type="spellEnd"/>
      <w:r>
        <w:rPr>
          <w:rFonts w:ascii="Verdana" w:hAnsi="Verdana"/>
          <w:color w:val="4D4D4D"/>
          <w:sz w:val="17"/>
          <w:szCs w:val="17"/>
          <w:shd w:val="clear" w:color="auto" w:fill="FFFFFF"/>
        </w:rPr>
        <w:t>.). 4.3 The Stern–</w:t>
      </w:r>
      <w:proofErr w:type="spellStart"/>
      <w:r>
        <w:rPr>
          <w:rFonts w:ascii="Verdana" w:hAnsi="Verdana"/>
          <w:color w:val="4D4D4D"/>
          <w:sz w:val="17"/>
          <w:szCs w:val="17"/>
          <w:shd w:val="clear" w:color="auto" w:fill="FFFFFF"/>
        </w:rPr>
        <w:t>Gerlach</w:t>
      </w:r>
      <w:proofErr w:type="spellEnd"/>
      <w:r>
        <w:rPr>
          <w:rFonts w:ascii="Verdana" w:hAnsi="Verdana"/>
          <w:color w:val="4D4D4D"/>
          <w:sz w:val="17"/>
          <w:szCs w:val="17"/>
          <w:shd w:val="clear" w:color="auto" w:fill="FFFFFF"/>
        </w:rPr>
        <w:t xml:space="preserve"> experiment and electron </w:t>
      </w:r>
      <w:proofErr w:type="spellStart"/>
      <w:r>
        <w:rPr>
          <w:rFonts w:ascii="Verdana" w:hAnsi="Verdana"/>
          <w:color w:val="4D4D4D"/>
          <w:sz w:val="17"/>
          <w:szCs w:val="17"/>
          <w:shd w:val="clear" w:color="auto" w:fill="FFFFFF"/>
        </w:rPr>
        <w:t>spin.</w:t>
      </w:r>
      <w:r>
        <w:rPr>
          <w:rFonts w:ascii="Verdana" w:hAnsi="Verdana"/>
          <w:i/>
          <w:iCs/>
          <w:color w:val="4D4D4D"/>
          <w:sz w:val="17"/>
          <w:szCs w:val="17"/>
          <w:shd w:val="clear" w:color="auto" w:fill="FFFFFF"/>
        </w:rPr>
        <w:t>PPLATO</w:t>
      </w:r>
      <w:proofErr w:type="spellEnd"/>
      <w:r>
        <w:rPr>
          <w:rFonts w:ascii="Verdana" w:hAnsi="Verdana"/>
          <w:color w:val="4D4D4D"/>
          <w:sz w:val="17"/>
          <w:szCs w:val="17"/>
          <w:shd w:val="clear" w:color="auto" w:fill="FFFFFF"/>
        </w:rPr>
        <w:t>. Retrieved July 26, 2013, from http://www.met.reading.ac.uk/~gd900856/PPLATO/h-flap/p8_3.html#section_4.3</w:t>
      </w:r>
    </w:p>
    <w:p w:rsidR="00106133" w:rsidRPr="00106133" w:rsidRDefault="00106133" w:rsidP="00491138">
      <w:pPr>
        <w:pStyle w:val="ListParagraph"/>
        <w:numPr>
          <w:ilvl w:val="0"/>
          <w:numId w:val="5"/>
        </w:numPr>
        <w:spacing w:line="240" w:lineRule="auto"/>
        <w:rPr>
          <w:rFonts w:ascii="Times New Roman" w:hAnsi="Times New Roman" w:cs="Times New Roman"/>
          <w:sz w:val="24"/>
          <w:szCs w:val="24"/>
        </w:rPr>
      </w:pPr>
      <w:r>
        <w:rPr>
          <w:rFonts w:ascii="Verdana" w:hAnsi="Verdana"/>
          <w:color w:val="4D4D4D"/>
          <w:sz w:val="17"/>
          <w:szCs w:val="17"/>
          <w:shd w:val="clear" w:color="auto" w:fill="FFFFFF"/>
        </w:rPr>
        <w:t>Pauli matrices. (2013, July 14).</w:t>
      </w:r>
      <w:r>
        <w:rPr>
          <w:rFonts w:ascii="Verdana" w:hAnsi="Verdana"/>
          <w:i/>
          <w:iCs/>
          <w:color w:val="4D4D4D"/>
          <w:sz w:val="17"/>
          <w:szCs w:val="17"/>
          <w:shd w:val="clear" w:color="auto" w:fill="FFFFFF"/>
        </w:rPr>
        <w:t>Wikipedia</w:t>
      </w:r>
      <w:r>
        <w:rPr>
          <w:rFonts w:ascii="Verdana" w:hAnsi="Verdana"/>
          <w:color w:val="4D4D4D"/>
          <w:sz w:val="17"/>
          <w:szCs w:val="17"/>
          <w:shd w:val="clear" w:color="auto" w:fill="FFFFFF"/>
        </w:rPr>
        <w:t>. Retrieved July 26, 2013, from http://en.wikipedia.org/wiki/Pauli_matrices</w:t>
      </w:r>
    </w:p>
    <w:p w:rsidR="00106133" w:rsidRPr="00491138" w:rsidRDefault="00106133" w:rsidP="00491138">
      <w:pPr>
        <w:pStyle w:val="ListParagraph"/>
        <w:numPr>
          <w:ilvl w:val="0"/>
          <w:numId w:val="5"/>
        </w:numPr>
        <w:spacing w:line="240" w:lineRule="auto"/>
        <w:rPr>
          <w:rFonts w:ascii="Times New Roman" w:hAnsi="Times New Roman" w:cs="Times New Roman"/>
          <w:sz w:val="24"/>
          <w:szCs w:val="24"/>
        </w:rPr>
      </w:pPr>
      <w:r>
        <w:rPr>
          <w:rFonts w:ascii="Verdana" w:hAnsi="Verdana"/>
          <w:color w:val="4D4D4D"/>
          <w:sz w:val="17"/>
          <w:szCs w:val="17"/>
          <w:shd w:val="clear" w:color="auto" w:fill="FFFFFF"/>
        </w:rPr>
        <w:t>Spin-½. (2013, July 9).</w:t>
      </w:r>
      <w:r>
        <w:rPr>
          <w:rStyle w:val="apple-converted-space"/>
          <w:rFonts w:ascii="Verdana" w:hAnsi="Verdana"/>
          <w:color w:val="4D4D4D"/>
          <w:sz w:val="17"/>
          <w:szCs w:val="17"/>
          <w:shd w:val="clear" w:color="auto" w:fill="FFFFFF"/>
        </w:rPr>
        <w:t> </w:t>
      </w:r>
      <w:r>
        <w:rPr>
          <w:rFonts w:ascii="Verdana" w:hAnsi="Verdana"/>
          <w:i/>
          <w:iCs/>
          <w:color w:val="4D4D4D"/>
          <w:sz w:val="17"/>
          <w:szCs w:val="17"/>
          <w:shd w:val="clear" w:color="auto" w:fill="FFFFFF"/>
        </w:rPr>
        <w:t>Wikipedia</w:t>
      </w:r>
      <w:r>
        <w:rPr>
          <w:rFonts w:ascii="Verdana" w:hAnsi="Verdana"/>
          <w:color w:val="4D4D4D"/>
          <w:sz w:val="17"/>
          <w:szCs w:val="17"/>
          <w:shd w:val="clear" w:color="auto" w:fill="FFFFFF"/>
        </w:rPr>
        <w:t>. Retrieved July 26, 2013, from http://en.wikipedia.org/wiki/Spin-%C2%BD</w:t>
      </w:r>
    </w:p>
    <w:sectPr w:rsidR="00106133" w:rsidRPr="00491138" w:rsidSect="0092688F">
      <w:type w:val="continuous"/>
      <w:pgSz w:w="12240" w:h="15840"/>
      <w:pgMar w:top="1440" w:right="1440" w:bottom="117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DDF" w:rsidRDefault="00620DDF" w:rsidP="00160C76">
      <w:pPr>
        <w:spacing w:line="240" w:lineRule="auto"/>
      </w:pPr>
      <w:r>
        <w:separator/>
      </w:r>
    </w:p>
  </w:endnote>
  <w:endnote w:type="continuationSeparator" w:id="0">
    <w:p w:rsidR="00620DDF" w:rsidRDefault="00620DDF" w:rsidP="00160C7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573" w:rsidRPr="00160C76" w:rsidRDefault="00957573" w:rsidP="00DA43F6">
    <w:pPr>
      <w:pStyle w:val="Footer"/>
      <w:ind w:left="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DDF" w:rsidRDefault="00620DDF" w:rsidP="00160C76">
      <w:pPr>
        <w:spacing w:line="240" w:lineRule="auto"/>
      </w:pPr>
      <w:r>
        <w:separator/>
      </w:r>
    </w:p>
  </w:footnote>
  <w:footnote w:type="continuationSeparator" w:id="0">
    <w:p w:rsidR="00620DDF" w:rsidRDefault="00620DDF" w:rsidP="00160C7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65C9F"/>
    <w:multiLevelType w:val="hybridMultilevel"/>
    <w:tmpl w:val="A794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C1627"/>
    <w:multiLevelType w:val="hybridMultilevel"/>
    <w:tmpl w:val="9944379A"/>
    <w:lvl w:ilvl="0" w:tplc="D646B790">
      <w:start w:val="1"/>
      <w:numFmt w:val="decimal"/>
      <w:lvlText w:val="%1."/>
      <w:lvlJc w:val="left"/>
      <w:pPr>
        <w:ind w:left="720" w:hanging="360"/>
      </w:pPr>
      <w:rPr>
        <w:rFonts w:ascii="Verdana" w:hAnsi="Verdana" w:cstheme="minorBidi" w:hint="default"/>
        <w:color w:val="4D4D4D"/>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00739"/>
    <w:multiLevelType w:val="hybridMultilevel"/>
    <w:tmpl w:val="C0120816"/>
    <w:lvl w:ilvl="0" w:tplc="7006F1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8504F"/>
    <w:multiLevelType w:val="hybridMultilevel"/>
    <w:tmpl w:val="04DE0A18"/>
    <w:lvl w:ilvl="0" w:tplc="95242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053553"/>
    <w:multiLevelType w:val="hybridMultilevel"/>
    <w:tmpl w:val="E8022A7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93E34"/>
    <w:rsid w:val="000271E9"/>
    <w:rsid w:val="000404E1"/>
    <w:rsid w:val="00046DF3"/>
    <w:rsid w:val="00083C98"/>
    <w:rsid w:val="00106133"/>
    <w:rsid w:val="00113966"/>
    <w:rsid w:val="00142240"/>
    <w:rsid w:val="00142B8F"/>
    <w:rsid w:val="00160C76"/>
    <w:rsid w:val="00166F93"/>
    <w:rsid w:val="001B5464"/>
    <w:rsid w:val="0028484A"/>
    <w:rsid w:val="002B7950"/>
    <w:rsid w:val="002C767D"/>
    <w:rsid w:val="002E41E7"/>
    <w:rsid w:val="00335BFC"/>
    <w:rsid w:val="0034446F"/>
    <w:rsid w:val="00345CD7"/>
    <w:rsid w:val="00360F59"/>
    <w:rsid w:val="003818B0"/>
    <w:rsid w:val="003C19BC"/>
    <w:rsid w:val="003C611A"/>
    <w:rsid w:val="003E7689"/>
    <w:rsid w:val="003E7830"/>
    <w:rsid w:val="003F688B"/>
    <w:rsid w:val="004144B6"/>
    <w:rsid w:val="004231C7"/>
    <w:rsid w:val="0042740B"/>
    <w:rsid w:val="00434251"/>
    <w:rsid w:val="00491138"/>
    <w:rsid w:val="004F3DF8"/>
    <w:rsid w:val="004F4F8B"/>
    <w:rsid w:val="004F695A"/>
    <w:rsid w:val="00537F86"/>
    <w:rsid w:val="00547EB5"/>
    <w:rsid w:val="0056246E"/>
    <w:rsid w:val="0058671A"/>
    <w:rsid w:val="005D0347"/>
    <w:rsid w:val="00607ACF"/>
    <w:rsid w:val="00620DDF"/>
    <w:rsid w:val="00693E34"/>
    <w:rsid w:val="006C6C24"/>
    <w:rsid w:val="006E0851"/>
    <w:rsid w:val="00732F98"/>
    <w:rsid w:val="00765E44"/>
    <w:rsid w:val="0079727A"/>
    <w:rsid w:val="007B07CC"/>
    <w:rsid w:val="007B77C6"/>
    <w:rsid w:val="007F2C52"/>
    <w:rsid w:val="007F415F"/>
    <w:rsid w:val="008742B1"/>
    <w:rsid w:val="0088044D"/>
    <w:rsid w:val="008F0DA3"/>
    <w:rsid w:val="0092688F"/>
    <w:rsid w:val="00932432"/>
    <w:rsid w:val="00936ECB"/>
    <w:rsid w:val="00951805"/>
    <w:rsid w:val="00957573"/>
    <w:rsid w:val="009702A6"/>
    <w:rsid w:val="009C65F2"/>
    <w:rsid w:val="00A211D1"/>
    <w:rsid w:val="00A32B00"/>
    <w:rsid w:val="00A81422"/>
    <w:rsid w:val="00AC0851"/>
    <w:rsid w:val="00AC670A"/>
    <w:rsid w:val="00AD5F70"/>
    <w:rsid w:val="00B31FFF"/>
    <w:rsid w:val="00B32904"/>
    <w:rsid w:val="00BB1B0A"/>
    <w:rsid w:val="00BC2B31"/>
    <w:rsid w:val="00BE4DC2"/>
    <w:rsid w:val="00C36579"/>
    <w:rsid w:val="00C47989"/>
    <w:rsid w:val="00C62055"/>
    <w:rsid w:val="00CA79C2"/>
    <w:rsid w:val="00CB1780"/>
    <w:rsid w:val="00CC35E0"/>
    <w:rsid w:val="00D64D29"/>
    <w:rsid w:val="00DA43F6"/>
    <w:rsid w:val="00EE6488"/>
    <w:rsid w:val="00F124F5"/>
    <w:rsid w:val="00F833A3"/>
    <w:rsid w:val="00F913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BFC"/>
    <w:pPr>
      <w:ind w:left="720"/>
      <w:contextualSpacing/>
    </w:pPr>
  </w:style>
  <w:style w:type="paragraph" w:styleId="Header">
    <w:name w:val="header"/>
    <w:basedOn w:val="Normal"/>
    <w:link w:val="HeaderChar"/>
    <w:uiPriority w:val="99"/>
    <w:semiHidden/>
    <w:unhideWhenUsed/>
    <w:rsid w:val="00160C7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60C76"/>
  </w:style>
  <w:style w:type="paragraph" w:styleId="Footer">
    <w:name w:val="footer"/>
    <w:basedOn w:val="Normal"/>
    <w:link w:val="FooterChar"/>
    <w:uiPriority w:val="99"/>
    <w:semiHidden/>
    <w:unhideWhenUsed/>
    <w:rsid w:val="00160C7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60C76"/>
  </w:style>
  <w:style w:type="character" w:styleId="Hyperlink">
    <w:name w:val="Hyperlink"/>
    <w:basedOn w:val="DefaultParagraphFont"/>
    <w:uiPriority w:val="99"/>
    <w:unhideWhenUsed/>
    <w:rsid w:val="00160C76"/>
    <w:rPr>
      <w:color w:val="0000FF"/>
      <w:u w:val="single"/>
    </w:rPr>
  </w:style>
  <w:style w:type="paragraph" w:customStyle="1" w:styleId="Default">
    <w:name w:val="Default"/>
    <w:rsid w:val="00CC35E0"/>
    <w:pPr>
      <w:autoSpaceDE w:val="0"/>
      <w:autoSpaceDN w:val="0"/>
      <w:adjustRightInd w:val="0"/>
      <w:spacing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046D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DF3"/>
    <w:rPr>
      <w:rFonts w:ascii="Tahoma" w:hAnsi="Tahoma" w:cs="Tahoma"/>
      <w:sz w:val="16"/>
      <w:szCs w:val="16"/>
    </w:rPr>
  </w:style>
  <w:style w:type="character" w:styleId="PlaceholderText">
    <w:name w:val="Placeholder Text"/>
    <w:basedOn w:val="DefaultParagraphFont"/>
    <w:uiPriority w:val="99"/>
    <w:semiHidden/>
    <w:rsid w:val="00951805"/>
    <w:rPr>
      <w:color w:val="808080"/>
    </w:rPr>
  </w:style>
  <w:style w:type="character" w:customStyle="1" w:styleId="apple-converted-space">
    <w:name w:val="apple-converted-space"/>
    <w:basedOn w:val="DefaultParagraphFont"/>
    <w:rsid w:val="0049113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2428</TotalTime>
  <Pages>4</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Hu</dc:creator>
  <cp:lastModifiedBy>Danielle Hu</cp:lastModifiedBy>
  <cp:revision>42</cp:revision>
  <dcterms:created xsi:type="dcterms:W3CDTF">2013-07-24T03:48:00Z</dcterms:created>
  <dcterms:modified xsi:type="dcterms:W3CDTF">2013-11-23T17:13:00Z</dcterms:modified>
</cp:coreProperties>
</file>