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6ED7C167" w14:textId="77777777" w:rsidR="00B963BB" w:rsidRDefault="00B963BB" w:rsidP="00B963BB">
      <w:pPr>
        <w:pStyle w:val="Subtitle1"/>
        <w:rPr>
          <w:noProof/>
          <w:sz w:val="28"/>
        </w:rPr>
      </w:pPr>
      <w:r w:rsidRPr="00F031A0">
        <w:rPr>
          <w:noProof/>
          <w:sz w:val="28"/>
        </w:rPr>
        <w:t>Securing microservice-based healthcare applications in Kubernetes</w:t>
      </w:r>
    </w:p>
    <w:p w14:paraId="08E38DE7" w14:textId="4F9E68C0" w:rsidR="00687AEF" w:rsidRDefault="00B963BB" w:rsidP="00AB6233">
      <w:pPr>
        <w:pStyle w:val="Subtitle1"/>
      </w:pPr>
      <w:r>
        <w:t>Danielle Kushnir</w:t>
      </w:r>
    </w:p>
    <w:p w14:paraId="24C0802D" w14:textId="77777777" w:rsidR="00252030" w:rsidRPr="00252030" w:rsidRDefault="00252030" w:rsidP="00252030">
      <w:pPr>
        <w:pStyle w:val="centred"/>
      </w:pPr>
    </w:p>
    <w:p w14:paraId="1CC77CD6" w14:textId="5091DC3C" w:rsidR="00423799" w:rsidRDefault="00C13534" w:rsidP="00AB6233">
      <w:pPr>
        <w:pStyle w:val="Subtitle1"/>
        <w:rPr>
          <w:b w:val="0"/>
        </w:rPr>
      </w:pPr>
      <w:r>
        <w:t>Submitted in accordance with the requirements for the degree of</w:t>
      </w:r>
      <w:r>
        <w:br/>
      </w:r>
      <w:r w:rsidR="00B963BB">
        <w:t>MSc Computer Science</w:t>
      </w:r>
    </w:p>
    <w:p w14:paraId="00477656" w14:textId="77777777" w:rsidR="007D4730" w:rsidRPr="007D4730" w:rsidRDefault="007D4730" w:rsidP="007D4730">
      <w:pPr>
        <w:pStyle w:val="centred"/>
      </w:pPr>
    </w:p>
    <w:p w14:paraId="4D42C08E" w14:textId="13655407" w:rsidR="000C75AD" w:rsidRDefault="00B963BB" w:rsidP="000C75AD">
      <w:pPr>
        <w:pStyle w:val="centred"/>
      </w:pPr>
      <w:r>
        <w:rPr>
          <w:b/>
        </w:rPr>
        <w:t>2022/23</w:t>
      </w:r>
    </w:p>
    <w:p w14:paraId="50DAA8F0" w14:textId="77777777" w:rsidR="004F26B5" w:rsidRDefault="004F26B5" w:rsidP="000C75AD">
      <w:pPr>
        <w:pStyle w:val="centred"/>
      </w:pPr>
    </w:p>
    <w:p w14:paraId="78F5B03A" w14:textId="77777777" w:rsidR="00B963BB" w:rsidRPr="00C13534" w:rsidRDefault="00B963BB" w:rsidP="00B963BB">
      <w:pPr>
        <w:pStyle w:val="centred"/>
      </w:pPr>
      <w:r w:rsidRPr="00F031A0">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540CFF35" w:rsidR="00687AEF" w:rsidRPr="00F306F5" w:rsidRDefault="00687AEF" w:rsidP="002431AF">
      <w:pPr>
        <w:rPr>
          <w:i/>
        </w:rPr>
      </w:pP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37E2109A" w:rsidR="00261192" w:rsidRDefault="00261192" w:rsidP="00261192">
      <w:pPr>
        <w:pStyle w:val="Footer"/>
        <w:jc w:val="both"/>
      </w:pPr>
    </w:p>
    <w:p w14:paraId="1013B781" w14:textId="5F61F874" w:rsidR="00261192" w:rsidRDefault="00261192" w:rsidP="00261192">
      <w:pPr>
        <w:pStyle w:val="Footer"/>
        <w:tabs>
          <w:tab w:val="clear" w:pos="8306"/>
          <w:tab w:val="right" w:leader="underscore" w:pos="9072"/>
        </w:tabs>
      </w:pPr>
      <w:r>
        <w:tab/>
        <w:t>(Signature of student)</w:t>
      </w:r>
      <w:r w:rsidR="0062608E">
        <w:t xml:space="preserve"> </w:t>
      </w:r>
      <w:r w:rsidR="00C21945">
        <w:t>Danielle Kushnir</w:t>
      </w:r>
    </w:p>
    <w:p w14:paraId="5F73818A" w14:textId="77777777" w:rsidR="00FA4D96" w:rsidRDefault="00FA4D96" w:rsidP="00FA4D96"/>
    <w:p w14:paraId="6D3D7561" w14:textId="77777777" w:rsidR="00F306F5" w:rsidRDefault="00F306F5" w:rsidP="00FA4D96"/>
    <w:p w14:paraId="77983F81" w14:textId="4D3EB3D8" w:rsidR="00FA4D96" w:rsidRDefault="00CB5511" w:rsidP="00FA4D96">
      <w:r>
        <w:t xml:space="preserve">© </w:t>
      </w:r>
      <w:r w:rsidR="0062608E">
        <w:t>2023</w:t>
      </w:r>
      <w:r w:rsidR="00FA4D96">
        <w:t xml:space="preserve"> The University of Leeds and </w:t>
      </w:r>
      <w:r w:rsidR="0062608E">
        <w:t>Danielle Kushnir</w:t>
      </w:r>
    </w:p>
    <w:p w14:paraId="26C938BE" w14:textId="77777777" w:rsidR="00E87E2B" w:rsidRDefault="00E87E2B" w:rsidP="00E87E2B">
      <w:pPr>
        <w:pStyle w:val="Heading1"/>
      </w:pPr>
      <w:bookmarkStart w:id="0" w:name="_Toc407145087"/>
      <w:r>
        <w:lastRenderedPageBreak/>
        <w:t>Summary</w:t>
      </w:r>
      <w:bookmarkEnd w:id="0"/>
    </w:p>
    <w:p w14:paraId="3F25F466" w14:textId="3361C92B" w:rsidR="005B7D84" w:rsidRDefault="005B7D84" w:rsidP="00270EFA">
      <w:pPr>
        <w:jc w:val="both"/>
        <w:rPr>
          <w:iCs/>
          <w:sz w:val="22"/>
          <w:szCs w:val="22"/>
        </w:rPr>
      </w:pPr>
    </w:p>
    <w:p w14:paraId="5F4DD190" w14:textId="77777777" w:rsidR="003A2DBD" w:rsidRPr="003A2DBD" w:rsidRDefault="003A2DBD" w:rsidP="003A2DBD">
      <w:pPr>
        <w:numPr>
          <w:ilvl w:val="0"/>
          <w:numId w:val="21"/>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Aims, objectives and deliverables: </w:t>
      </w:r>
      <w:r w:rsidRPr="003A2DBD">
        <w:rPr>
          <w:rFonts w:ascii="Helvetica" w:hAnsi="Helvetica" w:cs="Helvetica"/>
          <w:color w:val="262626"/>
          <w:sz w:val="21"/>
          <w:szCs w:val="21"/>
        </w:rPr>
        <w:t>The concise project aim (1-3 sentences</w:t>
      </w:r>
      <w:proofErr w:type="gramStart"/>
      <w:r w:rsidRPr="003A2DBD">
        <w:rPr>
          <w:rFonts w:ascii="Helvetica" w:hAnsi="Helvetica" w:cs="Helvetica"/>
          <w:color w:val="262626"/>
          <w:sz w:val="21"/>
          <w:szCs w:val="21"/>
        </w:rPr>
        <w:t>), and</w:t>
      </w:r>
      <w:proofErr w:type="gramEnd"/>
      <w:r w:rsidRPr="003A2DBD">
        <w:rPr>
          <w:rFonts w:ascii="Helvetica" w:hAnsi="Helvetica" w:cs="Helvetica"/>
          <w:color w:val="262626"/>
          <w:sz w:val="21"/>
          <w:szCs w:val="21"/>
        </w:rPr>
        <w:t xml:space="preserve"> lists of Objectives and Deliverables. Objectives (usually 3-5) are what you want to achieve </w:t>
      </w:r>
      <w:r w:rsidRPr="003A2DBD">
        <w:rPr>
          <w:rFonts w:ascii="Helvetica" w:hAnsi="Helvetica" w:cs="Helvetica"/>
          <w:i/>
          <w:iCs/>
          <w:color w:val="262626"/>
          <w:sz w:val="21"/>
          <w:szCs w:val="21"/>
        </w:rPr>
        <w:t>by the end of the project</w:t>
      </w:r>
      <w:r w:rsidRPr="003A2DBD">
        <w:rPr>
          <w:rFonts w:ascii="Helvetica" w:hAnsi="Helvetica" w:cs="Helvetica"/>
          <w:color w:val="262626"/>
          <w:sz w:val="21"/>
          <w:szCs w:val="21"/>
        </w:rPr>
        <w:t> and should be measurable, </w:t>
      </w:r>
      <w:proofErr w:type="gramStart"/>
      <w:r w:rsidRPr="003A2DBD">
        <w:rPr>
          <w:rFonts w:ascii="Helvetica" w:hAnsi="Helvetica" w:cs="Helvetica"/>
          <w:i/>
          <w:iCs/>
          <w:color w:val="262626"/>
          <w:sz w:val="21"/>
          <w:szCs w:val="21"/>
        </w:rPr>
        <w:t>i.e.</w:t>
      </w:r>
      <w:proofErr w:type="gramEnd"/>
      <w:r w:rsidRPr="003A2DBD">
        <w:rPr>
          <w:rFonts w:ascii="Helvetica" w:hAnsi="Helvetica" w:cs="Helvetica"/>
          <w:i/>
          <w:iCs/>
          <w:color w:val="262626"/>
          <w:sz w:val="21"/>
          <w:szCs w:val="21"/>
        </w:rPr>
        <w:t> </w:t>
      </w:r>
      <w:r w:rsidRPr="003A2DBD">
        <w:rPr>
          <w:rFonts w:ascii="Helvetica" w:hAnsi="Helvetica" w:cs="Helvetica"/>
          <w:color w:val="262626"/>
          <w:sz w:val="21"/>
          <w:szCs w:val="21"/>
        </w:rPr>
        <w:t xml:space="preserve">possible to provide evidence to confirm they have been achieved. Deliverables (usually 2-3) are what you </w:t>
      </w:r>
      <w:proofErr w:type="gramStart"/>
      <w:r w:rsidRPr="003A2DBD">
        <w:rPr>
          <w:rFonts w:ascii="Helvetica" w:hAnsi="Helvetica" w:cs="Helvetica"/>
          <w:color w:val="262626"/>
          <w:sz w:val="21"/>
          <w:szCs w:val="21"/>
        </w:rPr>
        <w:t>actually hand</w:t>
      </w:r>
      <w:proofErr w:type="gramEnd"/>
      <w:r w:rsidRPr="003A2DBD">
        <w:rPr>
          <w:rFonts w:ascii="Helvetica" w:hAnsi="Helvetica" w:cs="Helvetica"/>
          <w:color w:val="262626"/>
          <w:sz w:val="21"/>
          <w:szCs w:val="21"/>
        </w:rPr>
        <w:t xml:space="preserve"> in at the end of the project, such as the Final Report, links to code repositories </w:t>
      </w:r>
      <w:r w:rsidRPr="003A2DBD">
        <w:rPr>
          <w:rFonts w:ascii="Helvetica" w:hAnsi="Helvetica" w:cs="Helvetica"/>
          <w:i/>
          <w:iCs/>
          <w:color w:val="262626"/>
          <w:sz w:val="21"/>
          <w:szCs w:val="21"/>
        </w:rPr>
        <w:t>etc</w:t>
      </w:r>
      <w:r w:rsidRPr="003A2DBD">
        <w:rPr>
          <w:rFonts w:ascii="Helvetica" w:hAnsi="Helvetica" w:cs="Helvetica"/>
          <w:color w:val="262626"/>
          <w:sz w:val="21"/>
          <w:szCs w:val="21"/>
        </w:rPr>
        <w:t>.</w:t>
      </w:r>
    </w:p>
    <w:p w14:paraId="496F587A" w14:textId="77777777" w:rsidR="003A2DBD" w:rsidRDefault="003A2DBD" w:rsidP="00270EFA">
      <w:pPr>
        <w:jc w:val="both"/>
        <w:rPr>
          <w:iCs/>
          <w:sz w:val="22"/>
          <w:szCs w:val="22"/>
        </w:rPr>
      </w:pPr>
    </w:p>
    <w:p w14:paraId="0BAD971A" w14:textId="791BEB7C" w:rsidR="005B7D84" w:rsidRPr="005B7D84" w:rsidRDefault="005B7D84" w:rsidP="00270EFA">
      <w:pPr>
        <w:jc w:val="both"/>
        <w:rPr>
          <w:iCs/>
          <w:sz w:val="22"/>
          <w:szCs w:val="22"/>
        </w:rPr>
      </w:pPr>
      <w:r>
        <w:rPr>
          <w:iCs/>
          <w:sz w:val="22"/>
          <w:szCs w:val="22"/>
        </w:rPr>
        <w:t xml:space="preserve"> </w:t>
      </w:r>
    </w:p>
    <w:p w14:paraId="109294B0" w14:textId="7CA972FF"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705881EA" w14:textId="43B5699B" w:rsidR="00687AEF" w:rsidRDefault="00A86C74">
      <w:pPr>
        <w:pStyle w:val="Heading1"/>
      </w:pPr>
      <w:bookmarkStart w:id="1" w:name="_Toc407145089"/>
      <w:r>
        <w:lastRenderedPageBreak/>
        <w:t xml:space="preserve">Table of </w:t>
      </w:r>
      <w:r w:rsidR="00687AEF">
        <w:t>Contents</w:t>
      </w:r>
      <w:bookmarkEnd w:id="1"/>
    </w:p>
    <w:p w14:paraId="6602AB05" w14:textId="11F4D333" w:rsidR="0093108E" w:rsidRDefault="00687AEF" w:rsidP="005B7D84">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0F67CDDD" w14:textId="21A1376D"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sidR="005B7D84">
        <w:rPr>
          <w:noProof/>
        </w:rPr>
        <w:t>i</w:t>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5BFDE31F"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6F5F1D71" w:rsidR="0093108E" w:rsidRDefault="0093108E">
      <w:pPr>
        <w:pStyle w:val="TOC3"/>
        <w:rPr>
          <w:rFonts w:asciiTheme="minorHAnsi" w:eastAsiaTheme="minorEastAsia" w:hAnsiTheme="minorHAnsi" w:cstheme="minorBidi"/>
          <w:noProof/>
          <w:sz w:val="22"/>
          <w:szCs w:val="22"/>
        </w:rPr>
      </w:pPr>
      <w:r>
        <w:rPr>
          <w:noProof/>
        </w:rPr>
        <w:t>1.1.1  Level 3 Heading with ‘heading 3’ Style</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2EF97495" w:rsidR="0093108E" w:rsidRDefault="0093108E">
      <w:pPr>
        <w:pStyle w:val="TOC4"/>
        <w:rPr>
          <w:rFonts w:asciiTheme="minorHAnsi" w:eastAsiaTheme="minorEastAsia" w:hAnsiTheme="minorHAnsi" w:cstheme="minorBidi"/>
          <w:noProof/>
          <w:sz w:val="22"/>
          <w:szCs w:val="22"/>
        </w:rPr>
      </w:pPr>
      <w:r>
        <w:rPr>
          <w:noProof/>
        </w:rPr>
        <w:t>1.1.1.1  Level 4 Heading with ‘heading 4’ Style</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2" w:name="_Toc407145090"/>
      <w:r>
        <w:lastRenderedPageBreak/>
        <w:t>Chapter 1</w:t>
      </w:r>
      <w:r>
        <w:br/>
      </w:r>
      <w:bookmarkEnd w:id="2"/>
      <w:r w:rsidR="008D26B7">
        <w:t>Introduction and Background Research</w:t>
      </w:r>
    </w:p>
    <w:p w14:paraId="3A6B6CCE" w14:textId="6064A223" w:rsidR="00687AEF" w:rsidRPr="00FB0B03" w:rsidRDefault="00687AEF" w:rsidP="00FB0B03">
      <w:pPr>
        <w:pStyle w:val="Heading2"/>
      </w:pPr>
      <w:bookmarkStart w:id="3" w:name="_Toc407145091"/>
      <w:proofErr w:type="gramStart"/>
      <w:r w:rsidRPr="00FB0B03">
        <w:t xml:space="preserve">1.1  </w:t>
      </w:r>
      <w:bookmarkEnd w:id="3"/>
      <w:r w:rsidR="0004331D" w:rsidRPr="00FB0B03">
        <w:t>Introduction</w:t>
      </w:r>
      <w:proofErr w:type="gramEnd"/>
    </w:p>
    <w:p w14:paraId="4B623615" w14:textId="2CAA3D3D" w:rsidR="00C47E52" w:rsidRDefault="00C47E52" w:rsidP="005B7D84">
      <w:pPr>
        <w:rPr>
          <w:sz w:val="22"/>
          <w:szCs w:val="22"/>
        </w:rPr>
      </w:pPr>
      <w:bookmarkStart w:id="4" w:name="_Toc407145092"/>
      <w:r>
        <w:rPr>
          <w:sz w:val="22"/>
          <w:szCs w:val="22"/>
        </w:rPr>
        <w:t xml:space="preserve">Deploying a system as a group of individual services working together rather than the traditional single application leads to interesting ways in which we can view security. In a use-case such as a </w:t>
      </w:r>
      <w:r w:rsidR="001A2E01">
        <w:rPr>
          <w:sz w:val="22"/>
          <w:szCs w:val="22"/>
        </w:rPr>
        <w:t>healthcare</w:t>
      </w:r>
      <w:r>
        <w:rPr>
          <w:sz w:val="22"/>
          <w:szCs w:val="22"/>
        </w:rPr>
        <w:t xml:space="preserve"> security is crucial, </w:t>
      </w:r>
      <w:r w:rsidR="0034424A">
        <w:rPr>
          <w:sz w:val="22"/>
          <w:szCs w:val="22"/>
        </w:rPr>
        <w:t>so micro-service-based applications potentially offering better security has led to this investigation.</w:t>
      </w:r>
    </w:p>
    <w:p w14:paraId="2D39C314" w14:textId="3F78C040" w:rsidR="0034424A" w:rsidRDefault="005B7D84" w:rsidP="005B7D84">
      <w:pPr>
        <w:rPr>
          <w:sz w:val="22"/>
          <w:szCs w:val="22"/>
        </w:rPr>
      </w:pPr>
      <w:r w:rsidRPr="00F031A0">
        <w:rPr>
          <w:sz w:val="22"/>
          <w:szCs w:val="22"/>
        </w:rPr>
        <w:t xml:space="preserve">This project aims to </w:t>
      </w:r>
      <w:r w:rsidR="0034424A">
        <w:rPr>
          <w:sz w:val="22"/>
          <w:szCs w:val="22"/>
        </w:rPr>
        <w:t>deploy a</w:t>
      </w:r>
      <w:r w:rsidR="00D90C5C">
        <w:rPr>
          <w:sz w:val="22"/>
          <w:szCs w:val="22"/>
        </w:rPr>
        <w:t xml:space="preserve"> basic web application </w:t>
      </w:r>
      <w:r w:rsidR="0034424A">
        <w:rPr>
          <w:sz w:val="22"/>
          <w:szCs w:val="22"/>
        </w:rPr>
        <w:t>as a microservice-based application</w:t>
      </w:r>
      <w:r w:rsidRPr="00F031A0">
        <w:rPr>
          <w:sz w:val="22"/>
          <w:szCs w:val="22"/>
        </w:rPr>
        <w:t xml:space="preserve"> with security features tailored specifically to the vulnerabilities a </w:t>
      </w:r>
      <w:r w:rsidR="001A2E01">
        <w:rPr>
          <w:sz w:val="22"/>
          <w:szCs w:val="22"/>
        </w:rPr>
        <w:t>healthcare</w:t>
      </w:r>
      <w:r w:rsidRPr="00F031A0">
        <w:rPr>
          <w:sz w:val="22"/>
          <w:szCs w:val="22"/>
        </w:rPr>
        <w:t xml:space="preserve"> system may face. </w:t>
      </w:r>
      <w:r w:rsidR="00D90C5C">
        <w:rPr>
          <w:sz w:val="22"/>
          <w:szCs w:val="22"/>
        </w:rPr>
        <w:t>The effectiveness of the security measures will be discussed resulting in recommending the best security practices for a microservice-based application and whether the required security for a healthcare system has been achieved.</w:t>
      </w:r>
    </w:p>
    <w:p w14:paraId="37586EF0" w14:textId="6B28DC1E" w:rsidR="00687AEF" w:rsidRDefault="00687AEF" w:rsidP="00FB0B03">
      <w:pPr>
        <w:pStyle w:val="Heading2"/>
      </w:pPr>
      <w:proofErr w:type="gramStart"/>
      <w:r w:rsidRPr="002C73E9">
        <w:t>1.</w:t>
      </w:r>
      <w:r w:rsidR="00BF4D2D">
        <w:t>2</w:t>
      </w:r>
      <w:r w:rsidRPr="002C73E9">
        <w:t xml:space="preserve">  </w:t>
      </w:r>
      <w:bookmarkEnd w:id="4"/>
      <w:r w:rsidR="006D2338">
        <w:t>Background</w:t>
      </w:r>
      <w:proofErr w:type="gramEnd"/>
      <w:r w:rsidR="006D2338">
        <w:t xml:space="preserve"> research</w:t>
      </w:r>
    </w:p>
    <w:p w14:paraId="45610AEF" w14:textId="16977EE5" w:rsidR="000C67A0" w:rsidRDefault="000C67A0" w:rsidP="000C67A0">
      <w:pPr>
        <w:rPr>
          <w:sz w:val="22"/>
          <w:szCs w:val="18"/>
        </w:rPr>
      </w:pPr>
      <w:r>
        <w:rPr>
          <w:sz w:val="22"/>
          <w:szCs w:val="18"/>
        </w:rPr>
        <w:t>The initial problem with the project is understanding whether the security functionalities of Kubernetes provide the requirements demanded by the strict regulations of a h</w:t>
      </w:r>
      <w:r w:rsidR="001A2E01">
        <w:rPr>
          <w:sz w:val="22"/>
          <w:szCs w:val="18"/>
        </w:rPr>
        <w:t>ealthcare</w:t>
      </w:r>
      <w:r>
        <w:rPr>
          <w:sz w:val="22"/>
          <w:szCs w:val="18"/>
        </w:rPr>
        <w:t xml:space="preserve"> system. </w:t>
      </w:r>
      <w:r w:rsidR="00463BA7">
        <w:rPr>
          <w:sz w:val="22"/>
          <w:szCs w:val="18"/>
        </w:rPr>
        <w:t>To</w:t>
      </w:r>
      <w:r>
        <w:rPr>
          <w:sz w:val="22"/>
          <w:szCs w:val="18"/>
        </w:rPr>
        <w:t xml:space="preserve"> investigate that, it’s also important to find what these regulations are.</w:t>
      </w:r>
    </w:p>
    <w:p w14:paraId="19916269" w14:textId="3DA4CCDB" w:rsidR="000C67A0" w:rsidRPr="000C67A0" w:rsidRDefault="000C67A0" w:rsidP="000C67A0">
      <w:pPr>
        <w:rPr>
          <w:sz w:val="22"/>
          <w:szCs w:val="18"/>
        </w:rPr>
      </w:pPr>
      <w:r>
        <w:rPr>
          <w:sz w:val="22"/>
          <w:szCs w:val="18"/>
        </w:rPr>
        <w:t>The background research has been split into two different sections based on the main areas that will need to be researched. The first section looks at current attempts of running medicine technologies on Kubernetes and the security requirements of a h</w:t>
      </w:r>
      <w:r w:rsidR="001A2E01">
        <w:rPr>
          <w:sz w:val="22"/>
          <w:szCs w:val="18"/>
        </w:rPr>
        <w:t>ealthcare</w:t>
      </w:r>
      <w:r>
        <w:rPr>
          <w:sz w:val="22"/>
          <w:szCs w:val="18"/>
        </w:rPr>
        <w:t xml:space="preserve"> system. The second section is for investigating the current security features that are provided by </w:t>
      </w:r>
      <w:r>
        <w:rPr>
          <w:sz w:val="22"/>
          <w:szCs w:val="18"/>
        </w:rPr>
        <w:lastRenderedPageBreak/>
        <w:t>Kubernetes and seeing if any fit the requirements identified in the first section.</w:t>
      </w:r>
      <w:r w:rsidR="003A6307" w:rsidRPr="003A6307">
        <w:rPr>
          <w:rFonts w:ascii="Helvetica" w:hAnsi="Helvetica" w:cs="Helvetica"/>
          <w:noProof/>
          <w:color w:val="262626"/>
          <w:sz w:val="21"/>
          <w:szCs w:val="21"/>
        </w:rPr>
        <w:t xml:space="preserve"> </w:t>
      </w:r>
      <w:r w:rsidR="003A6307" w:rsidRPr="003A2DBD">
        <w:rPr>
          <w:rFonts w:ascii="Helvetica" w:hAnsi="Helvetica" w:cs="Helvetica"/>
          <w:noProof/>
          <w:color w:val="262626"/>
          <w:sz w:val="21"/>
          <w:szCs w:val="21"/>
        </w:rPr>
        <w:drawing>
          <wp:inline distT="0" distB="0" distL="0" distR="0" wp14:anchorId="7F5F9E69" wp14:editId="124D27BF">
            <wp:extent cx="3467100" cy="1269749"/>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470296" cy="1270919"/>
                    </a:xfrm>
                    <a:prstGeom prst="rect">
                      <a:avLst/>
                    </a:prstGeom>
                  </pic:spPr>
                </pic:pic>
              </a:graphicData>
            </a:graphic>
          </wp:inline>
        </w:drawing>
      </w:r>
      <w:r w:rsidR="003A6307" w:rsidRPr="003A2DBD">
        <w:rPr>
          <w:rFonts w:ascii="Helvetica" w:hAnsi="Helvetica" w:cs="Helvetica"/>
          <w:noProof/>
          <w:color w:val="262626"/>
          <w:sz w:val="21"/>
          <w:szCs w:val="21"/>
        </w:rPr>
        <w:drawing>
          <wp:inline distT="0" distB="0" distL="0" distR="0" wp14:anchorId="79F152E1" wp14:editId="2D0DE2E0">
            <wp:extent cx="1460293" cy="2914650"/>
            <wp:effectExtent l="0" t="0" r="698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1463852" cy="2921754"/>
                    </a:xfrm>
                    <a:prstGeom prst="rect">
                      <a:avLst/>
                    </a:prstGeom>
                  </pic:spPr>
                </pic:pic>
              </a:graphicData>
            </a:graphic>
          </wp:inline>
        </w:drawing>
      </w:r>
    </w:p>
    <w:p w14:paraId="089A6125" w14:textId="31C8C105" w:rsidR="003A2DBD" w:rsidRDefault="003A2DBD" w:rsidP="003A2DBD">
      <w:pPr>
        <w:shd w:val="clear" w:color="auto" w:fill="FFFFFF"/>
        <w:spacing w:after="0" w:line="240" w:lineRule="auto"/>
        <w:ind w:left="360"/>
        <w:rPr>
          <w:rFonts w:ascii="Helvetica" w:hAnsi="Helvetica" w:cs="Helvetica"/>
          <w:color w:val="262626"/>
          <w:sz w:val="21"/>
          <w:szCs w:val="21"/>
        </w:rPr>
      </w:pPr>
    </w:p>
    <w:p w14:paraId="6CB303E2" w14:textId="2410B613" w:rsidR="003A2DBD" w:rsidRPr="003A2DBD" w:rsidRDefault="003A2DBD" w:rsidP="008C6DF8">
      <w:pPr>
        <w:shd w:val="clear" w:color="auto" w:fill="FFFFFF"/>
        <w:spacing w:after="0" w:line="240" w:lineRule="auto"/>
        <w:rPr>
          <w:rFonts w:ascii="Helvetica" w:hAnsi="Helvetica" w:cs="Helvetica"/>
          <w:color w:val="262626"/>
          <w:sz w:val="21"/>
          <w:szCs w:val="21"/>
        </w:rPr>
      </w:pPr>
    </w:p>
    <w:p w14:paraId="796D4106" w14:textId="2AF5FA82" w:rsidR="006D2338" w:rsidRDefault="006D2338" w:rsidP="006D2338">
      <w:pPr>
        <w:pStyle w:val="Heading3"/>
      </w:pPr>
      <w:r>
        <w:t xml:space="preserve">1.2.1 </w:t>
      </w:r>
      <w:r w:rsidR="000C67A0">
        <w:t>H</w:t>
      </w:r>
      <w:r w:rsidR="001A2E01">
        <w:t>ealthcare</w:t>
      </w:r>
      <w:r w:rsidR="000C67A0">
        <w:t xml:space="preserve"> systems</w:t>
      </w:r>
    </w:p>
    <w:p w14:paraId="0DBD9A6E" w14:textId="642821B3" w:rsidR="00495E3D" w:rsidRDefault="00C146DE" w:rsidP="00C146DE">
      <w:pPr>
        <w:rPr>
          <w:sz w:val="22"/>
          <w:szCs w:val="18"/>
        </w:rPr>
      </w:pPr>
      <w:r>
        <w:rPr>
          <w:sz w:val="22"/>
          <w:szCs w:val="18"/>
        </w:rPr>
        <w:t>What is considered as a “secure system” is vague, especially when using in the context of a h</w:t>
      </w:r>
      <w:r w:rsidR="001A2E01">
        <w:rPr>
          <w:sz w:val="22"/>
          <w:szCs w:val="18"/>
        </w:rPr>
        <w:t>ealthcare</w:t>
      </w:r>
      <w:r>
        <w:rPr>
          <w:sz w:val="22"/>
          <w:szCs w:val="18"/>
        </w:rPr>
        <w:t xml:space="preserve"> system. H</w:t>
      </w:r>
      <w:r w:rsidR="001A2E01">
        <w:rPr>
          <w:sz w:val="22"/>
          <w:szCs w:val="18"/>
        </w:rPr>
        <w:t>ealthcare</w:t>
      </w:r>
      <w:r>
        <w:rPr>
          <w:sz w:val="22"/>
          <w:szCs w:val="18"/>
        </w:rPr>
        <w:t xml:space="preserve"> systems tend to have strict regulations as they must collect very personal information about </w:t>
      </w:r>
      <w:r w:rsidR="00495E3D">
        <w:rPr>
          <w:sz w:val="22"/>
          <w:szCs w:val="18"/>
        </w:rPr>
        <w:t>many</w:t>
      </w:r>
      <w:r>
        <w:rPr>
          <w:sz w:val="22"/>
          <w:szCs w:val="18"/>
        </w:rPr>
        <w:t xml:space="preserve"> people. These regulations, for the UK, require a system to comply with the Data Protection Act (ref: </w:t>
      </w:r>
      <w:hyperlink r:id="rId12" w:history="1">
        <w:r w:rsidRPr="0077674F">
          <w:rPr>
            <w:rStyle w:val="Hyperlink"/>
            <w:sz w:val="22"/>
            <w:szCs w:val="18"/>
          </w:rPr>
          <w:t>https://www.legislation.gov.uk/ukpga/2018/12/contents/enacted</w:t>
        </w:r>
      </w:hyperlink>
      <w:r>
        <w:rPr>
          <w:sz w:val="22"/>
          <w:szCs w:val="18"/>
        </w:rPr>
        <w:t xml:space="preserve"> ). A very relevant part in this legislation is the following quotation: “</w:t>
      </w:r>
      <w:r w:rsidRPr="006D7FC5">
        <w:rPr>
          <w:sz w:val="22"/>
          <w:szCs w:val="18"/>
        </w:rPr>
        <w:t>Personal data shall be processed in a manner that ensures appropriate security of the personal data, including protection against unauthorised or unlawful processing and against accidental loss, destruction or damage, using appropriate technical or organisational measures</w:t>
      </w:r>
      <w:r>
        <w:rPr>
          <w:sz w:val="22"/>
          <w:szCs w:val="18"/>
        </w:rPr>
        <w:t xml:space="preserve">.” </w:t>
      </w:r>
      <w:r w:rsidRPr="006D7FC5">
        <w:rPr>
          <w:sz w:val="22"/>
          <w:szCs w:val="18"/>
        </w:rPr>
        <w:t>(</w:t>
      </w:r>
      <w:proofErr w:type="gramStart"/>
      <w:r>
        <w:rPr>
          <w:sz w:val="22"/>
          <w:szCs w:val="18"/>
        </w:rPr>
        <w:t>ref</w:t>
      </w:r>
      <w:proofErr w:type="gramEnd"/>
      <w:r>
        <w:rPr>
          <w:sz w:val="22"/>
          <w:szCs w:val="18"/>
        </w:rPr>
        <w:t xml:space="preserve">: </w:t>
      </w:r>
      <w:hyperlink r:id="rId13" w:history="1">
        <w:r w:rsidRPr="0077674F">
          <w:rPr>
            <w:rStyle w:val="Hyperlink"/>
            <w:sz w:val="22"/>
            <w:szCs w:val="18"/>
          </w:rPr>
          <w:t>https://www.england.nhs.uk/wp-content/uploads/2019/10/data-protection-policy-v5.1.pdf</w:t>
        </w:r>
      </w:hyperlink>
      <w:r>
        <w:rPr>
          <w:sz w:val="22"/>
          <w:szCs w:val="18"/>
        </w:rPr>
        <w:t xml:space="preserve"> </w:t>
      </w:r>
      <w:r w:rsidRPr="006D7FC5">
        <w:rPr>
          <w:sz w:val="22"/>
          <w:szCs w:val="18"/>
        </w:rPr>
        <w:t>)</w:t>
      </w:r>
      <w:r>
        <w:rPr>
          <w:sz w:val="22"/>
          <w:szCs w:val="18"/>
        </w:rPr>
        <w:t xml:space="preserve">. Although it can be a bit vague on what is quantified as “secure” for a </w:t>
      </w:r>
      <w:r w:rsidR="001A2E01">
        <w:rPr>
          <w:sz w:val="22"/>
          <w:szCs w:val="18"/>
        </w:rPr>
        <w:t>healthcare</w:t>
      </w:r>
      <w:r>
        <w:rPr>
          <w:sz w:val="22"/>
          <w:szCs w:val="18"/>
        </w:rPr>
        <w:t xml:space="preserve"> system, the legislation does provide some key </w:t>
      </w:r>
      <w:proofErr w:type="gramStart"/>
      <w:r>
        <w:rPr>
          <w:sz w:val="22"/>
          <w:szCs w:val="18"/>
        </w:rPr>
        <w:t>criteria’s</w:t>
      </w:r>
      <w:proofErr w:type="gramEnd"/>
      <w:r>
        <w:rPr>
          <w:sz w:val="22"/>
          <w:szCs w:val="18"/>
        </w:rPr>
        <w:t xml:space="preserve"> for what the system must cater for. These </w:t>
      </w:r>
      <w:r w:rsidR="00495E3D">
        <w:rPr>
          <w:sz w:val="22"/>
          <w:szCs w:val="18"/>
        </w:rPr>
        <w:t>criteria are summarized in a table, shown in Table 1.1.</w:t>
      </w:r>
    </w:p>
    <w:p w14:paraId="1D21E739" w14:textId="77777777" w:rsidR="003A6307" w:rsidRDefault="003A6307" w:rsidP="00C146DE">
      <w:pPr>
        <w:rPr>
          <w:sz w:val="22"/>
          <w:szCs w:val="18"/>
        </w:rPr>
      </w:pPr>
    </w:p>
    <w:tbl>
      <w:tblPr>
        <w:tblStyle w:val="TableGrid"/>
        <w:tblW w:w="0" w:type="auto"/>
        <w:tblLook w:val="04A0" w:firstRow="1" w:lastRow="0" w:firstColumn="1" w:lastColumn="0" w:noHBand="0" w:noVBand="1"/>
      </w:tblPr>
      <w:tblGrid>
        <w:gridCol w:w="4621"/>
        <w:gridCol w:w="4621"/>
      </w:tblGrid>
      <w:tr w:rsidR="00495E3D" w14:paraId="15D37BB1" w14:textId="77777777" w:rsidTr="00495E3D">
        <w:tc>
          <w:tcPr>
            <w:tcW w:w="4621" w:type="dxa"/>
          </w:tcPr>
          <w:p w14:paraId="1FB728D5" w14:textId="2EECEEA6" w:rsidR="00495E3D" w:rsidRPr="00495E3D" w:rsidRDefault="00495E3D" w:rsidP="00C146DE">
            <w:pPr>
              <w:rPr>
                <w:rFonts w:ascii="Arial" w:hAnsi="Arial" w:cs="Arial"/>
                <w:b/>
                <w:bCs/>
                <w:sz w:val="22"/>
                <w:szCs w:val="18"/>
              </w:rPr>
            </w:pPr>
            <w:r w:rsidRPr="00495E3D">
              <w:rPr>
                <w:rFonts w:ascii="Arial" w:hAnsi="Arial" w:cs="Arial"/>
                <w:b/>
                <w:bCs/>
                <w:sz w:val="22"/>
                <w:szCs w:val="18"/>
              </w:rPr>
              <w:t>Security feature</w:t>
            </w:r>
          </w:p>
        </w:tc>
        <w:tc>
          <w:tcPr>
            <w:tcW w:w="4621" w:type="dxa"/>
          </w:tcPr>
          <w:p w14:paraId="50A645E0" w14:textId="40F62471" w:rsidR="00495E3D" w:rsidRPr="00495E3D" w:rsidRDefault="00495E3D" w:rsidP="00C146DE">
            <w:pPr>
              <w:rPr>
                <w:rFonts w:ascii="Arial" w:hAnsi="Arial" w:cs="Arial"/>
                <w:b/>
                <w:bCs/>
                <w:sz w:val="22"/>
                <w:szCs w:val="18"/>
              </w:rPr>
            </w:pPr>
            <w:r w:rsidRPr="00495E3D">
              <w:rPr>
                <w:rFonts w:ascii="Arial" w:hAnsi="Arial" w:cs="Arial"/>
                <w:b/>
                <w:bCs/>
                <w:sz w:val="22"/>
                <w:szCs w:val="18"/>
              </w:rPr>
              <w:t>Reference</w:t>
            </w:r>
          </w:p>
        </w:tc>
      </w:tr>
      <w:tr w:rsidR="00495E3D" w14:paraId="5A986F67" w14:textId="77777777" w:rsidTr="00495E3D">
        <w:tc>
          <w:tcPr>
            <w:tcW w:w="4621" w:type="dxa"/>
          </w:tcPr>
          <w:p w14:paraId="6D3CFC8E" w14:textId="09410A7D" w:rsidR="00495E3D" w:rsidRPr="00495E3D" w:rsidRDefault="00495E3D" w:rsidP="00C146DE">
            <w:pPr>
              <w:rPr>
                <w:rFonts w:ascii="Arial" w:hAnsi="Arial" w:cs="Arial"/>
                <w:sz w:val="22"/>
                <w:szCs w:val="18"/>
              </w:rPr>
            </w:pPr>
            <w:r>
              <w:rPr>
                <w:rFonts w:ascii="Arial" w:hAnsi="Arial" w:cs="Arial"/>
                <w:sz w:val="22"/>
                <w:szCs w:val="18"/>
              </w:rPr>
              <w:t>Authorisation</w:t>
            </w:r>
          </w:p>
        </w:tc>
        <w:tc>
          <w:tcPr>
            <w:tcW w:w="4621" w:type="dxa"/>
          </w:tcPr>
          <w:p w14:paraId="57B1C9D2" w14:textId="244E9BAA" w:rsidR="00495E3D" w:rsidRPr="00495E3D" w:rsidRDefault="00495E3D" w:rsidP="00C146DE">
            <w:pPr>
              <w:rPr>
                <w:rFonts w:ascii="Arial" w:hAnsi="Arial" w:cs="Arial"/>
                <w:sz w:val="22"/>
                <w:szCs w:val="18"/>
              </w:rPr>
            </w:pPr>
            <w:r>
              <w:rPr>
                <w:rFonts w:ascii="Arial" w:hAnsi="Arial" w:cs="Arial"/>
                <w:sz w:val="22"/>
                <w:szCs w:val="18"/>
              </w:rPr>
              <w:t>“P</w:t>
            </w:r>
            <w:r w:rsidRPr="00495E3D">
              <w:rPr>
                <w:rFonts w:ascii="Arial" w:hAnsi="Arial" w:cs="Arial"/>
                <w:sz w:val="22"/>
                <w:szCs w:val="18"/>
              </w:rPr>
              <w:t>rotection against unauthorised or unlawful processing</w:t>
            </w:r>
            <w:r>
              <w:rPr>
                <w:rFonts w:ascii="Arial" w:hAnsi="Arial" w:cs="Arial"/>
                <w:sz w:val="22"/>
                <w:szCs w:val="18"/>
              </w:rPr>
              <w:t>”</w:t>
            </w:r>
          </w:p>
        </w:tc>
      </w:tr>
      <w:tr w:rsidR="00495E3D" w14:paraId="280138F1" w14:textId="77777777" w:rsidTr="00495E3D">
        <w:tc>
          <w:tcPr>
            <w:tcW w:w="4621" w:type="dxa"/>
          </w:tcPr>
          <w:p w14:paraId="24F6B4C3" w14:textId="7A0D360E" w:rsidR="00495E3D" w:rsidRPr="00495E3D" w:rsidRDefault="00495E3D" w:rsidP="00C146DE">
            <w:pPr>
              <w:rPr>
                <w:rFonts w:ascii="Arial" w:hAnsi="Arial" w:cs="Arial"/>
                <w:sz w:val="22"/>
                <w:szCs w:val="18"/>
              </w:rPr>
            </w:pPr>
            <w:r>
              <w:rPr>
                <w:rFonts w:ascii="Arial" w:hAnsi="Arial" w:cs="Arial"/>
                <w:sz w:val="22"/>
                <w:szCs w:val="18"/>
              </w:rPr>
              <w:t>Backup and restoration of data</w:t>
            </w:r>
          </w:p>
        </w:tc>
        <w:tc>
          <w:tcPr>
            <w:tcW w:w="4621" w:type="dxa"/>
          </w:tcPr>
          <w:p w14:paraId="2781575C" w14:textId="0B0CFE14" w:rsidR="00495E3D" w:rsidRPr="00495E3D" w:rsidRDefault="00495E3D" w:rsidP="00C146DE">
            <w:pPr>
              <w:rPr>
                <w:rFonts w:ascii="Arial" w:hAnsi="Arial" w:cs="Arial"/>
                <w:sz w:val="22"/>
                <w:szCs w:val="18"/>
              </w:rPr>
            </w:pPr>
            <w:r>
              <w:rPr>
                <w:rFonts w:ascii="Arial" w:hAnsi="Arial" w:cs="Arial"/>
                <w:sz w:val="22"/>
                <w:szCs w:val="18"/>
              </w:rPr>
              <w:t>“Protection against accidental loss, destruction or damage”</w:t>
            </w:r>
          </w:p>
        </w:tc>
      </w:tr>
    </w:tbl>
    <w:p w14:paraId="1854CC94" w14:textId="2775985E" w:rsidR="005A64A0" w:rsidRDefault="005A64A0" w:rsidP="00C146DE">
      <w:pPr>
        <w:rPr>
          <w:sz w:val="22"/>
          <w:szCs w:val="18"/>
        </w:rPr>
      </w:pPr>
      <w:r w:rsidRPr="00C23B38">
        <w:rPr>
          <w:b/>
          <w:bCs/>
          <w:sz w:val="22"/>
          <w:szCs w:val="18"/>
        </w:rPr>
        <w:lastRenderedPageBreak/>
        <w:t>Table 1.1</w:t>
      </w:r>
      <w:r w:rsidR="00C23B38">
        <w:rPr>
          <w:b/>
          <w:bCs/>
          <w:sz w:val="22"/>
          <w:szCs w:val="18"/>
        </w:rPr>
        <w:t xml:space="preserve"> </w:t>
      </w:r>
      <w:r w:rsidR="00C23B38">
        <w:rPr>
          <w:sz w:val="22"/>
          <w:szCs w:val="18"/>
        </w:rPr>
        <w:t>Table summarising the two security features mentioned in the Data Protection Act (2018)</w:t>
      </w:r>
    </w:p>
    <w:p w14:paraId="1F62B818" w14:textId="38B041D6" w:rsidR="00495E3D" w:rsidRDefault="000C4A10" w:rsidP="00C146DE">
      <w:pPr>
        <w:rPr>
          <w:sz w:val="22"/>
          <w:szCs w:val="18"/>
        </w:rPr>
      </w:pPr>
      <w:r>
        <w:rPr>
          <w:sz w:val="22"/>
          <w:szCs w:val="18"/>
        </w:rPr>
        <w:t xml:space="preserve">According to (ref: </w:t>
      </w:r>
      <w:hyperlink r:id="rId14" w:history="1">
        <w:r w:rsidRPr="005B0493">
          <w:rPr>
            <w:rStyle w:val="Hyperlink"/>
            <w:sz w:val="22"/>
            <w:szCs w:val="18"/>
          </w:rPr>
          <w:t>https://www.healthtechzone.com/topics/healthcare/articles/2023/01/24/454713-kubernetes-the-health-industry-what-should-know.htm</w:t>
        </w:r>
      </w:hyperlink>
      <w:r>
        <w:rPr>
          <w:sz w:val="22"/>
          <w:szCs w:val="18"/>
        </w:rPr>
        <w:t xml:space="preserve"> ), a big reason why healthcare systems are not using microservice-based applications is due to compliance concerns. Compliance tends to provide strict regulations due to handling sensitive data. Kubernetes can help maintain the required regulations by deploying secure containerised applications </w:t>
      </w:r>
      <w:proofErr w:type="gramStart"/>
      <w:r>
        <w:rPr>
          <w:sz w:val="22"/>
          <w:szCs w:val="18"/>
        </w:rPr>
        <w:t>and also</w:t>
      </w:r>
      <w:proofErr w:type="gramEnd"/>
      <w:r>
        <w:rPr>
          <w:sz w:val="22"/>
          <w:szCs w:val="18"/>
        </w:rPr>
        <w:t xml:space="preserve"> providing many security tools that allow features such as encryption. This article however </w:t>
      </w:r>
      <w:r w:rsidR="00BF77ED">
        <w:rPr>
          <w:sz w:val="22"/>
          <w:szCs w:val="18"/>
        </w:rPr>
        <w:t xml:space="preserve">is written about American healthcare system which differs greatly from the NHS. They have stricter regulations (HIPAA) (ref: </w:t>
      </w:r>
      <w:hyperlink r:id="rId15" w:history="1">
        <w:r w:rsidR="00BF77ED" w:rsidRPr="005B0493">
          <w:rPr>
            <w:rStyle w:val="Hyperlink"/>
            <w:sz w:val="22"/>
            <w:szCs w:val="18"/>
          </w:rPr>
          <w:t>https://www.hhs.gov/hipaa/index.html</w:t>
        </w:r>
      </w:hyperlink>
      <w:r w:rsidR="00BF77ED">
        <w:rPr>
          <w:sz w:val="22"/>
          <w:szCs w:val="18"/>
        </w:rPr>
        <w:t xml:space="preserve"> ) compared to the UK, which only requires healthcare services to follow the Data Protection Act.</w:t>
      </w:r>
    </w:p>
    <w:p w14:paraId="59D3330D" w14:textId="68AF9D4D" w:rsidR="00BF77ED" w:rsidRDefault="00BF77ED" w:rsidP="00C146DE">
      <w:pPr>
        <w:rPr>
          <w:sz w:val="22"/>
          <w:szCs w:val="18"/>
        </w:rPr>
      </w:pPr>
      <w:r w:rsidRPr="006D7FC5">
        <w:rPr>
          <w:sz w:val="22"/>
          <w:szCs w:val="18"/>
        </w:rPr>
        <w:t>(</w:t>
      </w:r>
      <w:proofErr w:type="gramStart"/>
      <w:r>
        <w:rPr>
          <w:sz w:val="22"/>
          <w:szCs w:val="18"/>
        </w:rPr>
        <w:t>ref</w:t>
      </w:r>
      <w:proofErr w:type="gramEnd"/>
      <w:r>
        <w:rPr>
          <w:sz w:val="22"/>
          <w:szCs w:val="18"/>
        </w:rPr>
        <w:t xml:space="preserve">: </w:t>
      </w:r>
      <w:r w:rsidRPr="006D7FC5">
        <w:rPr>
          <w:sz w:val="22"/>
          <w:szCs w:val="18"/>
        </w:rPr>
        <w:t>https://healthtechmagazine.net/article/2020/10/how-kubernetes-paves-way-secure-innovation-healthcare)</w:t>
      </w:r>
    </w:p>
    <w:p w14:paraId="749AD43A" w14:textId="1872C4CB" w:rsidR="003A6307" w:rsidRDefault="007F1A25" w:rsidP="00C146DE">
      <w:pPr>
        <w:rPr>
          <w:sz w:val="22"/>
          <w:szCs w:val="18"/>
        </w:rPr>
      </w:pPr>
      <w:r>
        <w:rPr>
          <w:sz w:val="22"/>
          <w:szCs w:val="18"/>
        </w:rPr>
        <w:t xml:space="preserve">With the reference to encryption, the research moved to looking at how (and if) encryption is used in healthcare. In the U.S. unencrypting patient record is a violation of HIPAA regulations, however the Data Protection Act does not require encryption as it states that “appropriate” measures should be taken, and one could argue that encryption might not be appropriate since “appropriate” is a vague term. However, healthcare has data that can be used to clearly identify a person which can lead to identity thefts and other such problems that occur when an attacker gains access to a person’s sensitive information. In this scenario, encrypting patient data is an appropriate measure to take. </w:t>
      </w:r>
      <w:r w:rsidRPr="006D7FC5">
        <w:rPr>
          <w:sz w:val="22"/>
          <w:szCs w:val="18"/>
        </w:rPr>
        <w:t>(</w:t>
      </w:r>
      <w:r>
        <w:rPr>
          <w:sz w:val="22"/>
          <w:szCs w:val="18"/>
        </w:rPr>
        <w:t xml:space="preserve">ref: </w:t>
      </w:r>
      <w:hyperlink r:id="rId16" w:history="1">
        <w:r w:rsidRPr="0077674F">
          <w:rPr>
            <w:rStyle w:val="Hyperlink"/>
            <w:sz w:val="22"/>
            <w:szCs w:val="18"/>
          </w:rPr>
          <w:t>https://apricorn.com/data-encryption-in-healthcare</w:t>
        </w:r>
      </w:hyperlink>
      <w:r w:rsidRPr="007F1A25">
        <w:rPr>
          <w:rStyle w:val="Hyperlink"/>
          <w:sz w:val="22"/>
          <w:szCs w:val="18"/>
          <w:u w:val="none"/>
        </w:rPr>
        <w:t xml:space="preserve"> </w:t>
      </w:r>
      <w:hyperlink r:id="rId17" w:history="1">
        <w:r w:rsidRPr="0077674F">
          <w:rPr>
            <w:rStyle w:val="Hyperlink"/>
            <w:sz w:val="22"/>
            <w:szCs w:val="18"/>
          </w:rPr>
          <w:t>https://www.england.nhs.uk/wp-content/uploads/2019/10/data-protection-policy-v5.1.pdf</w:t>
        </w:r>
      </w:hyperlink>
      <w:r>
        <w:rPr>
          <w:sz w:val="22"/>
          <w:szCs w:val="18"/>
        </w:rPr>
        <w:t xml:space="preserve"> </w:t>
      </w:r>
      <w:r w:rsidRPr="006D7FC5">
        <w:rPr>
          <w:sz w:val="22"/>
          <w:szCs w:val="18"/>
        </w:rPr>
        <w:t>)</w:t>
      </w:r>
    </w:p>
    <w:p w14:paraId="19F3BEEB" w14:textId="1323282F" w:rsidR="003A6307" w:rsidRDefault="00641909" w:rsidP="00C146DE">
      <w:pPr>
        <w:rPr>
          <w:sz w:val="22"/>
          <w:szCs w:val="18"/>
        </w:rPr>
      </w:pPr>
      <w:r>
        <w:rPr>
          <w:sz w:val="22"/>
          <w:szCs w:val="18"/>
        </w:rPr>
        <w:t xml:space="preserve">According to (ref: </w:t>
      </w:r>
      <w:hyperlink r:id="rId18" w:history="1">
        <w:r w:rsidRPr="00BB5B09">
          <w:rPr>
            <w:rStyle w:val="Hyperlink"/>
            <w:sz w:val="22"/>
            <w:szCs w:val="18"/>
          </w:rPr>
          <w:t>https://healthtechmagazine.net/article/2020/10/how-kubernetes-paves-way-secure-innovation-healthcare</w:t>
        </w:r>
      </w:hyperlink>
      <w:r w:rsidRPr="006D7FC5">
        <w:rPr>
          <w:sz w:val="22"/>
          <w:szCs w:val="18"/>
        </w:rPr>
        <w:t>)</w:t>
      </w:r>
      <w:r>
        <w:rPr>
          <w:sz w:val="22"/>
          <w:szCs w:val="18"/>
        </w:rPr>
        <w:t xml:space="preserve">, the most common security problems in healthcare systems are malware attacks and operating system patching. A malware attack is when a harmful piece of code gets on the system and causes damage, steals data, opens a backdoor for future attacks and more. Operating system patching is when a new patch is released for the operating system that fixes a vulnerability, but the patch is not secured (thus deploying this on active systems will lead to further issues). This is something that Kubernetes can help </w:t>
      </w:r>
      <w:proofErr w:type="gramStart"/>
      <w:r>
        <w:rPr>
          <w:sz w:val="22"/>
          <w:szCs w:val="18"/>
        </w:rPr>
        <w:t>with, because</w:t>
      </w:r>
      <w:proofErr w:type="gramEnd"/>
      <w:r>
        <w:rPr>
          <w:sz w:val="22"/>
          <w:szCs w:val="18"/>
        </w:rPr>
        <w:t xml:space="preserve"> the application is kept in a container as a cluster. Destroying and recreating clusters helps alleviate the pressure of having to constantly patch securities, update operating systems and search for hidden malware.</w:t>
      </w:r>
      <w:r w:rsidR="008101FA">
        <w:rPr>
          <w:sz w:val="22"/>
          <w:szCs w:val="18"/>
        </w:rPr>
        <w:t xml:space="preserve"> (ref: </w:t>
      </w:r>
      <w:hyperlink r:id="rId19" w:history="1">
        <w:r w:rsidR="008101FA" w:rsidRPr="00FB11F8">
          <w:rPr>
            <w:rStyle w:val="Hyperlink"/>
            <w:sz w:val="22"/>
            <w:szCs w:val="18"/>
          </w:rPr>
          <w:t>https://www.fairwinds.com/blog/how-kubernetes-is-changing-the-face-of-medical-technology</w:t>
        </w:r>
      </w:hyperlink>
      <w:r w:rsidR="008101FA">
        <w:rPr>
          <w:sz w:val="22"/>
          <w:szCs w:val="18"/>
        </w:rPr>
        <w:t xml:space="preserve"> </w:t>
      </w:r>
      <w:hyperlink r:id="rId20" w:history="1">
        <w:r w:rsidR="008101FA" w:rsidRPr="00BB5B09">
          <w:rPr>
            <w:rStyle w:val="Hyperlink"/>
            <w:sz w:val="22"/>
            <w:szCs w:val="18"/>
          </w:rPr>
          <w:t>https://healthtechmagazine.net/article/2020/10/how-kubernetes-paves-way-secure-innovation-healthcare</w:t>
        </w:r>
      </w:hyperlink>
      <w:r w:rsidR="008101FA">
        <w:rPr>
          <w:sz w:val="22"/>
          <w:szCs w:val="18"/>
        </w:rPr>
        <w:t>)</w:t>
      </w:r>
    </w:p>
    <w:p w14:paraId="512BBBB5" w14:textId="3EB4C055" w:rsidR="005A64A0" w:rsidRDefault="005A64A0" w:rsidP="00C146DE">
      <w:pPr>
        <w:rPr>
          <w:sz w:val="22"/>
          <w:szCs w:val="18"/>
        </w:rPr>
      </w:pPr>
      <w:proofErr w:type="spellStart"/>
      <w:r>
        <w:rPr>
          <w:sz w:val="22"/>
          <w:szCs w:val="18"/>
        </w:rPr>
        <w:lastRenderedPageBreak/>
        <w:t>DinoCloud</w:t>
      </w:r>
      <w:proofErr w:type="spellEnd"/>
      <w:r>
        <w:rPr>
          <w:sz w:val="22"/>
          <w:szCs w:val="18"/>
        </w:rPr>
        <w:t xml:space="preserve"> </w:t>
      </w:r>
      <w:r w:rsidR="002D4B69">
        <w:rPr>
          <w:sz w:val="22"/>
          <w:szCs w:val="18"/>
        </w:rPr>
        <w:t xml:space="preserve">(ref: </w:t>
      </w:r>
      <w:hyperlink r:id="rId21" w:history="1">
        <w:r w:rsidR="0079689E" w:rsidRPr="006A4AE2">
          <w:rPr>
            <w:rStyle w:val="Hyperlink"/>
            <w:sz w:val="22"/>
            <w:szCs w:val="18"/>
          </w:rPr>
          <w:t>https://dinocloud.co/kubernetes-preventive-medicine/</w:t>
        </w:r>
      </w:hyperlink>
      <w:r w:rsidR="002D4B69" w:rsidRPr="006D7FC5">
        <w:rPr>
          <w:sz w:val="22"/>
          <w:szCs w:val="18"/>
        </w:rPr>
        <w:t>)</w:t>
      </w:r>
      <w:r w:rsidR="002D4B69">
        <w:rPr>
          <w:sz w:val="22"/>
          <w:szCs w:val="18"/>
        </w:rPr>
        <w:t xml:space="preserve"> </w:t>
      </w:r>
      <w:r>
        <w:rPr>
          <w:sz w:val="22"/>
          <w:szCs w:val="18"/>
        </w:rPr>
        <w:t>published an article about using Kubernetes in preventative medicine and provided a list of best practices. These best practices have been summarised in Table 1.2.</w:t>
      </w:r>
    </w:p>
    <w:p w14:paraId="4980B46F" w14:textId="77777777" w:rsidR="005A64A0" w:rsidRDefault="005A64A0" w:rsidP="00C146DE">
      <w:pPr>
        <w:rPr>
          <w:sz w:val="22"/>
          <w:szCs w:val="18"/>
        </w:rPr>
      </w:pPr>
    </w:p>
    <w:tbl>
      <w:tblPr>
        <w:tblStyle w:val="TableGrid"/>
        <w:tblW w:w="0" w:type="auto"/>
        <w:tblLook w:val="04A0" w:firstRow="1" w:lastRow="0" w:firstColumn="1" w:lastColumn="0" w:noHBand="0" w:noVBand="1"/>
      </w:tblPr>
      <w:tblGrid>
        <w:gridCol w:w="4621"/>
        <w:gridCol w:w="4621"/>
      </w:tblGrid>
      <w:tr w:rsidR="005A64A0" w14:paraId="28066C4C" w14:textId="77777777" w:rsidTr="005A64A0">
        <w:tc>
          <w:tcPr>
            <w:tcW w:w="4621" w:type="dxa"/>
          </w:tcPr>
          <w:p w14:paraId="0573A8ED" w14:textId="39EA6A51" w:rsidR="005A64A0" w:rsidRPr="005A64A0" w:rsidRDefault="005A64A0" w:rsidP="00C146DE">
            <w:pPr>
              <w:rPr>
                <w:rFonts w:ascii="Arial" w:hAnsi="Arial" w:cs="Arial"/>
                <w:b/>
                <w:bCs/>
                <w:sz w:val="22"/>
                <w:szCs w:val="18"/>
              </w:rPr>
            </w:pPr>
            <w:r>
              <w:rPr>
                <w:rFonts w:ascii="Arial" w:hAnsi="Arial" w:cs="Arial"/>
                <w:b/>
                <w:bCs/>
                <w:sz w:val="22"/>
                <w:szCs w:val="18"/>
              </w:rPr>
              <w:t>Best practice</w:t>
            </w:r>
          </w:p>
        </w:tc>
        <w:tc>
          <w:tcPr>
            <w:tcW w:w="4621" w:type="dxa"/>
          </w:tcPr>
          <w:p w14:paraId="412448B7" w14:textId="61DA79F3" w:rsidR="005A64A0" w:rsidRPr="005A64A0" w:rsidRDefault="005A64A0" w:rsidP="00C146DE">
            <w:pPr>
              <w:rPr>
                <w:rFonts w:ascii="Arial" w:hAnsi="Arial" w:cs="Arial"/>
                <w:b/>
                <w:bCs/>
                <w:sz w:val="22"/>
                <w:szCs w:val="18"/>
              </w:rPr>
            </w:pPr>
            <w:r>
              <w:rPr>
                <w:rFonts w:ascii="Arial" w:hAnsi="Arial" w:cs="Arial"/>
                <w:b/>
                <w:bCs/>
                <w:sz w:val="22"/>
                <w:szCs w:val="18"/>
              </w:rPr>
              <w:t>Description</w:t>
            </w:r>
          </w:p>
        </w:tc>
      </w:tr>
      <w:tr w:rsidR="005A64A0" w14:paraId="1106FDBB" w14:textId="77777777" w:rsidTr="005A64A0">
        <w:tc>
          <w:tcPr>
            <w:tcW w:w="4621" w:type="dxa"/>
          </w:tcPr>
          <w:p w14:paraId="197574F5" w14:textId="5787E07A" w:rsidR="005A64A0" w:rsidRPr="005A64A0" w:rsidRDefault="004971AE" w:rsidP="00C146DE">
            <w:pPr>
              <w:rPr>
                <w:rFonts w:ascii="Arial" w:hAnsi="Arial" w:cs="Arial"/>
                <w:sz w:val="22"/>
                <w:szCs w:val="18"/>
              </w:rPr>
            </w:pPr>
            <w:r>
              <w:rPr>
                <w:rFonts w:ascii="Arial" w:hAnsi="Arial" w:cs="Arial"/>
                <w:sz w:val="22"/>
                <w:szCs w:val="18"/>
              </w:rPr>
              <w:t>Up-to-date cluster</w:t>
            </w:r>
          </w:p>
        </w:tc>
        <w:tc>
          <w:tcPr>
            <w:tcW w:w="4621" w:type="dxa"/>
          </w:tcPr>
          <w:p w14:paraId="4A148A35" w14:textId="2A4F1356" w:rsidR="005A64A0" w:rsidRPr="005A64A0" w:rsidRDefault="004971AE" w:rsidP="00C146DE">
            <w:pPr>
              <w:rPr>
                <w:rFonts w:ascii="Arial" w:hAnsi="Arial" w:cs="Arial"/>
                <w:sz w:val="22"/>
                <w:szCs w:val="18"/>
              </w:rPr>
            </w:pPr>
            <w:r>
              <w:rPr>
                <w:rFonts w:ascii="Arial" w:hAnsi="Arial" w:cs="Arial"/>
                <w:sz w:val="22"/>
                <w:szCs w:val="18"/>
              </w:rPr>
              <w:t>U</w:t>
            </w:r>
            <w:r w:rsidRPr="004971AE">
              <w:rPr>
                <w:rFonts w:ascii="Arial" w:hAnsi="Arial" w:cs="Arial"/>
                <w:sz w:val="22"/>
                <w:szCs w:val="18"/>
              </w:rPr>
              <w:t>se the latest version for the technologies as updates can release patches for security issues</w:t>
            </w:r>
            <w:r>
              <w:rPr>
                <w:rFonts w:ascii="Arial" w:hAnsi="Arial" w:cs="Arial"/>
                <w:sz w:val="22"/>
                <w:szCs w:val="18"/>
              </w:rPr>
              <w:t>.</w:t>
            </w:r>
          </w:p>
        </w:tc>
      </w:tr>
      <w:tr w:rsidR="005A64A0" w14:paraId="7B802A14" w14:textId="77777777" w:rsidTr="005A64A0">
        <w:tc>
          <w:tcPr>
            <w:tcW w:w="4621" w:type="dxa"/>
          </w:tcPr>
          <w:p w14:paraId="5440A6AE" w14:textId="5F20960A" w:rsidR="005A64A0" w:rsidRPr="005A64A0" w:rsidRDefault="004971AE" w:rsidP="00C146DE">
            <w:pPr>
              <w:rPr>
                <w:rFonts w:ascii="Arial" w:hAnsi="Arial" w:cs="Arial"/>
                <w:sz w:val="22"/>
                <w:szCs w:val="18"/>
              </w:rPr>
            </w:pPr>
            <w:r>
              <w:rPr>
                <w:rFonts w:ascii="Arial" w:hAnsi="Arial" w:cs="Arial"/>
                <w:sz w:val="22"/>
                <w:szCs w:val="18"/>
              </w:rPr>
              <w:t>Firewalls</w:t>
            </w:r>
          </w:p>
        </w:tc>
        <w:tc>
          <w:tcPr>
            <w:tcW w:w="4621" w:type="dxa"/>
          </w:tcPr>
          <w:p w14:paraId="4F474072" w14:textId="00E9F616" w:rsidR="005A64A0" w:rsidRPr="005A64A0" w:rsidRDefault="004971AE" w:rsidP="004971AE">
            <w:pPr>
              <w:rPr>
                <w:rFonts w:ascii="Arial" w:hAnsi="Arial" w:cs="Arial"/>
                <w:sz w:val="22"/>
                <w:szCs w:val="18"/>
              </w:rPr>
            </w:pPr>
            <w:r>
              <w:rPr>
                <w:rFonts w:ascii="Arial" w:hAnsi="Arial" w:cs="Arial"/>
                <w:sz w:val="22"/>
                <w:szCs w:val="18"/>
              </w:rPr>
              <w:t>A</w:t>
            </w:r>
            <w:r w:rsidRPr="004971AE">
              <w:rPr>
                <w:rFonts w:ascii="Arial" w:hAnsi="Arial" w:cs="Arial"/>
                <w:sz w:val="22"/>
                <w:szCs w:val="18"/>
              </w:rPr>
              <w:t xml:space="preserve"> firewall will</w:t>
            </w:r>
            <w:r>
              <w:rPr>
                <w:rFonts w:ascii="Arial" w:hAnsi="Arial" w:cs="Arial"/>
                <w:sz w:val="22"/>
                <w:szCs w:val="18"/>
              </w:rPr>
              <w:t xml:space="preserve"> prevent requests coming from the Internet</w:t>
            </w:r>
            <w:r w:rsidRPr="004971AE">
              <w:rPr>
                <w:rFonts w:ascii="Arial" w:hAnsi="Arial" w:cs="Arial"/>
                <w:sz w:val="22"/>
                <w:szCs w:val="18"/>
              </w:rPr>
              <w:t>.</w:t>
            </w:r>
            <w:r>
              <w:rPr>
                <w:rFonts w:ascii="Arial" w:hAnsi="Arial" w:cs="Arial"/>
                <w:sz w:val="22"/>
                <w:szCs w:val="18"/>
              </w:rPr>
              <w:t xml:space="preserve"> Whitelist IP accepted IP addresses and use port firewalling rules to restrict open ports. Essentially guarding possible entry points to the cluster.</w:t>
            </w:r>
          </w:p>
        </w:tc>
      </w:tr>
      <w:tr w:rsidR="005A64A0" w14:paraId="7F9D31D2" w14:textId="77777777" w:rsidTr="005A64A0">
        <w:tc>
          <w:tcPr>
            <w:tcW w:w="4621" w:type="dxa"/>
          </w:tcPr>
          <w:p w14:paraId="7EDB4B35" w14:textId="26A5041F" w:rsidR="005A64A0" w:rsidRPr="005A64A0" w:rsidRDefault="004971AE" w:rsidP="00C146DE">
            <w:pPr>
              <w:rPr>
                <w:rFonts w:ascii="Arial" w:hAnsi="Arial" w:cs="Arial"/>
                <w:sz w:val="22"/>
                <w:szCs w:val="18"/>
              </w:rPr>
            </w:pPr>
            <w:r>
              <w:rPr>
                <w:rFonts w:ascii="Arial" w:hAnsi="Arial" w:cs="Arial"/>
                <w:sz w:val="22"/>
                <w:szCs w:val="18"/>
              </w:rPr>
              <w:t>Role-based access control</w:t>
            </w:r>
          </w:p>
        </w:tc>
        <w:tc>
          <w:tcPr>
            <w:tcW w:w="4621" w:type="dxa"/>
          </w:tcPr>
          <w:p w14:paraId="3DE11987" w14:textId="02EC8084" w:rsidR="005A64A0" w:rsidRPr="005A64A0" w:rsidRDefault="00CA6AB8" w:rsidP="00C146DE">
            <w:pPr>
              <w:rPr>
                <w:rFonts w:ascii="Arial" w:hAnsi="Arial" w:cs="Arial"/>
                <w:sz w:val="22"/>
                <w:szCs w:val="18"/>
              </w:rPr>
            </w:pPr>
            <w:r>
              <w:rPr>
                <w:rFonts w:ascii="Arial" w:hAnsi="Arial" w:cs="Arial"/>
                <w:sz w:val="22"/>
                <w:szCs w:val="18"/>
              </w:rPr>
              <w:t>Access controls so that only users with a certain role have permission to do relevant actions, important to prevent anyone from having administrative control when they don’t need it.</w:t>
            </w:r>
          </w:p>
        </w:tc>
      </w:tr>
      <w:tr w:rsidR="00CA6AB8" w14:paraId="4D3F3EE0" w14:textId="77777777" w:rsidTr="005A64A0">
        <w:tc>
          <w:tcPr>
            <w:tcW w:w="4621" w:type="dxa"/>
          </w:tcPr>
          <w:p w14:paraId="62B05CE4" w14:textId="620B6B52" w:rsidR="00CA6AB8" w:rsidRPr="00CA6AB8" w:rsidRDefault="00CA6AB8" w:rsidP="00C146DE">
            <w:pPr>
              <w:rPr>
                <w:rFonts w:ascii="Arial" w:hAnsi="Arial" w:cs="Arial"/>
                <w:sz w:val="22"/>
                <w:szCs w:val="18"/>
              </w:rPr>
            </w:pPr>
            <w:r w:rsidRPr="00CA6AB8">
              <w:rPr>
                <w:rFonts w:ascii="Arial" w:hAnsi="Arial" w:cs="Arial"/>
                <w:sz w:val="22"/>
                <w:szCs w:val="18"/>
              </w:rPr>
              <w:t>Logs</w:t>
            </w:r>
          </w:p>
        </w:tc>
        <w:tc>
          <w:tcPr>
            <w:tcW w:w="4621" w:type="dxa"/>
          </w:tcPr>
          <w:p w14:paraId="22E884E6" w14:textId="3B3352E4" w:rsidR="00CA6AB8" w:rsidRPr="00CA6AB8" w:rsidRDefault="00CA6AB8" w:rsidP="00C146DE">
            <w:pPr>
              <w:rPr>
                <w:rFonts w:ascii="Arial" w:hAnsi="Arial" w:cs="Arial"/>
                <w:sz w:val="22"/>
                <w:szCs w:val="18"/>
              </w:rPr>
            </w:pPr>
            <w:r>
              <w:rPr>
                <w:rFonts w:ascii="Arial" w:hAnsi="Arial" w:cs="Arial"/>
                <w:sz w:val="22"/>
                <w:szCs w:val="18"/>
              </w:rPr>
              <w:t>Allows a certain user to be “blamed” for a certain action which helps in two ways. Firstly, if something in the system messes up, you can find out who it was and what they did so you can react accordingly. Secondly, these can be monitored to regulate what happens on the system and flag suspicious behaviour.</w:t>
            </w:r>
          </w:p>
        </w:tc>
      </w:tr>
      <w:tr w:rsidR="005A64A0" w14:paraId="17D6D283" w14:textId="77777777" w:rsidTr="005A64A0">
        <w:tc>
          <w:tcPr>
            <w:tcW w:w="4621" w:type="dxa"/>
          </w:tcPr>
          <w:p w14:paraId="4C8D4710" w14:textId="3F8C8448" w:rsidR="005A64A0" w:rsidRPr="005A64A0" w:rsidRDefault="004971AE" w:rsidP="00C146DE">
            <w:pPr>
              <w:rPr>
                <w:rFonts w:ascii="Arial" w:hAnsi="Arial" w:cs="Arial"/>
                <w:sz w:val="22"/>
                <w:szCs w:val="18"/>
              </w:rPr>
            </w:pPr>
            <w:r>
              <w:rPr>
                <w:rFonts w:ascii="Arial" w:hAnsi="Arial" w:cs="Arial"/>
                <w:sz w:val="22"/>
                <w:szCs w:val="18"/>
              </w:rPr>
              <w:t>Network policies</w:t>
            </w:r>
          </w:p>
        </w:tc>
        <w:tc>
          <w:tcPr>
            <w:tcW w:w="4621" w:type="dxa"/>
          </w:tcPr>
          <w:p w14:paraId="62EC21BA" w14:textId="1578E90E" w:rsidR="005A64A0" w:rsidRPr="005A64A0" w:rsidRDefault="002D4B69" w:rsidP="00C146DE">
            <w:pPr>
              <w:rPr>
                <w:rFonts w:ascii="Arial" w:hAnsi="Arial" w:cs="Arial"/>
                <w:sz w:val="22"/>
                <w:szCs w:val="18"/>
              </w:rPr>
            </w:pPr>
            <w:r>
              <w:rPr>
                <w:rFonts w:ascii="Arial" w:hAnsi="Arial" w:cs="Arial"/>
                <w:sz w:val="22"/>
                <w:szCs w:val="18"/>
              </w:rPr>
              <w:t>Network policies control traffic in a cluster so they can permit only necessary actions and thus avoid as much bad traffic as possible.</w:t>
            </w:r>
          </w:p>
        </w:tc>
      </w:tr>
    </w:tbl>
    <w:p w14:paraId="6BB877F7" w14:textId="50B33E4C" w:rsidR="005A64A0" w:rsidRPr="00C23B38" w:rsidRDefault="005A64A0" w:rsidP="00C146DE">
      <w:pPr>
        <w:rPr>
          <w:sz w:val="22"/>
          <w:szCs w:val="18"/>
        </w:rPr>
      </w:pPr>
      <w:r w:rsidRPr="00C23B38">
        <w:rPr>
          <w:b/>
          <w:bCs/>
          <w:sz w:val="22"/>
          <w:szCs w:val="18"/>
        </w:rPr>
        <w:t>Table 1.2</w:t>
      </w:r>
      <w:r w:rsidR="00C23B38">
        <w:rPr>
          <w:b/>
          <w:bCs/>
          <w:sz w:val="22"/>
          <w:szCs w:val="18"/>
        </w:rPr>
        <w:t xml:space="preserve"> </w:t>
      </w:r>
      <w:r w:rsidR="00C23B38">
        <w:rPr>
          <w:sz w:val="22"/>
          <w:szCs w:val="18"/>
        </w:rPr>
        <w:t xml:space="preserve">Table describing some best practices for using a healthcare system with </w:t>
      </w:r>
      <w:proofErr w:type="gramStart"/>
      <w:r w:rsidR="00C23B38">
        <w:rPr>
          <w:sz w:val="22"/>
          <w:szCs w:val="18"/>
        </w:rPr>
        <w:t>Kubernetes</w:t>
      </w:r>
      <w:proofErr w:type="gramEnd"/>
    </w:p>
    <w:p w14:paraId="5C8FA5CA" w14:textId="2621B1E8" w:rsidR="00EA4CC2" w:rsidRPr="006D7FC5" w:rsidRDefault="008101FA" w:rsidP="00EA4CC2">
      <w:pPr>
        <w:rPr>
          <w:sz w:val="22"/>
          <w:szCs w:val="18"/>
        </w:rPr>
      </w:pPr>
      <w:r>
        <w:rPr>
          <w:sz w:val="22"/>
          <w:szCs w:val="18"/>
        </w:rPr>
        <w:t xml:space="preserve">One of the best practices in Table 1.2 is using firewalls to safeguard communication between services. However, there is a misconception that </w:t>
      </w:r>
      <w:r w:rsidR="00EA4CC2" w:rsidRPr="006D7FC5">
        <w:rPr>
          <w:sz w:val="22"/>
          <w:szCs w:val="18"/>
        </w:rPr>
        <w:t xml:space="preserve">communication between services that share the same firewall are safe. </w:t>
      </w:r>
      <w:r>
        <w:rPr>
          <w:sz w:val="22"/>
          <w:szCs w:val="18"/>
        </w:rPr>
        <w:t xml:space="preserve">Further good practices to have </w:t>
      </w:r>
      <w:proofErr w:type="gramStart"/>
      <w:r>
        <w:rPr>
          <w:sz w:val="22"/>
          <w:szCs w:val="18"/>
        </w:rPr>
        <w:t>are</w:t>
      </w:r>
      <w:proofErr w:type="gramEnd"/>
      <w:r>
        <w:rPr>
          <w:sz w:val="22"/>
          <w:szCs w:val="18"/>
        </w:rPr>
        <w:t xml:space="preserve"> encryption when sending and storing data and certificates for authentication</w:t>
      </w:r>
      <w:r w:rsidR="00EA4CC2" w:rsidRPr="006D7FC5">
        <w:rPr>
          <w:sz w:val="22"/>
          <w:szCs w:val="18"/>
        </w:rPr>
        <w:t xml:space="preserve">. When using certificates there </w:t>
      </w:r>
      <w:r w:rsidR="00EA4CC2" w:rsidRPr="006D7FC5">
        <w:rPr>
          <w:sz w:val="22"/>
          <w:szCs w:val="18"/>
        </w:rPr>
        <w:lastRenderedPageBreak/>
        <w:t xml:space="preserve">should be a method for revoking and issuing new certificates as needed, </w:t>
      </w:r>
      <w:r>
        <w:rPr>
          <w:sz w:val="22"/>
          <w:szCs w:val="18"/>
        </w:rPr>
        <w:t>for example</w:t>
      </w:r>
      <w:r w:rsidR="00EA4CC2">
        <w:rPr>
          <w:sz w:val="22"/>
          <w:szCs w:val="18"/>
        </w:rPr>
        <w:t xml:space="preserve"> </w:t>
      </w:r>
      <w:r w:rsidR="00EA4CC2" w:rsidRPr="006D7FC5">
        <w:rPr>
          <w:sz w:val="22"/>
          <w:szCs w:val="18"/>
        </w:rPr>
        <w:t>when a service is killed or has been compromi</w:t>
      </w:r>
      <w:r w:rsidR="00EA4CC2" w:rsidRPr="008101FA">
        <w:rPr>
          <w:sz w:val="22"/>
          <w:szCs w:val="18"/>
        </w:rPr>
        <w:t xml:space="preserve">sed. </w:t>
      </w:r>
    </w:p>
    <w:p w14:paraId="48B4D657" w14:textId="65631CE5" w:rsidR="00EA4CC2" w:rsidRDefault="00EA4CC2" w:rsidP="00C146DE">
      <w:pPr>
        <w:rPr>
          <w:sz w:val="22"/>
          <w:szCs w:val="18"/>
        </w:rPr>
      </w:pPr>
      <w:r w:rsidRPr="006D7FC5">
        <w:rPr>
          <w:sz w:val="22"/>
          <w:szCs w:val="18"/>
        </w:rPr>
        <w:t>(</w:t>
      </w:r>
      <w:hyperlink r:id="rId22" w:anchor=":~:text=A%20monolithic%20application%20is%20by,with%20their%20own%20attack%20surface" w:history="1">
        <w:r w:rsidRPr="00BB5B09">
          <w:rPr>
            <w:rStyle w:val="Hyperlink"/>
            <w:sz w:val="22"/>
            <w:szCs w:val="18"/>
          </w:rPr>
          <w:t>https://www.traceable.ai/blog-post/6-new-requirements-for-securing-microservices-versus-monolithic-applications#:~:text=A%20monolithic%20application%20is%20by,with%20their%20own%20attack%20surface</w:t>
        </w:r>
      </w:hyperlink>
      <w:r w:rsidRPr="006D7FC5">
        <w:rPr>
          <w:sz w:val="22"/>
          <w:szCs w:val="18"/>
        </w:rPr>
        <w:t>)</w:t>
      </w:r>
    </w:p>
    <w:p w14:paraId="2E4BB20A" w14:textId="3DE107B1" w:rsidR="00C146DE" w:rsidRDefault="0079689E" w:rsidP="006D7FC5">
      <w:pPr>
        <w:rPr>
          <w:sz w:val="22"/>
          <w:szCs w:val="18"/>
        </w:rPr>
      </w:pPr>
      <w:r>
        <w:rPr>
          <w:sz w:val="22"/>
          <w:szCs w:val="18"/>
        </w:rPr>
        <w:t>Although the NHS does not provide as strict regulations for securing patient data, there is an online toolkit called Data Security and Protection Toolkit which assesses a system to “provide assurance that they are practising good data security”. However, this assessment tool requires an access code which is provided to healthcare organisations, thus it is not publicly available</w:t>
      </w:r>
      <w:r w:rsidR="00576144">
        <w:rPr>
          <w:sz w:val="22"/>
          <w:szCs w:val="18"/>
        </w:rPr>
        <w:t xml:space="preserve">. </w:t>
      </w:r>
      <w:r w:rsidR="00C146DE" w:rsidRPr="006D7FC5">
        <w:rPr>
          <w:sz w:val="22"/>
          <w:szCs w:val="18"/>
        </w:rPr>
        <w:t>(</w:t>
      </w:r>
      <w:proofErr w:type="gramStart"/>
      <w:r w:rsidR="00576144">
        <w:rPr>
          <w:sz w:val="22"/>
          <w:szCs w:val="18"/>
        </w:rPr>
        <w:t>ref</w:t>
      </w:r>
      <w:proofErr w:type="gramEnd"/>
      <w:r w:rsidR="00576144">
        <w:rPr>
          <w:sz w:val="22"/>
          <w:szCs w:val="18"/>
        </w:rPr>
        <w:t xml:space="preserve">: </w:t>
      </w:r>
      <w:hyperlink r:id="rId23" w:history="1">
        <w:r w:rsidR="00576144" w:rsidRPr="006A4AE2">
          <w:rPr>
            <w:rStyle w:val="Hyperlink"/>
            <w:sz w:val="22"/>
            <w:szCs w:val="18"/>
          </w:rPr>
          <w:t>https://www.dsptoolkit.nhs.uk/</w:t>
        </w:r>
      </w:hyperlink>
      <w:r w:rsidR="00C146DE" w:rsidRPr="006D7FC5">
        <w:rPr>
          <w:sz w:val="22"/>
          <w:szCs w:val="18"/>
        </w:rPr>
        <w:t>)</w:t>
      </w:r>
    </w:p>
    <w:p w14:paraId="7CF0DCE6" w14:textId="77777777" w:rsidR="000738EE" w:rsidRDefault="000738EE" w:rsidP="006D7FC5">
      <w:pPr>
        <w:rPr>
          <w:sz w:val="22"/>
          <w:szCs w:val="18"/>
        </w:rPr>
      </w:pPr>
    </w:p>
    <w:p w14:paraId="4A073AD5" w14:textId="2B535300" w:rsidR="006D7FC5" w:rsidRPr="00EE2DBD" w:rsidRDefault="006D7FC5" w:rsidP="006D7FC5">
      <w:pPr>
        <w:rPr>
          <w:b/>
          <w:bCs/>
          <w:sz w:val="22"/>
          <w:szCs w:val="18"/>
        </w:rPr>
      </w:pPr>
      <w:r w:rsidRPr="00EE2DBD">
        <w:rPr>
          <w:b/>
          <w:bCs/>
          <w:sz w:val="22"/>
          <w:szCs w:val="18"/>
        </w:rPr>
        <w:t>Example</w:t>
      </w:r>
      <w:r w:rsidR="00EE2DBD" w:rsidRPr="00EE2DBD">
        <w:rPr>
          <w:b/>
          <w:bCs/>
          <w:sz w:val="22"/>
          <w:szCs w:val="18"/>
        </w:rPr>
        <w:t>s</w:t>
      </w:r>
      <w:r w:rsidRPr="00EE2DBD">
        <w:rPr>
          <w:b/>
          <w:bCs/>
          <w:sz w:val="22"/>
          <w:szCs w:val="18"/>
        </w:rPr>
        <w:t xml:space="preserve"> of Kubernetes being used in medicine:</w:t>
      </w:r>
    </w:p>
    <w:p w14:paraId="1268D2CD" w14:textId="1C2074AA" w:rsidR="006D7FC5" w:rsidRPr="006D7FC5" w:rsidRDefault="006D7FC5" w:rsidP="006D7FC5">
      <w:pPr>
        <w:rPr>
          <w:sz w:val="22"/>
          <w:szCs w:val="18"/>
        </w:rPr>
      </w:pPr>
      <w:r w:rsidRPr="006D7FC5">
        <w:rPr>
          <w:sz w:val="22"/>
          <w:szCs w:val="18"/>
        </w:rPr>
        <w:t>Utah-based CHG Healthcare which uses Kubernetes. System works by providing temporary medical staff to healthcare institutions.</w:t>
      </w:r>
      <w:r w:rsidR="000C0CD3">
        <w:rPr>
          <w:sz w:val="22"/>
          <w:szCs w:val="18"/>
        </w:rPr>
        <w:t xml:space="preserve"> It has not yet had a security breach or a public scandal which happened due to leakage of data which implies that the security is adequate. Furthermore, since it is a U.S. healthcare company, it must comply to HIPAA’s strict regulations. If it has managed to implement a secure Kubernetes system in healthcare that manages to follow the necessary compliances it means that this is an example of a successful microservice-based application in healthcare.</w:t>
      </w:r>
    </w:p>
    <w:p w14:paraId="46D1B749" w14:textId="5DD5C025" w:rsidR="00EE2DBD" w:rsidRDefault="006D7FC5" w:rsidP="006D7FC5">
      <w:pPr>
        <w:rPr>
          <w:sz w:val="22"/>
          <w:szCs w:val="18"/>
        </w:rPr>
      </w:pPr>
      <w:r w:rsidRPr="006D7FC5">
        <w:rPr>
          <w:sz w:val="22"/>
          <w:szCs w:val="18"/>
        </w:rPr>
        <w:t>(</w:t>
      </w:r>
      <w:proofErr w:type="gramStart"/>
      <w:r w:rsidR="00EE2DBD">
        <w:rPr>
          <w:sz w:val="22"/>
          <w:szCs w:val="18"/>
        </w:rPr>
        <w:t>ref</w:t>
      </w:r>
      <w:proofErr w:type="gramEnd"/>
      <w:r w:rsidR="00EE2DBD">
        <w:rPr>
          <w:sz w:val="22"/>
          <w:szCs w:val="18"/>
        </w:rPr>
        <w:t xml:space="preserve">: </w:t>
      </w:r>
      <w:hyperlink r:id="rId24" w:history="1">
        <w:r w:rsidR="006D1C29" w:rsidRPr="00FB11F8">
          <w:rPr>
            <w:rStyle w:val="Hyperlink"/>
            <w:sz w:val="22"/>
            <w:szCs w:val="18"/>
          </w:rPr>
          <w:t>https://chghealthcare.com/</w:t>
        </w:r>
      </w:hyperlink>
      <w:r w:rsidR="006D1C29">
        <w:rPr>
          <w:sz w:val="22"/>
          <w:szCs w:val="18"/>
        </w:rPr>
        <w:t xml:space="preserve"> </w:t>
      </w:r>
    </w:p>
    <w:p w14:paraId="10D3A437" w14:textId="66776620" w:rsidR="006D7FC5" w:rsidRDefault="00000000" w:rsidP="006D7FC5">
      <w:pPr>
        <w:rPr>
          <w:sz w:val="22"/>
          <w:szCs w:val="18"/>
        </w:rPr>
      </w:pPr>
      <w:hyperlink r:id="rId25" w:history="1">
        <w:r w:rsidR="00EE2DBD" w:rsidRPr="006A4AE2">
          <w:rPr>
            <w:rStyle w:val="Hyperlink"/>
            <w:sz w:val="22"/>
            <w:szCs w:val="18"/>
          </w:rPr>
          <w:t>https://thenewstack.io/containers-kubernetes-fuel-innovation-in-medical-staffing/</w:t>
        </w:r>
      </w:hyperlink>
      <w:r w:rsidR="006D7FC5" w:rsidRPr="006D7FC5">
        <w:rPr>
          <w:sz w:val="22"/>
          <w:szCs w:val="18"/>
        </w:rPr>
        <w:t>)</w:t>
      </w:r>
    </w:p>
    <w:p w14:paraId="71AE1515" w14:textId="77777777" w:rsidR="006D7FC5" w:rsidRPr="000C67A0" w:rsidRDefault="006D7FC5" w:rsidP="006D7FC5">
      <w:pPr>
        <w:rPr>
          <w:sz w:val="22"/>
          <w:szCs w:val="18"/>
        </w:rPr>
      </w:pPr>
    </w:p>
    <w:p w14:paraId="31068461" w14:textId="4417AD17" w:rsidR="006D2338" w:rsidRDefault="006D2338" w:rsidP="006D2338">
      <w:pPr>
        <w:pStyle w:val="Heading3"/>
      </w:pPr>
      <w:r>
        <w:t xml:space="preserve">1.2.2 </w:t>
      </w:r>
      <w:r w:rsidR="000C67A0">
        <w:t>Kubernetes security</w:t>
      </w:r>
    </w:p>
    <w:p w14:paraId="441B08A6" w14:textId="3916B411" w:rsidR="00083E5B" w:rsidRDefault="001A2E01" w:rsidP="003344AC">
      <w:pPr>
        <w:rPr>
          <w:sz w:val="22"/>
          <w:szCs w:val="18"/>
        </w:rPr>
      </w:pPr>
      <w:r>
        <w:rPr>
          <w:sz w:val="22"/>
          <w:szCs w:val="18"/>
        </w:rPr>
        <w:t xml:space="preserve">There are two main types of applications, monolith and microservices. </w:t>
      </w:r>
      <w:proofErr w:type="gramStart"/>
      <w:r>
        <w:rPr>
          <w:sz w:val="22"/>
          <w:szCs w:val="18"/>
        </w:rPr>
        <w:t>Monolith</w:t>
      </w:r>
      <w:proofErr w:type="gramEnd"/>
      <w:r>
        <w:rPr>
          <w:sz w:val="22"/>
          <w:szCs w:val="18"/>
        </w:rPr>
        <w:t xml:space="preserve"> are the more common types of application and it is where a service is deployed as one single application, whereas a microservice-based application is comprised of many applications working together to provide a service.</w:t>
      </w:r>
    </w:p>
    <w:p w14:paraId="37570407" w14:textId="37356446" w:rsidR="00D30920" w:rsidRDefault="001A2E01" w:rsidP="003344AC">
      <w:pPr>
        <w:rPr>
          <w:sz w:val="22"/>
          <w:szCs w:val="18"/>
        </w:rPr>
      </w:pPr>
      <w:r>
        <w:rPr>
          <w:sz w:val="22"/>
          <w:szCs w:val="18"/>
        </w:rPr>
        <w:t>Naturally, microservices have more attack surfaces than a monolith application (which has just one attack surface). However, this is not as bad as it seems. The attack surface in a monolith application is much larger since the entire architecture is comprised of that single application. On the other hand, a microservice architecture is made up of potentially smaller independent services thus the attack surfaces are smaller. It is also easier to isolate which service has a security is</w:t>
      </w:r>
      <w:r w:rsidRPr="00D30920">
        <w:rPr>
          <w:sz w:val="22"/>
          <w:szCs w:val="18"/>
        </w:rPr>
        <w:t>sue</w:t>
      </w:r>
      <w:r w:rsidR="00D30920">
        <w:rPr>
          <w:sz w:val="22"/>
          <w:szCs w:val="18"/>
        </w:rPr>
        <w:t xml:space="preserve"> since the services are separated. </w:t>
      </w:r>
      <w:r w:rsidR="008101FA">
        <w:rPr>
          <w:sz w:val="22"/>
          <w:szCs w:val="18"/>
        </w:rPr>
        <w:t>With more</w:t>
      </w:r>
      <w:r w:rsidR="008101FA" w:rsidRPr="006D7FC5">
        <w:rPr>
          <w:sz w:val="22"/>
          <w:szCs w:val="18"/>
        </w:rPr>
        <w:t xml:space="preserve"> attack surfaces, securing each surface can add latency and thus degrade performance which would really be </w:t>
      </w:r>
      <w:r w:rsidR="008101FA" w:rsidRPr="006D7FC5">
        <w:rPr>
          <w:sz w:val="22"/>
          <w:szCs w:val="18"/>
        </w:rPr>
        <w:lastRenderedPageBreak/>
        <w:t>unideal in hospital systems if urgency is</w:t>
      </w:r>
      <w:r w:rsidR="008101FA">
        <w:rPr>
          <w:sz w:val="22"/>
          <w:szCs w:val="18"/>
        </w:rPr>
        <w:t xml:space="preserve"> </w:t>
      </w:r>
      <w:r w:rsidR="008101FA" w:rsidRPr="006D7FC5">
        <w:rPr>
          <w:sz w:val="22"/>
          <w:szCs w:val="18"/>
        </w:rPr>
        <w:t>required for treating a patient.</w:t>
      </w:r>
      <w:r w:rsidR="008101FA">
        <w:rPr>
          <w:sz w:val="22"/>
          <w:szCs w:val="18"/>
        </w:rPr>
        <w:t xml:space="preserve"> </w:t>
      </w:r>
      <w:r w:rsidR="00D30920">
        <w:rPr>
          <w:sz w:val="22"/>
          <w:szCs w:val="18"/>
        </w:rPr>
        <w:t xml:space="preserve">A healthcare system can get very complex, for example a general hospital system will have to work with a large amount of data to provide emergency services, in-patient services, surgery scheduling and more. </w:t>
      </w:r>
      <w:r w:rsidR="00D30920" w:rsidRPr="006D7FC5">
        <w:rPr>
          <w:sz w:val="22"/>
          <w:szCs w:val="18"/>
        </w:rPr>
        <w:t>(</w:t>
      </w:r>
      <w:r w:rsidR="00D30920">
        <w:rPr>
          <w:sz w:val="22"/>
          <w:szCs w:val="18"/>
        </w:rPr>
        <w:t xml:space="preserve">Ref: </w:t>
      </w:r>
      <w:hyperlink r:id="rId26" w:history="1">
        <w:r w:rsidR="00D30920" w:rsidRPr="006A4AE2">
          <w:rPr>
            <w:rStyle w:val="Hyperlink"/>
            <w:sz w:val="22"/>
            <w:szCs w:val="18"/>
          </w:rPr>
          <w:t>https://techbeacon.com/app-dev-testing/4-ways-exploit-microservices-architecture-better-app-sec</w:t>
        </w:r>
      </w:hyperlink>
      <w:r w:rsidR="00D30920">
        <w:rPr>
          <w:sz w:val="22"/>
          <w:szCs w:val="18"/>
        </w:rPr>
        <w:t xml:space="preserve"> </w:t>
      </w:r>
      <w:hyperlink r:id="rId27" w:history="1">
        <w:r w:rsidR="00D30920" w:rsidRPr="006A4AE2">
          <w:rPr>
            <w:rStyle w:val="Hyperlink"/>
            <w:sz w:val="22"/>
            <w:szCs w:val="18"/>
          </w:rPr>
          <w:t>https://nordicapis.com/which-is-more-secure-monolith-or-microservices/</w:t>
        </w:r>
      </w:hyperlink>
      <w:r w:rsidR="00D30920">
        <w:rPr>
          <w:sz w:val="22"/>
          <w:szCs w:val="18"/>
        </w:rPr>
        <w:t xml:space="preserve"> </w:t>
      </w:r>
      <w:hyperlink r:id="rId28" w:anchor=":~:text=A%20monolithic%20application%20is%20by,with%20their%20own%20attack%20surface" w:history="1">
        <w:r w:rsidR="00D30920" w:rsidRPr="006A4AE2">
          <w:rPr>
            <w:rStyle w:val="Hyperlink"/>
            <w:sz w:val="22"/>
            <w:szCs w:val="18"/>
          </w:rPr>
          <w:t>https://www.traceable.ai/blog-post/6-new-requirements-for-securing-microservices-versus-monolithic-applications#:~:text=A%20monolithic%20application%20is%20by,with%20their%20own%20attack%20surface</w:t>
        </w:r>
      </w:hyperlink>
      <w:r w:rsidR="00D30920">
        <w:rPr>
          <w:sz w:val="22"/>
          <w:szCs w:val="18"/>
        </w:rPr>
        <w:t xml:space="preserve"> </w:t>
      </w:r>
      <w:hyperlink r:id="rId29" w:history="1">
        <w:r w:rsidR="00D30920" w:rsidRPr="00BB5B09">
          <w:rPr>
            <w:rStyle w:val="Hyperlink"/>
            <w:sz w:val="22"/>
            <w:szCs w:val="18"/>
          </w:rPr>
          <w:t>https://techbeacon.com/app-dev-testing/4-ways-exploit-microservices-architecture-better-app-sec</w:t>
        </w:r>
      </w:hyperlink>
      <w:r w:rsidR="00D30920" w:rsidRPr="006D7FC5">
        <w:rPr>
          <w:sz w:val="22"/>
          <w:szCs w:val="18"/>
        </w:rPr>
        <w:t>)</w:t>
      </w:r>
    </w:p>
    <w:p w14:paraId="19BF8EDB" w14:textId="24EBC808" w:rsidR="00083E5B" w:rsidRDefault="00083E5B" w:rsidP="00083E5B">
      <w:pPr>
        <w:rPr>
          <w:sz w:val="22"/>
          <w:szCs w:val="18"/>
        </w:rPr>
      </w:pPr>
      <w:r>
        <w:rPr>
          <w:sz w:val="22"/>
          <w:szCs w:val="18"/>
        </w:rPr>
        <w:t xml:space="preserve">Another advantage of microservices is that they have less chance of a cascading attack. A cascading attack is when a vulnerability of one service also leads to the vulnerability of another. There is a lesser risk of this type of attack occurring because each service in a microservice-based application is independent, therefore a vulnerability in one cannot be passed since it will only affect this individual service. Whereas a monolith is inherently coupled, so one vulnerability can affect the entire system. (ref: </w:t>
      </w:r>
      <w:hyperlink r:id="rId30" w:history="1">
        <w:r w:rsidRPr="0061761E">
          <w:rPr>
            <w:rStyle w:val="Hyperlink"/>
            <w:sz w:val="22"/>
            <w:szCs w:val="18"/>
          </w:rPr>
          <w:t>https://nordicapis.com/which-is-more-secure-monolith-or-microservices/</w:t>
        </w:r>
      </w:hyperlink>
      <w:r>
        <w:rPr>
          <w:sz w:val="22"/>
          <w:szCs w:val="18"/>
        </w:rPr>
        <w:t xml:space="preserve"> </w:t>
      </w:r>
      <w:hyperlink r:id="rId31" w:history="1">
        <w:r w:rsidRPr="00BB5B09">
          <w:rPr>
            <w:rStyle w:val="Hyperlink"/>
            <w:sz w:val="22"/>
            <w:szCs w:val="18"/>
          </w:rPr>
          <w:t>https://dzone.com/articles/increase-security-by-transitioning-from-monolith-t</w:t>
        </w:r>
      </w:hyperlink>
      <w:r w:rsidRPr="006D7FC5">
        <w:rPr>
          <w:sz w:val="22"/>
          <w:szCs w:val="18"/>
        </w:rPr>
        <w:t>)</w:t>
      </w:r>
    </w:p>
    <w:p w14:paraId="18359A53" w14:textId="77777777" w:rsidR="00C83657" w:rsidRPr="006D7FC5" w:rsidRDefault="00C83657" w:rsidP="00C83657">
      <w:pPr>
        <w:rPr>
          <w:sz w:val="22"/>
          <w:szCs w:val="18"/>
        </w:rPr>
      </w:pPr>
      <w:r>
        <w:rPr>
          <w:sz w:val="22"/>
          <w:szCs w:val="18"/>
        </w:rPr>
        <w:t xml:space="preserve">Deploying an application in a container provides an extra layer of security. To quote Gain, (ref: </w:t>
      </w:r>
      <w:hyperlink r:id="rId32" w:history="1">
        <w:r w:rsidRPr="0061761E">
          <w:rPr>
            <w:rStyle w:val="Hyperlink"/>
            <w:sz w:val="22"/>
            <w:szCs w:val="18"/>
          </w:rPr>
          <w:t>https://thenewstack.io/microservices-security-probably-not-what-you-think-it-is/</w:t>
        </w:r>
      </w:hyperlink>
      <w:r>
        <w:rPr>
          <w:sz w:val="22"/>
          <w:szCs w:val="18"/>
        </w:rPr>
        <w:t xml:space="preserve"> </w:t>
      </w:r>
    </w:p>
    <w:p w14:paraId="119832E9" w14:textId="42E6341E" w:rsidR="00C83657" w:rsidRPr="006D7FC5" w:rsidRDefault="00C83657" w:rsidP="00C83657">
      <w:pPr>
        <w:rPr>
          <w:sz w:val="22"/>
          <w:szCs w:val="18"/>
        </w:rPr>
      </w:pPr>
      <w:r>
        <w:rPr>
          <w:sz w:val="22"/>
          <w:szCs w:val="18"/>
        </w:rPr>
        <w:t xml:space="preserve"> ) </w:t>
      </w:r>
      <w:r w:rsidRPr="006D7FC5">
        <w:rPr>
          <w:sz w:val="22"/>
          <w:szCs w:val="18"/>
        </w:rPr>
        <w:t>"Their isolated and stand-alone structure within applications makes them easier to defend"</w:t>
      </w:r>
      <w:r>
        <w:rPr>
          <w:sz w:val="22"/>
          <w:szCs w:val="18"/>
        </w:rPr>
        <w:t xml:space="preserve">. </w:t>
      </w:r>
      <w:r w:rsidRPr="006D7FC5">
        <w:rPr>
          <w:sz w:val="22"/>
          <w:szCs w:val="18"/>
        </w:rPr>
        <w:t>Although securing a microservice network is much more difficult as it's more complex than a monolith, securing the application</w:t>
      </w:r>
      <w:r>
        <w:rPr>
          <w:sz w:val="22"/>
          <w:szCs w:val="18"/>
        </w:rPr>
        <w:t xml:space="preserve"> </w:t>
      </w:r>
      <w:r w:rsidRPr="006D7FC5">
        <w:rPr>
          <w:sz w:val="22"/>
          <w:szCs w:val="18"/>
        </w:rPr>
        <w:t>as a microservice prevents an attack from spreading sooner.</w:t>
      </w:r>
    </w:p>
    <w:p w14:paraId="75A14CD6" w14:textId="4A1F5270" w:rsidR="00083E5B" w:rsidRDefault="00547A1D" w:rsidP="003344AC">
      <w:pPr>
        <w:rPr>
          <w:sz w:val="22"/>
          <w:szCs w:val="18"/>
        </w:rPr>
      </w:pPr>
      <w:r>
        <w:rPr>
          <w:sz w:val="22"/>
          <w:szCs w:val="18"/>
        </w:rPr>
        <w:t xml:space="preserve">In an article published by (ref: </w:t>
      </w:r>
      <w:hyperlink r:id="rId33" w:history="1">
        <w:r w:rsidRPr="00BB5B09">
          <w:rPr>
            <w:rStyle w:val="Hyperlink"/>
            <w:sz w:val="22"/>
            <w:szCs w:val="18"/>
          </w:rPr>
          <w:t>https://dzone.com/articles/increase-security-by-transitioning-from-monolith-t</w:t>
        </w:r>
      </w:hyperlink>
      <w:r>
        <w:rPr>
          <w:sz w:val="22"/>
          <w:szCs w:val="18"/>
        </w:rPr>
        <w:t xml:space="preserve"> ), they define a secure application to be “</w:t>
      </w:r>
      <w:r w:rsidRPr="006D7FC5">
        <w:rPr>
          <w:sz w:val="22"/>
          <w:szCs w:val="18"/>
        </w:rPr>
        <w:t>one with fail-safes and monitoring that handles disruptions happening across the application infrastructure</w:t>
      </w:r>
      <w:r>
        <w:rPr>
          <w:sz w:val="22"/>
          <w:szCs w:val="18"/>
        </w:rPr>
        <w:t>”. In a monolith architecture, if there is a security problem it can be very difficult to isolate potential security threats as the whole system may be compromised. Locking down only parts of the system is difficult due to the nature of a monolithic architecture and turning the entire system off to fix one problem is not ideal. A microservice-based architecture does not have this issue</w:t>
      </w:r>
      <w:r w:rsidR="00EC500A">
        <w:rPr>
          <w:sz w:val="22"/>
          <w:szCs w:val="18"/>
        </w:rPr>
        <w:t xml:space="preserve"> because you can turn off a service while allowing the rest of the system to function. Furthermore, since each individual service can run on different servers, it minimises the risk of the entire system breaking down due to one attack or having issues such as memory leaks. Consequently, microservice-based applications follow this definition of a secure application.</w:t>
      </w:r>
    </w:p>
    <w:p w14:paraId="4693D278" w14:textId="32D029E7" w:rsidR="008D44A8" w:rsidRDefault="00547A1D" w:rsidP="008D44A8">
      <w:pPr>
        <w:rPr>
          <w:sz w:val="22"/>
          <w:szCs w:val="18"/>
        </w:rPr>
      </w:pPr>
      <w:r w:rsidRPr="006D7FC5">
        <w:rPr>
          <w:sz w:val="22"/>
          <w:szCs w:val="18"/>
        </w:rPr>
        <w:lastRenderedPageBreak/>
        <w:t>There are many exploits involving vulnerabilities in systems that aren't up to date. It's much slower to update a monolith architecture but patching microservices is easier and quicker.</w:t>
      </w:r>
      <w:r>
        <w:rPr>
          <w:sz w:val="22"/>
          <w:szCs w:val="18"/>
        </w:rPr>
        <w:t xml:space="preserve"> </w:t>
      </w:r>
      <w:r w:rsidRPr="006D7FC5">
        <w:rPr>
          <w:sz w:val="22"/>
          <w:szCs w:val="18"/>
        </w:rPr>
        <w:t xml:space="preserve">Monolithic applications </w:t>
      </w:r>
      <w:r w:rsidR="00EC500A">
        <w:rPr>
          <w:sz w:val="22"/>
          <w:szCs w:val="18"/>
        </w:rPr>
        <w:t>are</w:t>
      </w:r>
      <w:r w:rsidRPr="006D7FC5">
        <w:rPr>
          <w:sz w:val="22"/>
          <w:szCs w:val="18"/>
        </w:rPr>
        <w:t xml:space="preserve"> a big mix of code so it can be difficult to know how it works, which means that a security error in one may results in the same error in the other and they won't know this error exists</w:t>
      </w:r>
      <w:r>
        <w:rPr>
          <w:sz w:val="22"/>
          <w:szCs w:val="18"/>
        </w:rPr>
        <w:t xml:space="preserve"> </w:t>
      </w:r>
      <w:r w:rsidRPr="006D7FC5">
        <w:rPr>
          <w:sz w:val="22"/>
          <w:szCs w:val="18"/>
        </w:rPr>
        <w:t>because they aren't aware of other people's code. It can be very challenging to find the root of this problem when the code is varied due to many different contributions. Microservices makes it easier to split</w:t>
      </w:r>
      <w:r>
        <w:rPr>
          <w:sz w:val="22"/>
          <w:szCs w:val="18"/>
        </w:rPr>
        <w:t xml:space="preserve"> </w:t>
      </w:r>
      <w:r w:rsidRPr="006D7FC5">
        <w:rPr>
          <w:sz w:val="22"/>
          <w:szCs w:val="18"/>
        </w:rPr>
        <w:t xml:space="preserve">the work and allow collaboration since they work on individual services instead of contributing to the same complex one. </w:t>
      </w:r>
      <w:r w:rsidR="00EC500A">
        <w:rPr>
          <w:sz w:val="22"/>
          <w:szCs w:val="18"/>
        </w:rPr>
        <w:t>They also</w:t>
      </w:r>
      <w:r w:rsidRPr="006D7FC5">
        <w:rPr>
          <w:sz w:val="22"/>
          <w:szCs w:val="18"/>
        </w:rPr>
        <w:t xml:space="preserve"> spread out the functionality so that not all of them can be publicly accessed,</w:t>
      </w:r>
      <w:r>
        <w:rPr>
          <w:sz w:val="22"/>
          <w:szCs w:val="18"/>
        </w:rPr>
        <w:t xml:space="preserve"> </w:t>
      </w:r>
      <w:r w:rsidRPr="006D7FC5">
        <w:rPr>
          <w:sz w:val="22"/>
          <w:szCs w:val="18"/>
        </w:rPr>
        <w:t>which shields this specific service from the public and thus makes it difficult for a third party to gain access.</w:t>
      </w:r>
      <w:r w:rsidR="00EC500A">
        <w:rPr>
          <w:sz w:val="22"/>
          <w:szCs w:val="18"/>
        </w:rPr>
        <w:t xml:space="preserve"> (ref: </w:t>
      </w:r>
      <w:hyperlink r:id="rId34" w:history="1">
        <w:r w:rsidR="00EC500A" w:rsidRPr="0061761E">
          <w:rPr>
            <w:rStyle w:val="Hyperlink"/>
            <w:sz w:val="22"/>
            <w:szCs w:val="18"/>
          </w:rPr>
          <w:t>https://techbeacon.com/app-dev-testing/4-ways-exploit-microservices-architecture-better-app-sec</w:t>
        </w:r>
      </w:hyperlink>
      <w:r w:rsidR="00EC500A">
        <w:rPr>
          <w:sz w:val="22"/>
          <w:szCs w:val="18"/>
        </w:rPr>
        <w:t xml:space="preserve"> </w:t>
      </w:r>
      <w:hyperlink r:id="rId35" w:anchor=":~:text=A%20monolithic%20application%20is%20by,with%20their%20own%20attack%20surface" w:history="1">
        <w:r w:rsidR="008101FA" w:rsidRPr="00BB5B09">
          <w:rPr>
            <w:rStyle w:val="Hyperlink"/>
            <w:sz w:val="22"/>
            <w:szCs w:val="18"/>
          </w:rPr>
          <w:t>https://www.traceable.ai/blog-post/6-new-requirements-for-securing-microservices-versus-monolithic-applications#:~:text=A%20monolithic%20application%20is%20by,with%20their%20own%20attack%20surface</w:t>
        </w:r>
      </w:hyperlink>
      <w:r w:rsidR="00EC500A">
        <w:rPr>
          <w:sz w:val="22"/>
          <w:szCs w:val="18"/>
        </w:rPr>
        <w:t>)</w:t>
      </w:r>
    </w:p>
    <w:p w14:paraId="1A3BBAC1" w14:textId="5F09C1CE" w:rsidR="008101FA" w:rsidRPr="006D7FC5" w:rsidRDefault="008101FA" w:rsidP="008101FA">
      <w:pPr>
        <w:rPr>
          <w:sz w:val="22"/>
          <w:szCs w:val="18"/>
        </w:rPr>
      </w:pPr>
      <w:r w:rsidRPr="006D7FC5">
        <w:rPr>
          <w:sz w:val="22"/>
          <w:szCs w:val="18"/>
        </w:rPr>
        <w:t>Kubernetes is self-monitoring and</w:t>
      </w:r>
      <w:r>
        <w:rPr>
          <w:sz w:val="22"/>
          <w:szCs w:val="18"/>
        </w:rPr>
        <w:t xml:space="preserve"> </w:t>
      </w:r>
      <w:r w:rsidRPr="006D7FC5">
        <w:rPr>
          <w:sz w:val="22"/>
          <w:szCs w:val="18"/>
        </w:rPr>
        <w:t>self-healing which help minimize operational vulnerabilities by adding more automation (and thus also minimising human error). Kubernetes "provide a secure framework for data protection</w:t>
      </w:r>
      <w:r w:rsidR="00C44612">
        <w:rPr>
          <w:sz w:val="22"/>
          <w:szCs w:val="18"/>
        </w:rPr>
        <w:t>” and may be able to give healthcare systems “</w:t>
      </w:r>
      <w:r w:rsidRPr="006D7FC5">
        <w:rPr>
          <w:sz w:val="22"/>
          <w:szCs w:val="18"/>
        </w:rPr>
        <w:t>the security and compliance they need"</w:t>
      </w:r>
      <w:r w:rsidR="00C81DEB">
        <w:rPr>
          <w:sz w:val="22"/>
          <w:szCs w:val="18"/>
        </w:rPr>
        <w:t>.</w:t>
      </w:r>
    </w:p>
    <w:p w14:paraId="79D2B2C8" w14:textId="2321912D" w:rsidR="00C81DEB" w:rsidRDefault="008101FA" w:rsidP="00C44612">
      <w:pPr>
        <w:rPr>
          <w:sz w:val="22"/>
          <w:szCs w:val="18"/>
        </w:rPr>
      </w:pPr>
      <w:r w:rsidRPr="006D7FC5">
        <w:rPr>
          <w:sz w:val="22"/>
          <w:szCs w:val="18"/>
        </w:rPr>
        <w:t>(</w:t>
      </w:r>
      <w:r w:rsidR="00C44612">
        <w:rPr>
          <w:sz w:val="22"/>
          <w:szCs w:val="18"/>
        </w:rPr>
        <w:t xml:space="preserve">ref: </w:t>
      </w:r>
      <w:hyperlink r:id="rId36" w:history="1">
        <w:r w:rsidR="00C44612" w:rsidRPr="00FB11F8">
          <w:rPr>
            <w:rStyle w:val="Hyperlink"/>
            <w:sz w:val="22"/>
            <w:szCs w:val="18"/>
          </w:rPr>
          <w:t>https://www.fairwinds.com/blog/how-kubernetes-is-changing-the-face-of-medical-technology</w:t>
        </w:r>
      </w:hyperlink>
      <w:r w:rsidR="00C44612">
        <w:rPr>
          <w:sz w:val="22"/>
          <w:szCs w:val="18"/>
        </w:rPr>
        <w:t xml:space="preserve"> </w:t>
      </w:r>
      <w:hyperlink r:id="rId37" w:history="1">
        <w:r w:rsidR="00C44612" w:rsidRPr="00BB5B09">
          <w:rPr>
            <w:rStyle w:val="Hyperlink"/>
            <w:sz w:val="22"/>
            <w:szCs w:val="18"/>
          </w:rPr>
          <w:t>https://healthtechmagazine.net/article/2020/10/how-kubernetes-paves-way-secure-innovation-healthcare</w:t>
        </w:r>
      </w:hyperlink>
      <w:r w:rsidRPr="006D7FC5">
        <w:rPr>
          <w:sz w:val="22"/>
          <w:szCs w:val="18"/>
        </w:rPr>
        <w:t>)</w:t>
      </w:r>
      <w:r w:rsidR="00C81DEB">
        <w:rPr>
          <w:sz w:val="22"/>
          <w:szCs w:val="18"/>
        </w:rPr>
        <w:t xml:space="preserve"> However one of the biggest issues with Kubernetes is if a third party manages to gain access to the underlying operating system. (ref: </w:t>
      </w:r>
      <w:hyperlink r:id="rId38" w:history="1">
        <w:r w:rsidR="00C81DEB" w:rsidRPr="006A4AE2">
          <w:rPr>
            <w:rStyle w:val="Hyperlink"/>
            <w:sz w:val="22"/>
            <w:szCs w:val="18"/>
          </w:rPr>
          <w:t>https://www.youtube.com/watch?v=oBf5lrmquYI</w:t>
        </w:r>
      </w:hyperlink>
      <w:r w:rsidR="00C81DEB">
        <w:rPr>
          <w:sz w:val="22"/>
          <w:szCs w:val="18"/>
        </w:rPr>
        <w:t xml:space="preserve"> ).</w:t>
      </w:r>
    </w:p>
    <w:p w14:paraId="1EC9AF23" w14:textId="3085030C" w:rsidR="00C44612" w:rsidRPr="006D7FC5" w:rsidRDefault="00C44612" w:rsidP="00C44612">
      <w:pPr>
        <w:rPr>
          <w:sz w:val="22"/>
          <w:szCs w:val="18"/>
        </w:rPr>
      </w:pPr>
      <w:r w:rsidRPr="006D7FC5">
        <w:rPr>
          <w:sz w:val="22"/>
          <w:szCs w:val="18"/>
        </w:rPr>
        <w:t>Kubernetes comes with a Kubernetes Dashboard which is a web-based user interface for the management of a Kubernetes cluster. Since web-based applications tend to be more intuitive than terminals this could help prevent</w:t>
      </w:r>
      <w:r>
        <w:rPr>
          <w:sz w:val="22"/>
          <w:szCs w:val="18"/>
        </w:rPr>
        <w:t xml:space="preserve"> </w:t>
      </w:r>
      <w:r w:rsidRPr="006D7FC5">
        <w:rPr>
          <w:sz w:val="22"/>
          <w:szCs w:val="18"/>
        </w:rPr>
        <w:t>human errors and provide ease-of-use. This is specifically useful in a security sense because it's much easier to monitor the state of a cluster visually so security issues can be identified quickly. You can also view</w:t>
      </w:r>
      <w:r>
        <w:rPr>
          <w:sz w:val="22"/>
          <w:szCs w:val="18"/>
        </w:rPr>
        <w:t xml:space="preserve"> </w:t>
      </w:r>
      <w:r w:rsidRPr="006D7FC5">
        <w:rPr>
          <w:sz w:val="22"/>
          <w:szCs w:val="18"/>
        </w:rPr>
        <w:t>logs and metrics which may provide information with vulnerabilities, internal attacks that leak information or weird behaviour that could lead to the discovery of malware.</w:t>
      </w:r>
      <w:r>
        <w:rPr>
          <w:sz w:val="22"/>
          <w:szCs w:val="18"/>
        </w:rPr>
        <w:t xml:space="preserve"> The malware detection is especially good for this use-case because it was established in the previous section that malware attacks are one of the most common attacks in healthcare systems.</w:t>
      </w:r>
      <w:r w:rsidRPr="006D7FC5">
        <w:rPr>
          <w:sz w:val="22"/>
          <w:szCs w:val="18"/>
        </w:rPr>
        <w:t xml:space="preserve"> Finally, the dashboard provides access control</w:t>
      </w:r>
      <w:r>
        <w:rPr>
          <w:sz w:val="22"/>
          <w:szCs w:val="18"/>
        </w:rPr>
        <w:t xml:space="preserve"> </w:t>
      </w:r>
      <w:r w:rsidRPr="006D7FC5">
        <w:rPr>
          <w:sz w:val="22"/>
          <w:szCs w:val="18"/>
        </w:rPr>
        <w:t>functionalities</w:t>
      </w:r>
      <w:r>
        <w:rPr>
          <w:sz w:val="22"/>
          <w:szCs w:val="18"/>
        </w:rPr>
        <w:t>, which is one of the best practices discussed in the previous section</w:t>
      </w:r>
      <w:r w:rsidRPr="006D7FC5">
        <w:rPr>
          <w:sz w:val="22"/>
          <w:szCs w:val="18"/>
        </w:rPr>
        <w:t>.</w:t>
      </w:r>
    </w:p>
    <w:p w14:paraId="3A508830" w14:textId="3117675F" w:rsidR="00C44612" w:rsidRDefault="00C44612" w:rsidP="00C44612">
      <w:pPr>
        <w:rPr>
          <w:sz w:val="22"/>
          <w:szCs w:val="18"/>
        </w:rPr>
      </w:pPr>
      <w:r w:rsidRPr="006D7FC5">
        <w:rPr>
          <w:sz w:val="22"/>
          <w:szCs w:val="18"/>
        </w:rPr>
        <w:t>(</w:t>
      </w:r>
      <w:r>
        <w:rPr>
          <w:sz w:val="22"/>
          <w:szCs w:val="18"/>
        </w:rPr>
        <w:t xml:space="preserve">ref: </w:t>
      </w:r>
      <w:hyperlink r:id="rId39" w:history="1">
        <w:r w:rsidR="00C83657" w:rsidRPr="00FB11F8">
          <w:rPr>
            <w:rStyle w:val="Hyperlink"/>
            <w:sz w:val="22"/>
            <w:szCs w:val="18"/>
          </w:rPr>
          <w:t>https://www.healthtechzone.com/topics/healthcare/articles/2023/01/24/454713-kubernetes-the-health-industry-what-should-know.htm</w:t>
        </w:r>
      </w:hyperlink>
      <w:r>
        <w:rPr>
          <w:sz w:val="22"/>
          <w:szCs w:val="18"/>
        </w:rPr>
        <w:t xml:space="preserve"> </w:t>
      </w:r>
      <w:r w:rsidRPr="006D7FC5">
        <w:rPr>
          <w:sz w:val="22"/>
          <w:szCs w:val="18"/>
        </w:rPr>
        <w:t>)</w:t>
      </w:r>
    </w:p>
    <w:p w14:paraId="4539896D" w14:textId="1AC92BBE" w:rsidR="00C44612" w:rsidRDefault="00E87A47" w:rsidP="008101FA">
      <w:pPr>
        <w:rPr>
          <w:sz w:val="22"/>
          <w:szCs w:val="18"/>
        </w:rPr>
      </w:pPr>
      <w:r>
        <w:rPr>
          <w:sz w:val="22"/>
          <w:szCs w:val="18"/>
        </w:rPr>
        <w:lastRenderedPageBreak/>
        <w:t>Using the Kubernetes documentation</w:t>
      </w:r>
      <w:r w:rsidR="00BA38AA">
        <w:rPr>
          <w:sz w:val="22"/>
          <w:szCs w:val="18"/>
        </w:rPr>
        <w:t xml:space="preserve"> (ref: </w:t>
      </w:r>
      <w:hyperlink r:id="rId40" w:history="1">
        <w:r w:rsidR="00BA38AA" w:rsidRPr="00BB5B09">
          <w:rPr>
            <w:rStyle w:val="Hyperlink"/>
            <w:sz w:val="22"/>
            <w:szCs w:val="18"/>
          </w:rPr>
          <w:t>https://kubernetes.io/docs/tasks/administer-cluster/securing-a-cluster/</w:t>
        </w:r>
      </w:hyperlink>
      <w:r w:rsidR="00BA38AA">
        <w:rPr>
          <w:sz w:val="22"/>
          <w:szCs w:val="18"/>
        </w:rPr>
        <w:t>)</w:t>
      </w:r>
      <w:r>
        <w:rPr>
          <w:sz w:val="22"/>
          <w:szCs w:val="18"/>
        </w:rPr>
        <w:t xml:space="preserve"> I have constructed a list of ways to secure a cluster</w:t>
      </w:r>
      <w:r w:rsidR="00533099">
        <w:rPr>
          <w:sz w:val="22"/>
          <w:szCs w:val="18"/>
        </w:rPr>
        <w:t xml:space="preserve">, along with contributions from other sources (ref: </w:t>
      </w:r>
      <w:hyperlink r:id="rId41" w:history="1">
        <w:r w:rsidR="00533099" w:rsidRPr="00BB5B09">
          <w:rPr>
            <w:rStyle w:val="Hyperlink"/>
            <w:sz w:val="22"/>
            <w:szCs w:val="18"/>
          </w:rPr>
          <w:t>https://gitlab.com/nanuchi/k8s-in-1-hour</w:t>
        </w:r>
      </w:hyperlink>
      <w:r w:rsidR="00533099">
        <w:rPr>
          <w:sz w:val="22"/>
          <w:szCs w:val="18"/>
        </w:rPr>
        <w:t xml:space="preserve"> </w:t>
      </w:r>
      <w:hyperlink r:id="rId42" w:history="1">
        <w:r w:rsidR="00C81DEB" w:rsidRPr="006A4AE2">
          <w:rPr>
            <w:rStyle w:val="Hyperlink"/>
            <w:sz w:val="22"/>
            <w:szCs w:val="18"/>
          </w:rPr>
          <w:t>https://www.youtube.com/watch?v=oBf5lrmquYI</w:t>
        </w:r>
      </w:hyperlink>
      <w:r w:rsidR="00C81DEB">
        <w:rPr>
          <w:sz w:val="22"/>
          <w:szCs w:val="18"/>
        </w:rPr>
        <w:t xml:space="preserve"> </w:t>
      </w:r>
      <w:hyperlink r:id="rId43" w:history="1">
        <w:r w:rsidR="000E12D9" w:rsidRPr="00BB5B09">
          <w:rPr>
            <w:rStyle w:val="Hyperlink"/>
            <w:sz w:val="22"/>
            <w:szCs w:val="18"/>
          </w:rPr>
          <w:t>https://kubernetes.io/docs/concepts/security/overview/</w:t>
        </w:r>
      </w:hyperlink>
      <w:r w:rsidR="000E12D9">
        <w:rPr>
          <w:rStyle w:val="Hyperlink"/>
          <w:sz w:val="22"/>
          <w:szCs w:val="18"/>
        </w:rPr>
        <w:t xml:space="preserve"> </w:t>
      </w:r>
      <w:r w:rsidR="00533099">
        <w:rPr>
          <w:sz w:val="22"/>
          <w:szCs w:val="18"/>
        </w:rPr>
        <w:t>)</w:t>
      </w:r>
      <w:r>
        <w:rPr>
          <w:sz w:val="22"/>
          <w:szCs w:val="18"/>
        </w:rPr>
        <w:t>. These can be seen in Table 1.3</w:t>
      </w:r>
      <w:r w:rsidR="000E12D9">
        <w:rPr>
          <w:sz w:val="22"/>
          <w:szCs w:val="18"/>
        </w:rPr>
        <w:t xml:space="preserve">. In addition to the recommendations given in the documentation, they also provide a security checklist. (ref: </w:t>
      </w:r>
      <w:hyperlink r:id="rId44" w:history="1">
        <w:r w:rsidR="000E12D9" w:rsidRPr="00BB5B09">
          <w:rPr>
            <w:rStyle w:val="Hyperlink"/>
            <w:sz w:val="22"/>
            <w:szCs w:val="18"/>
          </w:rPr>
          <w:t>https://kubernetes.io/docs/concepts/security/security-checklist/</w:t>
        </w:r>
      </w:hyperlink>
      <w:r w:rsidR="000E12D9">
        <w:rPr>
          <w:rStyle w:val="Hyperlink"/>
          <w:sz w:val="22"/>
          <w:szCs w:val="18"/>
        </w:rPr>
        <w:t xml:space="preserve"> </w:t>
      </w:r>
      <w:r w:rsidR="000E12D9">
        <w:rPr>
          <w:sz w:val="22"/>
          <w:szCs w:val="18"/>
        </w:rPr>
        <w:t>)</w:t>
      </w:r>
    </w:p>
    <w:tbl>
      <w:tblPr>
        <w:tblStyle w:val="TableGrid"/>
        <w:tblW w:w="0" w:type="auto"/>
        <w:tblLook w:val="04A0" w:firstRow="1" w:lastRow="0" w:firstColumn="1" w:lastColumn="0" w:noHBand="0" w:noVBand="1"/>
      </w:tblPr>
      <w:tblGrid>
        <w:gridCol w:w="4621"/>
        <w:gridCol w:w="4621"/>
      </w:tblGrid>
      <w:tr w:rsidR="00E87A47" w14:paraId="0454A437" w14:textId="77777777" w:rsidTr="00E87A47">
        <w:tc>
          <w:tcPr>
            <w:tcW w:w="4621" w:type="dxa"/>
          </w:tcPr>
          <w:p w14:paraId="1A2D0FD1" w14:textId="7406299B" w:rsidR="00E87A47" w:rsidRPr="00E87A47" w:rsidRDefault="00E87A47" w:rsidP="008101FA">
            <w:pPr>
              <w:rPr>
                <w:rFonts w:ascii="Arial" w:hAnsi="Arial" w:cs="Arial"/>
                <w:b/>
                <w:bCs/>
                <w:sz w:val="22"/>
                <w:szCs w:val="18"/>
              </w:rPr>
            </w:pPr>
            <w:r>
              <w:rPr>
                <w:rFonts w:ascii="Arial" w:hAnsi="Arial" w:cs="Arial"/>
                <w:b/>
                <w:bCs/>
                <w:sz w:val="22"/>
                <w:szCs w:val="18"/>
              </w:rPr>
              <w:t>Security practice</w:t>
            </w:r>
          </w:p>
        </w:tc>
        <w:tc>
          <w:tcPr>
            <w:tcW w:w="4621" w:type="dxa"/>
          </w:tcPr>
          <w:p w14:paraId="4DC471F5" w14:textId="3387F94C" w:rsidR="00E87A47" w:rsidRPr="00E87A47" w:rsidRDefault="00E87A47" w:rsidP="008101FA">
            <w:pPr>
              <w:rPr>
                <w:rFonts w:ascii="Arial" w:hAnsi="Arial" w:cs="Arial"/>
                <w:b/>
                <w:bCs/>
                <w:sz w:val="22"/>
                <w:szCs w:val="18"/>
              </w:rPr>
            </w:pPr>
            <w:r>
              <w:rPr>
                <w:rFonts w:ascii="Arial" w:hAnsi="Arial" w:cs="Arial"/>
                <w:b/>
                <w:bCs/>
                <w:sz w:val="22"/>
                <w:szCs w:val="18"/>
              </w:rPr>
              <w:t>Description</w:t>
            </w:r>
          </w:p>
        </w:tc>
      </w:tr>
      <w:tr w:rsidR="00E87A47" w14:paraId="5883B20E" w14:textId="77777777" w:rsidTr="00E87A47">
        <w:tc>
          <w:tcPr>
            <w:tcW w:w="4621" w:type="dxa"/>
          </w:tcPr>
          <w:p w14:paraId="3E2C8E26" w14:textId="31107B4E" w:rsidR="00E87A47" w:rsidRPr="00E87A47" w:rsidRDefault="00E87A47" w:rsidP="008101FA">
            <w:pPr>
              <w:rPr>
                <w:rFonts w:ascii="Arial" w:hAnsi="Arial" w:cs="Arial"/>
                <w:sz w:val="22"/>
                <w:szCs w:val="18"/>
              </w:rPr>
            </w:pPr>
            <w:r>
              <w:rPr>
                <w:rFonts w:ascii="Arial" w:hAnsi="Arial" w:cs="Arial"/>
                <w:sz w:val="22"/>
                <w:szCs w:val="18"/>
              </w:rPr>
              <w:t>TLS for communication traffic</w:t>
            </w:r>
          </w:p>
        </w:tc>
        <w:tc>
          <w:tcPr>
            <w:tcW w:w="4621" w:type="dxa"/>
          </w:tcPr>
          <w:p w14:paraId="4E561C2C" w14:textId="0795252A" w:rsidR="00E87A47" w:rsidRPr="00E87A47" w:rsidRDefault="00A820FA" w:rsidP="008101FA">
            <w:pPr>
              <w:rPr>
                <w:rFonts w:ascii="Arial" w:hAnsi="Arial" w:cs="Arial"/>
                <w:sz w:val="22"/>
                <w:szCs w:val="18"/>
              </w:rPr>
            </w:pPr>
            <w:r w:rsidRPr="00A820FA">
              <w:rPr>
                <w:rFonts w:ascii="Arial" w:hAnsi="Arial" w:cs="Arial"/>
                <w:sz w:val="22"/>
                <w:szCs w:val="18"/>
              </w:rPr>
              <w:t xml:space="preserve">By </w:t>
            </w:r>
            <w:proofErr w:type="gramStart"/>
            <w:r w:rsidRPr="00A820FA">
              <w:rPr>
                <w:rFonts w:ascii="Arial" w:hAnsi="Arial" w:cs="Arial"/>
                <w:sz w:val="22"/>
                <w:szCs w:val="18"/>
              </w:rPr>
              <w:t>default</w:t>
            </w:r>
            <w:proofErr w:type="gramEnd"/>
            <w:r w:rsidRPr="00A820FA">
              <w:rPr>
                <w:rFonts w:ascii="Arial" w:hAnsi="Arial" w:cs="Arial"/>
                <w:sz w:val="22"/>
                <w:szCs w:val="18"/>
              </w:rPr>
              <w:t xml:space="preserve"> communication between pods is unencrypted. An attacker can easily read the communication between the pods because they are in plaintext. </w:t>
            </w:r>
            <w:r w:rsidR="00E87A47">
              <w:rPr>
                <w:rFonts w:ascii="Arial" w:hAnsi="Arial" w:cs="Arial"/>
                <w:sz w:val="22"/>
                <w:szCs w:val="18"/>
              </w:rPr>
              <w:t>Although TLS can have performance issues, it uses encryption and certificates which protect communication and can help identify insecure traffic</w:t>
            </w:r>
            <w:r w:rsidR="00C81DEB">
              <w:rPr>
                <w:rFonts w:ascii="Arial" w:hAnsi="Arial" w:cs="Arial"/>
                <w:sz w:val="22"/>
                <w:szCs w:val="18"/>
              </w:rPr>
              <w:t>.</w:t>
            </w:r>
          </w:p>
        </w:tc>
      </w:tr>
      <w:tr w:rsidR="00E87A47" w14:paraId="5771BF78" w14:textId="77777777" w:rsidTr="00E87A47">
        <w:tc>
          <w:tcPr>
            <w:tcW w:w="4621" w:type="dxa"/>
          </w:tcPr>
          <w:p w14:paraId="4F529668" w14:textId="2A893845" w:rsidR="00E87A47" w:rsidRPr="00E87A47" w:rsidRDefault="00E87A47" w:rsidP="008101FA">
            <w:pPr>
              <w:rPr>
                <w:rFonts w:ascii="Arial" w:hAnsi="Arial" w:cs="Arial"/>
                <w:sz w:val="22"/>
                <w:szCs w:val="18"/>
              </w:rPr>
            </w:pPr>
            <w:r>
              <w:rPr>
                <w:rFonts w:ascii="Arial" w:hAnsi="Arial" w:cs="Arial"/>
                <w:sz w:val="22"/>
                <w:szCs w:val="18"/>
              </w:rPr>
              <w:t>Authorisation using Role-Based Access Control</w:t>
            </w:r>
          </w:p>
        </w:tc>
        <w:tc>
          <w:tcPr>
            <w:tcW w:w="4621" w:type="dxa"/>
          </w:tcPr>
          <w:p w14:paraId="2E60ED06" w14:textId="00382275" w:rsidR="00E87A47" w:rsidRPr="00E87A47" w:rsidRDefault="00E87A47" w:rsidP="008101FA">
            <w:pPr>
              <w:rPr>
                <w:rFonts w:ascii="Arial" w:hAnsi="Arial" w:cs="Arial"/>
                <w:sz w:val="22"/>
                <w:szCs w:val="18"/>
              </w:rPr>
            </w:pPr>
            <w:r>
              <w:rPr>
                <w:rFonts w:ascii="Arial" w:hAnsi="Arial" w:cs="Arial"/>
                <w:sz w:val="22"/>
                <w:szCs w:val="18"/>
              </w:rPr>
              <w:t xml:space="preserve">Only allow certain users/groups to do certain actions. </w:t>
            </w:r>
            <w:r w:rsidR="00A820FA" w:rsidRPr="00A820FA">
              <w:rPr>
                <w:rFonts w:ascii="Arial" w:hAnsi="Arial" w:cs="Arial"/>
                <w:sz w:val="22"/>
                <w:szCs w:val="18"/>
              </w:rPr>
              <w:t>Keep as restrictive as possible so they only do what they absolutely need to</w:t>
            </w:r>
            <w:r w:rsidR="00A820FA">
              <w:rPr>
                <w:rFonts w:ascii="Arial" w:hAnsi="Arial" w:cs="Arial"/>
                <w:sz w:val="22"/>
                <w:szCs w:val="18"/>
              </w:rPr>
              <w:t>.</w:t>
            </w:r>
          </w:p>
        </w:tc>
      </w:tr>
      <w:tr w:rsidR="00E87A47" w14:paraId="336A8B8E" w14:textId="77777777" w:rsidTr="00E87A47">
        <w:tc>
          <w:tcPr>
            <w:tcW w:w="4621" w:type="dxa"/>
          </w:tcPr>
          <w:p w14:paraId="41CB3297" w14:textId="70836B11" w:rsidR="00E87A47" w:rsidRPr="00E87A47" w:rsidRDefault="00E87A47" w:rsidP="008101FA">
            <w:pPr>
              <w:rPr>
                <w:rFonts w:ascii="Arial" w:hAnsi="Arial" w:cs="Arial"/>
                <w:sz w:val="22"/>
                <w:szCs w:val="18"/>
              </w:rPr>
            </w:pPr>
            <w:r>
              <w:rPr>
                <w:rFonts w:ascii="Arial" w:hAnsi="Arial" w:cs="Arial"/>
                <w:sz w:val="22"/>
                <w:szCs w:val="18"/>
              </w:rPr>
              <w:t xml:space="preserve">Controlling access to the </w:t>
            </w:r>
            <w:proofErr w:type="spellStart"/>
            <w:r>
              <w:rPr>
                <w:rFonts w:ascii="Arial" w:hAnsi="Arial" w:cs="Arial"/>
                <w:sz w:val="22"/>
                <w:szCs w:val="18"/>
              </w:rPr>
              <w:t>Kubelet</w:t>
            </w:r>
            <w:proofErr w:type="spellEnd"/>
          </w:p>
        </w:tc>
        <w:tc>
          <w:tcPr>
            <w:tcW w:w="4621" w:type="dxa"/>
          </w:tcPr>
          <w:p w14:paraId="2B609616" w14:textId="27DC71FD" w:rsidR="00E87A47" w:rsidRPr="00E87A47" w:rsidRDefault="00E87A47" w:rsidP="008101FA">
            <w:pPr>
              <w:rPr>
                <w:rFonts w:ascii="Arial" w:hAnsi="Arial" w:cs="Arial"/>
                <w:sz w:val="22"/>
                <w:szCs w:val="18"/>
              </w:rPr>
            </w:pPr>
            <w:r>
              <w:rPr>
                <w:rFonts w:ascii="Arial" w:hAnsi="Arial" w:cs="Arial"/>
                <w:sz w:val="22"/>
                <w:szCs w:val="18"/>
              </w:rPr>
              <w:t xml:space="preserve">The </w:t>
            </w:r>
            <w:proofErr w:type="spellStart"/>
            <w:r>
              <w:rPr>
                <w:rFonts w:ascii="Arial" w:hAnsi="Arial" w:cs="Arial"/>
                <w:sz w:val="22"/>
                <w:szCs w:val="18"/>
              </w:rPr>
              <w:t>Kubelet</w:t>
            </w:r>
            <w:proofErr w:type="spellEnd"/>
            <w:r>
              <w:rPr>
                <w:rFonts w:ascii="Arial" w:hAnsi="Arial" w:cs="Arial"/>
                <w:sz w:val="22"/>
                <w:szCs w:val="18"/>
              </w:rPr>
              <w:t xml:space="preserve"> (the primary node) allows unauthenticated access by default, so this should be restricted.</w:t>
            </w:r>
          </w:p>
        </w:tc>
      </w:tr>
      <w:tr w:rsidR="00E87A47" w14:paraId="7F3A550F" w14:textId="77777777" w:rsidTr="00E87A47">
        <w:tc>
          <w:tcPr>
            <w:tcW w:w="4621" w:type="dxa"/>
          </w:tcPr>
          <w:p w14:paraId="19789DF4" w14:textId="5F73A52C" w:rsidR="00E87A47" w:rsidRPr="00E87A47" w:rsidRDefault="00E87A47" w:rsidP="008101FA">
            <w:pPr>
              <w:rPr>
                <w:rFonts w:ascii="Arial" w:hAnsi="Arial" w:cs="Arial"/>
                <w:sz w:val="22"/>
                <w:szCs w:val="18"/>
              </w:rPr>
            </w:pPr>
            <w:r>
              <w:rPr>
                <w:rFonts w:ascii="Arial" w:hAnsi="Arial" w:cs="Arial"/>
                <w:sz w:val="22"/>
                <w:szCs w:val="18"/>
              </w:rPr>
              <w:t>Limit resource usage on a cluster</w:t>
            </w:r>
          </w:p>
        </w:tc>
        <w:tc>
          <w:tcPr>
            <w:tcW w:w="4621" w:type="dxa"/>
          </w:tcPr>
          <w:p w14:paraId="43506B8A" w14:textId="0F03BCD1" w:rsidR="00E87A47" w:rsidRPr="00E87A47" w:rsidRDefault="00E87A47" w:rsidP="008101FA">
            <w:pPr>
              <w:rPr>
                <w:rFonts w:ascii="Arial" w:hAnsi="Arial" w:cs="Arial"/>
                <w:sz w:val="22"/>
                <w:szCs w:val="18"/>
              </w:rPr>
            </w:pPr>
            <w:r>
              <w:rPr>
                <w:rFonts w:ascii="Arial" w:hAnsi="Arial" w:cs="Arial"/>
                <w:sz w:val="22"/>
                <w:szCs w:val="18"/>
              </w:rPr>
              <w:t>Relates to the idea of using policies to limit the number/capacity of resources and the size of resources to prevent users from requesting unreasonable values</w:t>
            </w:r>
            <w:r w:rsidR="00BA38AA">
              <w:rPr>
                <w:rFonts w:ascii="Arial" w:hAnsi="Arial" w:cs="Arial"/>
                <w:sz w:val="22"/>
                <w:szCs w:val="18"/>
              </w:rPr>
              <w:t>.</w:t>
            </w:r>
          </w:p>
        </w:tc>
      </w:tr>
      <w:tr w:rsidR="00BA38AA" w14:paraId="10D2E808" w14:textId="77777777" w:rsidTr="00E87A47">
        <w:tc>
          <w:tcPr>
            <w:tcW w:w="4621" w:type="dxa"/>
          </w:tcPr>
          <w:p w14:paraId="47A86618" w14:textId="5A338A98" w:rsidR="00BA38AA" w:rsidRPr="00BA38AA" w:rsidRDefault="00BA38AA" w:rsidP="008101FA">
            <w:pPr>
              <w:rPr>
                <w:rFonts w:ascii="Arial" w:hAnsi="Arial" w:cs="Arial"/>
                <w:sz w:val="22"/>
                <w:szCs w:val="18"/>
              </w:rPr>
            </w:pPr>
            <w:r>
              <w:rPr>
                <w:rFonts w:ascii="Arial" w:hAnsi="Arial" w:cs="Arial"/>
                <w:sz w:val="22"/>
                <w:szCs w:val="18"/>
              </w:rPr>
              <w:t>Container privileges</w:t>
            </w:r>
          </w:p>
        </w:tc>
        <w:tc>
          <w:tcPr>
            <w:tcW w:w="4621" w:type="dxa"/>
          </w:tcPr>
          <w:p w14:paraId="22617BB1" w14:textId="074D678E" w:rsidR="00BA38AA" w:rsidRPr="00BA38AA" w:rsidRDefault="00A820FA" w:rsidP="008101FA">
            <w:pPr>
              <w:rPr>
                <w:rFonts w:ascii="Arial" w:hAnsi="Arial" w:cs="Arial"/>
                <w:sz w:val="22"/>
                <w:szCs w:val="18"/>
              </w:rPr>
            </w:pPr>
            <w:r>
              <w:rPr>
                <w:rFonts w:ascii="Arial" w:hAnsi="Arial" w:cs="Arial"/>
                <w:sz w:val="22"/>
                <w:szCs w:val="18"/>
              </w:rPr>
              <w:t>Avoid using root and running containers as root</w:t>
            </w:r>
            <w:r w:rsidR="00BA38AA">
              <w:rPr>
                <w:rFonts w:ascii="Arial" w:hAnsi="Arial" w:cs="Arial"/>
                <w:sz w:val="22"/>
                <w:szCs w:val="18"/>
              </w:rPr>
              <w:t xml:space="preserve">. </w:t>
            </w:r>
            <w:r w:rsidRPr="00A820FA">
              <w:rPr>
                <w:rFonts w:ascii="Arial" w:hAnsi="Arial" w:cs="Arial"/>
                <w:sz w:val="22"/>
                <w:szCs w:val="18"/>
              </w:rPr>
              <w:t>If a container is compromise</w:t>
            </w:r>
            <w:r>
              <w:rPr>
                <w:rFonts w:ascii="Arial" w:hAnsi="Arial" w:cs="Arial"/>
                <w:sz w:val="22"/>
                <w:szCs w:val="18"/>
              </w:rPr>
              <w:t>d</w:t>
            </w:r>
            <w:r w:rsidRPr="00A820FA">
              <w:rPr>
                <w:rFonts w:ascii="Arial" w:hAnsi="Arial" w:cs="Arial"/>
                <w:sz w:val="22"/>
                <w:szCs w:val="18"/>
              </w:rPr>
              <w:t xml:space="preserve"> this provides the attacker with easier privilege escalation. </w:t>
            </w:r>
            <w:r w:rsidR="00BA38AA">
              <w:rPr>
                <w:rFonts w:ascii="Arial" w:hAnsi="Arial" w:cs="Arial"/>
                <w:sz w:val="22"/>
                <w:szCs w:val="18"/>
              </w:rPr>
              <w:t>Prevent containers from loading unwanted kernels (clear security issue because it is as if the attacker had access to a computer’s terminal/command prompt).</w:t>
            </w:r>
          </w:p>
        </w:tc>
      </w:tr>
      <w:tr w:rsidR="00BA38AA" w14:paraId="338BD548" w14:textId="77777777" w:rsidTr="00E87A47">
        <w:tc>
          <w:tcPr>
            <w:tcW w:w="4621" w:type="dxa"/>
          </w:tcPr>
          <w:p w14:paraId="18F14FE7" w14:textId="1737E4FC" w:rsidR="00BA38AA" w:rsidRPr="00BA38AA" w:rsidRDefault="005E10B6" w:rsidP="008101FA">
            <w:pPr>
              <w:rPr>
                <w:rFonts w:ascii="Arial" w:hAnsi="Arial" w:cs="Arial"/>
                <w:sz w:val="22"/>
                <w:szCs w:val="18"/>
              </w:rPr>
            </w:pPr>
            <w:r>
              <w:rPr>
                <w:rFonts w:ascii="Arial" w:hAnsi="Arial" w:cs="Arial"/>
                <w:sz w:val="22"/>
                <w:szCs w:val="18"/>
              </w:rPr>
              <w:t>Network policies</w:t>
            </w:r>
          </w:p>
        </w:tc>
        <w:tc>
          <w:tcPr>
            <w:tcW w:w="4621" w:type="dxa"/>
          </w:tcPr>
          <w:p w14:paraId="7C9321FD" w14:textId="4954F6B3" w:rsidR="00BA38AA" w:rsidRPr="00BA38AA" w:rsidRDefault="005E10B6" w:rsidP="008101FA">
            <w:pPr>
              <w:rPr>
                <w:rFonts w:ascii="Arial" w:hAnsi="Arial" w:cs="Arial"/>
                <w:sz w:val="22"/>
                <w:szCs w:val="18"/>
              </w:rPr>
            </w:pPr>
            <w:r>
              <w:rPr>
                <w:rFonts w:ascii="Arial" w:hAnsi="Arial" w:cs="Arial"/>
                <w:sz w:val="22"/>
                <w:szCs w:val="18"/>
              </w:rPr>
              <w:t xml:space="preserve">Restricting network access using policies. By </w:t>
            </w:r>
            <w:proofErr w:type="gramStart"/>
            <w:r>
              <w:rPr>
                <w:rFonts w:ascii="Arial" w:hAnsi="Arial" w:cs="Arial"/>
                <w:sz w:val="22"/>
                <w:szCs w:val="18"/>
              </w:rPr>
              <w:t>default</w:t>
            </w:r>
            <w:proofErr w:type="gramEnd"/>
            <w:r>
              <w:rPr>
                <w:rFonts w:ascii="Arial" w:hAnsi="Arial" w:cs="Arial"/>
                <w:sz w:val="22"/>
                <w:szCs w:val="18"/>
              </w:rPr>
              <w:t xml:space="preserve"> all pods can communicate with every other pod in their namespace.</w:t>
            </w:r>
          </w:p>
        </w:tc>
      </w:tr>
      <w:tr w:rsidR="00BA38AA" w14:paraId="73BCA9BE" w14:textId="77777777" w:rsidTr="00E87A47">
        <w:tc>
          <w:tcPr>
            <w:tcW w:w="4621" w:type="dxa"/>
          </w:tcPr>
          <w:p w14:paraId="64CE9EB3" w14:textId="4F24BFD4" w:rsidR="00BA38AA" w:rsidRPr="00BA38AA" w:rsidRDefault="005E10B6" w:rsidP="008101FA">
            <w:pPr>
              <w:rPr>
                <w:rFonts w:ascii="Arial" w:hAnsi="Arial" w:cs="Arial"/>
                <w:sz w:val="22"/>
                <w:szCs w:val="18"/>
              </w:rPr>
            </w:pPr>
            <w:r>
              <w:rPr>
                <w:rFonts w:ascii="Arial" w:hAnsi="Arial" w:cs="Arial"/>
                <w:sz w:val="22"/>
                <w:szCs w:val="18"/>
              </w:rPr>
              <w:lastRenderedPageBreak/>
              <w:t>Pods access control</w:t>
            </w:r>
          </w:p>
        </w:tc>
        <w:tc>
          <w:tcPr>
            <w:tcW w:w="4621" w:type="dxa"/>
          </w:tcPr>
          <w:p w14:paraId="65AB327C" w14:textId="76AF4284" w:rsidR="00BA38AA" w:rsidRPr="00BA38AA" w:rsidRDefault="00A820FA" w:rsidP="008101FA">
            <w:pPr>
              <w:rPr>
                <w:rFonts w:ascii="Arial" w:hAnsi="Arial" w:cs="Arial"/>
                <w:sz w:val="22"/>
                <w:szCs w:val="18"/>
              </w:rPr>
            </w:pPr>
            <w:r w:rsidRPr="00A820FA">
              <w:rPr>
                <w:rFonts w:ascii="Arial" w:hAnsi="Arial" w:cs="Arial"/>
                <w:sz w:val="22"/>
                <w:szCs w:val="18"/>
              </w:rPr>
              <w:t xml:space="preserve">By </w:t>
            </w:r>
            <w:proofErr w:type="gramStart"/>
            <w:r w:rsidRPr="00A820FA">
              <w:rPr>
                <w:rFonts w:ascii="Arial" w:hAnsi="Arial" w:cs="Arial"/>
                <w:sz w:val="22"/>
                <w:szCs w:val="18"/>
              </w:rPr>
              <w:t>default</w:t>
            </w:r>
            <w:proofErr w:type="gramEnd"/>
            <w:r w:rsidRPr="00A820FA">
              <w:rPr>
                <w:rFonts w:ascii="Arial" w:hAnsi="Arial" w:cs="Arial"/>
                <w:sz w:val="22"/>
                <w:szCs w:val="18"/>
              </w:rPr>
              <w:t xml:space="preserve"> all pods can talk to each other, so if an attacker gains access to one they can access any other pod.</w:t>
            </w:r>
            <w:r>
              <w:rPr>
                <w:rFonts w:ascii="Arial" w:hAnsi="Arial" w:cs="Arial"/>
                <w:sz w:val="22"/>
                <w:szCs w:val="18"/>
              </w:rPr>
              <w:t xml:space="preserve"> R</w:t>
            </w:r>
            <w:r w:rsidRPr="00A820FA">
              <w:rPr>
                <w:rFonts w:ascii="Arial" w:hAnsi="Arial" w:cs="Arial"/>
                <w:sz w:val="22"/>
                <w:szCs w:val="18"/>
              </w:rPr>
              <w:t>emove any unnecessary communication between pods.</w:t>
            </w:r>
          </w:p>
        </w:tc>
      </w:tr>
      <w:tr w:rsidR="00BA38AA" w14:paraId="7DDEDA7C" w14:textId="77777777" w:rsidTr="00E87A47">
        <w:tc>
          <w:tcPr>
            <w:tcW w:w="4621" w:type="dxa"/>
          </w:tcPr>
          <w:p w14:paraId="5AB240CC" w14:textId="49934AC5" w:rsidR="00BA38AA" w:rsidRPr="00BA38AA" w:rsidRDefault="005E10B6" w:rsidP="008101FA">
            <w:pPr>
              <w:rPr>
                <w:rFonts w:ascii="Arial" w:hAnsi="Arial" w:cs="Arial"/>
                <w:sz w:val="22"/>
                <w:szCs w:val="18"/>
              </w:rPr>
            </w:pPr>
            <w:r>
              <w:rPr>
                <w:rFonts w:ascii="Arial" w:hAnsi="Arial" w:cs="Arial"/>
                <w:sz w:val="22"/>
                <w:szCs w:val="18"/>
              </w:rPr>
              <w:t xml:space="preserve">Restrict access to </w:t>
            </w:r>
            <w:proofErr w:type="spellStart"/>
            <w:r>
              <w:rPr>
                <w:rFonts w:ascii="Arial" w:hAnsi="Arial" w:cs="Arial"/>
                <w:sz w:val="22"/>
                <w:szCs w:val="18"/>
              </w:rPr>
              <w:t>etcd</w:t>
            </w:r>
            <w:proofErr w:type="spellEnd"/>
          </w:p>
        </w:tc>
        <w:tc>
          <w:tcPr>
            <w:tcW w:w="4621" w:type="dxa"/>
          </w:tcPr>
          <w:p w14:paraId="036CBEC2" w14:textId="03615792" w:rsidR="00BA38AA" w:rsidRPr="00BA38AA" w:rsidRDefault="005E10B6" w:rsidP="008101FA">
            <w:pPr>
              <w:rPr>
                <w:rFonts w:ascii="Arial" w:hAnsi="Arial" w:cs="Arial"/>
                <w:sz w:val="22"/>
                <w:szCs w:val="18"/>
              </w:rPr>
            </w:pPr>
            <w:r>
              <w:rPr>
                <w:rFonts w:ascii="Arial" w:hAnsi="Arial" w:cs="Arial"/>
                <w:sz w:val="22"/>
                <w:szCs w:val="18"/>
              </w:rPr>
              <w:t xml:space="preserve">Should be limited to control plane only because </w:t>
            </w:r>
            <w:proofErr w:type="spellStart"/>
            <w:r>
              <w:rPr>
                <w:rFonts w:ascii="Arial" w:hAnsi="Arial" w:cs="Arial"/>
                <w:sz w:val="22"/>
                <w:szCs w:val="18"/>
              </w:rPr>
              <w:t>etcd</w:t>
            </w:r>
            <w:proofErr w:type="spellEnd"/>
            <w:r>
              <w:rPr>
                <w:rFonts w:ascii="Arial" w:hAnsi="Arial" w:cs="Arial"/>
                <w:sz w:val="22"/>
                <w:szCs w:val="18"/>
              </w:rPr>
              <w:t xml:space="preserve"> stores the data of the cluster.</w:t>
            </w:r>
            <w:r w:rsidR="00A820FA">
              <w:rPr>
                <w:rFonts w:ascii="Arial" w:hAnsi="Arial" w:cs="Arial"/>
                <w:sz w:val="22"/>
                <w:szCs w:val="18"/>
              </w:rPr>
              <w:t xml:space="preserve"> A</w:t>
            </w:r>
            <w:r w:rsidR="00A820FA" w:rsidRPr="00A820FA">
              <w:rPr>
                <w:rFonts w:ascii="Arial" w:hAnsi="Arial" w:cs="Arial"/>
                <w:sz w:val="22"/>
                <w:szCs w:val="18"/>
              </w:rPr>
              <w:t xml:space="preserve">n attacker can bypass the API server and destroy/update resource if they gain access to </w:t>
            </w:r>
            <w:proofErr w:type="spellStart"/>
            <w:r w:rsidR="00A820FA" w:rsidRPr="00A820FA">
              <w:rPr>
                <w:rFonts w:ascii="Arial" w:hAnsi="Arial" w:cs="Arial"/>
                <w:sz w:val="22"/>
                <w:szCs w:val="18"/>
              </w:rPr>
              <w:t>etcd</w:t>
            </w:r>
            <w:proofErr w:type="spellEnd"/>
            <w:r w:rsidR="00A820FA" w:rsidRPr="00A820FA">
              <w:rPr>
                <w:rFonts w:ascii="Arial" w:hAnsi="Arial" w:cs="Arial"/>
                <w:sz w:val="22"/>
                <w:szCs w:val="18"/>
              </w:rPr>
              <w:t>. They can also gain access to the data in resources.</w:t>
            </w:r>
          </w:p>
        </w:tc>
      </w:tr>
      <w:tr w:rsidR="00BA38AA" w14:paraId="35B35163" w14:textId="77777777" w:rsidTr="00E87A47">
        <w:tc>
          <w:tcPr>
            <w:tcW w:w="4621" w:type="dxa"/>
          </w:tcPr>
          <w:p w14:paraId="7D7BED86" w14:textId="6FEE5A54" w:rsidR="00BA38AA" w:rsidRPr="00BA38AA" w:rsidRDefault="005E10B6" w:rsidP="008101FA">
            <w:pPr>
              <w:rPr>
                <w:rFonts w:ascii="Arial" w:hAnsi="Arial" w:cs="Arial"/>
                <w:sz w:val="22"/>
                <w:szCs w:val="18"/>
              </w:rPr>
            </w:pPr>
            <w:r>
              <w:rPr>
                <w:rFonts w:ascii="Arial" w:hAnsi="Arial" w:cs="Arial"/>
                <w:sz w:val="22"/>
                <w:szCs w:val="18"/>
              </w:rPr>
              <w:t>Audit logging</w:t>
            </w:r>
          </w:p>
        </w:tc>
        <w:tc>
          <w:tcPr>
            <w:tcW w:w="4621" w:type="dxa"/>
          </w:tcPr>
          <w:p w14:paraId="165428F1" w14:textId="60702C1B" w:rsidR="005E10B6" w:rsidRPr="00BA38AA" w:rsidRDefault="005E10B6" w:rsidP="008101FA">
            <w:pPr>
              <w:rPr>
                <w:rFonts w:ascii="Arial" w:hAnsi="Arial" w:cs="Arial"/>
                <w:sz w:val="22"/>
                <w:szCs w:val="18"/>
              </w:rPr>
            </w:pPr>
            <w:r>
              <w:rPr>
                <w:rFonts w:ascii="Arial" w:hAnsi="Arial" w:cs="Arial"/>
                <w:sz w:val="22"/>
                <w:szCs w:val="18"/>
              </w:rPr>
              <w:t>For analysing compromise.</w:t>
            </w:r>
          </w:p>
        </w:tc>
      </w:tr>
      <w:tr w:rsidR="00BA38AA" w14:paraId="713F1811" w14:textId="77777777" w:rsidTr="00E87A47">
        <w:tc>
          <w:tcPr>
            <w:tcW w:w="4621" w:type="dxa"/>
          </w:tcPr>
          <w:p w14:paraId="37F79815" w14:textId="6DA45338" w:rsidR="00BA38AA" w:rsidRPr="00BA38AA" w:rsidRDefault="00533099" w:rsidP="008101FA">
            <w:pPr>
              <w:rPr>
                <w:rFonts w:ascii="Arial" w:hAnsi="Arial" w:cs="Arial"/>
                <w:sz w:val="22"/>
                <w:szCs w:val="18"/>
              </w:rPr>
            </w:pPr>
            <w:r>
              <w:rPr>
                <w:rFonts w:ascii="Arial" w:hAnsi="Arial" w:cs="Arial"/>
                <w:sz w:val="22"/>
                <w:szCs w:val="18"/>
              </w:rPr>
              <w:t>Secrets</w:t>
            </w:r>
          </w:p>
        </w:tc>
        <w:tc>
          <w:tcPr>
            <w:tcW w:w="4621" w:type="dxa"/>
          </w:tcPr>
          <w:p w14:paraId="3092226A" w14:textId="04E369AA" w:rsidR="00BA38AA" w:rsidRPr="00BA38AA" w:rsidRDefault="00533099" w:rsidP="008101FA">
            <w:pPr>
              <w:rPr>
                <w:rFonts w:ascii="Arial" w:hAnsi="Arial" w:cs="Arial"/>
                <w:sz w:val="22"/>
                <w:szCs w:val="18"/>
              </w:rPr>
            </w:pPr>
            <w:r>
              <w:rPr>
                <w:rFonts w:ascii="Arial" w:hAnsi="Arial" w:cs="Arial"/>
                <w:sz w:val="22"/>
                <w:szCs w:val="18"/>
              </w:rPr>
              <w:t xml:space="preserve">Use secrets for confidential information since data is encoded instead of stored as plaintext. This will need to be encrypted with a </w:t>
            </w:r>
            <w:proofErr w:type="gramStart"/>
            <w:r>
              <w:rPr>
                <w:rFonts w:ascii="Arial" w:hAnsi="Arial" w:cs="Arial"/>
                <w:sz w:val="22"/>
                <w:szCs w:val="18"/>
              </w:rPr>
              <w:t>third party</w:t>
            </w:r>
            <w:proofErr w:type="gramEnd"/>
            <w:r>
              <w:rPr>
                <w:rFonts w:ascii="Arial" w:hAnsi="Arial" w:cs="Arial"/>
                <w:sz w:val="22"/>
                <w:szCs w:val="18"/>
              </w:rPr>
              <w:t xml:space="preserve"> tool.</w:t>
            </w:r>
          </w:p>
        </w:tc>
      </w:tr>
      <w:tr w:rsidR="00BA38AA" w14:paraId="57275473" w14:textId="77777777" w:rsidTr="00E87A47">
        <w:tc>
          <w:tcPr>
            <w:tcW w:w="4621" w:type="dxa"/>
          </w:tcPr>
          <w:p w14:paraId="391747E0" w14:textId="16819D83" w:rsidR="00BA38AA" w:rsidRPr="00BA38AA" w:rsidRDefault="00326478" w:rsidP="008101FA">
            <w:pPr>
              <w:rPr>
                <w:rFonts w:ascii="Arial" w:hAnsi="Arial" w:cs="Arial"/>
                <w:sz w:val="22"/>
                <w:szCs w:val="18"/>
              </w:rPr>
            </w:pPr>
            <w:r>
              <w:rPr>
                <w:rFonts w:ascii="Arial" w:hAnsi="Arial" w:cs="Arial"/>
                <w:sz w:val="22"/>
                <w:szCs w:val="18"/>
              </w:rPr>
              <w:t>Network access to control plane</w:t>
            </w:r>
          </w:p>
        </w:tc>
        <w:tc>
          <w:tcPr>
            <w:tcW w:w="4621" w:type="dxa"/>
          </w:tcPr>
          <w:p w14:paraId="4D2D1FBC" w14:textId="0E9FF99A" w:rsidR="00BA38AA" w:rsidRPr="00BA38AA" w:rsidRDefault="00326478" w:rsidP="008101FA">
            <w:pPr>
              <w:rPr>
                <w:rFonts w:ascii="Arial" w:hAnsi="Arial" w:cs="Arial"/>
                <w:sz w:val="22"/>
                <w:szCs w:val="18"/>
              </w:rPr>
            </w:pPr>
            <w:r>
              <w:rPr>
                <w:rFonts w:ascii="Arial" w:hAnsi="Arial" w:cs="Arial"/>
                <w:sz w:val="22"/>
                <w:szCs w:val="18"/>
              </w:rPr>
              <w:t>Restrict which addresses can access the cluster instead of allowing it to be public.</w:t>
            </w:r>
          </w:p>
        </w:tc>
      </w:tr>
      <w:tr w:rsidR="00326478" w14:paraId="0016F2BA" w14:textId="77777777" w:rsidTr="00E87A47">
        <w:tc>
          <w:tcPr>
            <w:tcW w:w="4621" w:type="dxa"/>
          </w:tcPr>
          <w:p w14:paraId="791765DC" w14:textId="7217765B" w:rsidR="00326478" w:rsidRPr="00326478" w:rsidRDefault="00326478" w:rsidP="008101FA">
            <w:pPr>
              <w:rPr>
                <w:rFonts w:ascii="Arial" w:hAnsi="Arial" w:cs="Arial"/>
                <w:sz w:val="22"/>
                <w:szCs w:val="18"/>
              </w:rPr>
            </w:pPr>
            <w:r>
              <w:rPr>
                <w:rFonts w:ascii="Arial" w:hAnsi="Arial" w:cs="Arial"/>
                <w:sz w:val="22"/>
                <w:szCs w:val="18"/>
              </w:rPr>
              <w:t>Network access to nodes</w:t>
            </w:r>
          </w:p>
        </w:tc>
        <w:tc>
          <w:tcPr>
            <w:tcW w:w="4621" w:type="dxa"/>
          </w:tcPr>
          <w:p w14:paraId="11AB9F9D" w14:textId="0CBDCA5B" w:rsidR="00326478" w:rsidRPr="00326478" w:rsidRDefault="00326478" w:rsidP="008101FA">
            <w:pPr>
              <w:rPr>
                <w:rFonts w:ascii="Arial" w:hAnsi="Arial" w:cs="Arial"/>
                <w:sz w:val="22"/>
                <w:szCs w:val="18"/>
              </w:rPr>
            </w:pPr>
            <w:r>
              <w:rPr>
                <w:rFonts w:ascii="Arial" w:hAnsi="Arial" w:cs="Arial"/>
                <w:sz w:val="22"/>
                <w:szCs w:val="18"/>
              </w:rPr>
              <w:t xml:space="preserve">Nodes should only accept connections from control plane on specific ports, </w:t>
            </w:r>
            <w:proofErr w:type="spellStart"/>
            <w:r>
              <w:rPr>
                <w:rFonts w:ascii="Arial" w:hAnsi="Arial" w:cs="Arial"/>
                <w:sz w:val="22"/>
                <w:szCs w:val="18"/>
              </w:rPr>
              <w:t>NodePort</w:t>
            </w:r>
            <w:proofErr w:type="spellEnd"/>
            <w:r>
              <w:rPr>
                <w:rFonts w:ascii="Arial" w:hAnsi="Arial" w:cs="Arial"/>
                <w:sz w:val="22"/>
                <w:szCs w:val="18"/>
              </w:rPr>
              <w:t xml:space="preserve"> and </w:t>
            </w:r>
            <w:proofErr w:type="spellStart"/>
            <w:r>
              <w:rPr>
                <w:rFonts w:ascii="Arial" w:hAnsi="Arial" w:cs="Arial"/>
                <w:sz w:val="22"/>
                <w:szCs w:val="18"/>
              </w:rPr>
              <w:t>LoadBalancer</w:t>
            </w:r>
            <w:proofErr w:type="spellEnd"/>
            <w:r>
              <w:rPr>
                <w:rFonts w:ascii="Arial" w:hAnsi="Arial" w:cs="Arial"/>
                <w:sz w:val="22"/>
                <w:szCs w:val="18"/>
              </w:rPr>
              <w:t>.</w:t>
            </w:r>
          </w:p>
        </w:tc>
      </w:tr>
      <w:tr w:rsidR="00326478" w14:paraId="3C900FA1" w14:textId="77777777" w:rsidTr="00E87A47">
        <w:tc>
          <w:tcPr>
            <w:tcW w:w="4621" w:type="dxa"/>
          </w:tcPr>
          <w:p w14:paraId="36358D05" w14:textId="6F93926A" w:rsidR="00326478" w:rsidRPr="00326478" w:rsidRDefault="00326478" w:rsidP="008101FA">
            <w:pPr>
              <w:rPr>
                <w:rFonts w:ascii="Arial" w:hAnsi="Arial" w:cs="Arial"/>
                <w:sz w:val="22"/>
                <w:szCs w:val="18"/>
              </w:rPr>
            </w:pPr>
            <w:r>
              <w:rPr>
                <w:rFonts w:ascii="Arial" w:hAnsi="Arial" w:cs="Arial"/>
                <w:sz w:val="22"/>
                <w:szCs w:val="18"/>
              </w:rPr>
              <w:t xml:space="preserve">Encrypt </w:t>
            </w:r>
            <w:proofErr w:type="spellStart"/>
            <w:r>
              <w:rPr>
                <w:rFonts w:ascii="Arial" w:hAnsi="Arial" w:cs="Arial"/>
                <w:sz w:val="22"/>
                <w:szCs w:val="18"/>
              </w:rPr>
              <w:t>etcd</w:t>
            </w:r>
            <w:proofErr w:type="spellEnd"/>
          </w:p>
        </w:tc>
        <w:tc>
          <w:tcPr>
            <w:tcW w:w="4621" w:type="dxa"/>
          </w:tcPr>
          <w:p w14:paraId="3F6FBC1A" w14:textId="77EE519C" w:rsidR="00326478" w:rsidRPr="00326478" w:rsidRDefault="00326478" w:rsidP="008101FA">
            <w:pPr>
              <w:rPr>
                <w:rFonts w:ascii="Arial" w:hAnsi="Arial" w:cs="Arial"/>
                <w:sz w:val="22"/>
                <w:szCs w:val="18"/>
              </w:rPr>
            </w:pPr>
            <w:r>
              <w:rPr>
                <w:rFonts w:ascii="Arial" w:hAnsi="Arial" w:cs="Arial"/>
                <w:sz w:val="22"/>
                <w:szCs w:val="18"/>
              </w:rPr>
              <w:t>Encrypt all storage at rest.</w:t>
            </w:r>
          </w:p>
        </w:tc>
      </w:tr>
      <w:tr w:rsidR="00326478" w14:paraId="410F960D" w14:textId="77777777" w:rsidTr="00E87A47">
        <w:tc>
          <w:tcPr>
            <w:tcW w:w="4621" w:type="dxa"/>
          </w:tcPr>
          <w:p w14:paraId="0643A7DD" w14:textId="6919587D" w:rsidR="00326478" w:rsidRPr="00326478" w:rsidRDefault="00326478" w:rsidP="008101FA">
            <w:pPr>
              <w:rPr>
                <w:rFonts w:ascii="Arial" w:hAnsi="Arial" w:cs="Arial"/>
                <w:sz w:val="22"/>
                <w:szCs w:val="18"/>
              </w:rPr>
            </w:pPr>
            <w:r>
              <w:rPr>
                <w:rFonts w:ascii="Arial" w:hAnsi="Arial" w:cs="Arial"/>
                <w:sz w:val="22"/>
                <w:szCs w:val="18"/>
              </w:rPr>
              <w:t>Scan containers for known vulnerabilities</w:t>
            </w:r>
          </w:p>
        </w:tc>
        <w:tc>
          <w:tcPr>
            <w:tcW w:w="4621" w:type="dxa"/>
          </w:tcPr>
          <w:p w14:paraId="6C8B8F91" w14:textId="77777777" w:rsidR="00326478" w:rsidRPr="00326478" w:rsidRDefault="00326478" w:rsidP="008101FA">
            <w:pPr>
              <w:rPr>
                <w:rFonts w:ascii="Arial" w:hAnsi="Arial" w:cs="Arial"/>
                <w:sz w:val="22"/>
                <w:szCs w:val="18"/>
              </w:rPr>
            </w:pPr>
          </w:p>
        </w:tc>
      </w:tr>
      <w:tr w:rsidR="00326478" w14:paraId="4F0D9ABF" w14:textId="77777777" w:rsidTr="00E87A47">
        <w:tc>
          <w:tcPr>
            <w:tcW w:w="4621" w:type="dxa"/>
          </w:tcPr>
          <w:p w14:paraId="66C96763" w14:textId="3563EEF9" w:rsidR="00326478" w:rsidRPr="00326478" w:rsidRDefault="00326478" w:rsidP="008101FA">
            <w:pPr>
              <w:rPr>
                <w:rFonts w:ascii="Arial" w:hAnsi="Arial" w:cs="Arial"/>
                <w:sz w:val="22"/>
                <w:szCs w:val="18"/>
              </w:rPr>
            </w:pPr>
            <w:r>
              <w:rPr>
                <w:rFonts w:ascii="Arial" w:hAnsi="Arial" w:cs="Arial"/>
                <w:sz w:val="22"/>
                <w:szCs w:val="18"/>
              </w:rPr>
              <w:t>Sign container images</w:t>
            </w:r>
          </w:p>
        </w:tc>
        <w:tc>
          <w:tcPr>
            <w:tcW w:w="4621" w:type="dxa"/>
          </w:tcPr>
          <w:p w14:paraId="57901F4C" w14:textId="094B0A96" w:rsidR="00326478" w:rsidRPr="00326478" w:rsidRDefault="00326478" w:rsidP="008101FA">
            <w:pPr>
              <w:rPr>
                <w:rFonts w:ascii="Arial" w:hAnsi="Arial" w:cs="Arial"/>
                <w:sz w:val="22"/>
                <w:szCs w:val="18"/>
              </w:rPr>
            </w:pPr>
            <w:r>
              <w:rPr>
                <w:rFonts w:ascii="Arial" w:hAnsi="Arial" w:cs="Arial"/>
                <w:sz w:val="22"/>
                <w:szCs w:val="18"/>
              </w:rPr>
              <w:t>To create trusted content in containers.</w:t>
            </w:r>
            <w:r w:rsidR="000E12D9">
              <w:rPr>
                <w:rFonts w:ascii="Arial" w:hAnsi="Arial" w:cs="Arial"/>
                <w:sz w:val="22"/>
                <w:szCs w:val="18"/>
              </w:rPr>
              <w:t xml:space="preserve"> Images from untrusted sources may have malware or backdoors or they may be using vulnerable tools/libraries.</w:t>
            </w:r>
            <w:r w:rsidR="004B750F">
              <w:rPr>
                <w:rFonts w:ascii="Arial" w:hAnsi="Arial" w:cs="Arial"/>
                <w:sz w:val="22"/>
                <w:szCs w:val="18"/>
              </w:rPr>
              <w:t xml:space="preserve"> </w:t>
            </w:r>
            <w:r w:rsidR="004B750F" w:rsidRPr="004B750F">
              <w:rPr>
                <w:rFonts w:ascii="Arial" w:hAnsi="Arial" w:cs="Arial"/>
                <w:sz w:val="22"/>
                <w:szCs w:val="18"/>
              </w:rPr>
              <w:t>It</w:t>
            </w:r>
            <w:r w:rsidR="004B750F">
              <w:rPr>
                <w:rFonts w:ascii="Arial" w:hAnsi="Arial" w:cs="Arial"/>
                <w:sz w:val="22"/>
                <w:szCs w:val="18"/>
              </w:rPr>
              <w:t xml:space="preserve"> is</w:t>
            </w:r>
            <w:r w:rsidR="004B750F" w:rsidRPr="004B750F">
              <w:rPr>
                <w:rFonts w:ascii="Arial" w:hAnsi="Arial" w:cs="Arial"/>
                <w:sz w:val="22"/>
                <w:szCs w:val="18"/>
              </w:rPr>
              <w:t xml:space="preserve"> important for images to be secure because an attacker can break out of the container the image is in and gain access to the host and from there access every other container that run on this host. From here they can access any data stored and see </w:t>
            </w:r>
            <w:proofErr w:type="spellStart"/>
            <w:r w:rsidR="004B750F">
              <w:rPr>
                <w:rFonts w:ascii="Arial" w:hAnsi="Arial" w:cs="Arial"/>
                <w:sz w:val="22"/>
                <w:szCs w:val="18"/>
              </w:rPr>
              <w:t>K</w:t>
            </w:r>
            <w:r w:rsidR="004B750F" w:rsidRPr="004B750F">
              <w:rPr>
                <w:rFonts w:ascii="Arial" w:hAnsi="Arial" w:cs="Arial"/>
                <w:sz w:val="22"/>
                <w:szCs w:val="18"/>
              </w:rPr>
              <w:t>ubelet</w:t>
            </w:r>
            <w:proofErr w:type="spellEnd"/>
            <w:r w:rsidR="004B750F" w:rsidRPr="004B750F">
              <w:rPr>
                <w:rFonts w:ascii="Arial" w:hAnsi="Arial" w:cs="Arial"/>
                <w:sz w:val="22"/>
                <w:szCs w:val="18"/>
              </w:rPr>
              <w:t xml:space="preserve"> configuration files which they can use for further attacks</w:t>
            </w:r>
            <w:r w:rsidR="004B750F">
              <w:rPr>
                <w:rFonts w:ascii="Arial" w:hAnsi="Arial" w:cs="Arial"/>
                <w:sz w:val="22"/>
                <w:szCs w:val="18"/>
              </w:rPr>
              <w:t>.</w:t>
            </w:r>
          </w:p>
        </w:tc>
      </w:tr>
      <w:tr w:rsidR="00326478" w14:paraId="751DABA5" w14:textId="77777777" w:rsidTr="00E87A47">
        <w:tc>
          <w:tcPr>
            <w:tcW w:w="4621" w:type="dxa"/>
          </w:tcPr>
          <w:p w14:paraId="7EFD24E5" w14:textId="5E922358" w:rsidR="00326478" w:rsidRPr="00326478" w:rsidRDefault="00C81DEB" w:rsidP="008101FA">
            <w:pPr>
              <w:rPr>
                <w:rFonts w:ascii="Arial" w:hAnsi="Arial" w:cs="Arial"/>
                <w:sz w:val="22"/>
                <w:szCs w:val="18"/>
              </w:rPr>
            </w:pPr>
            <w:r>
              <w:rPr>
                <w:rFonts w:ascii="Arial" w:hAnsi="Arial" w:cs="Arial"/>
                <w:sz w:val="22"/>
                <w:szCs w:val="18"/>
              </w:rPr>
              <w:t>Limit port ranges</w:t>
            </w:r>
          </w:p>
        </w:tc>
        <w:tc>
          <w:tcPr>
            <w:tcW w:w="4621" w:type="dxa"/>
          </w:tcPr>
          <w:p w14:paraId="507D61CC" w14:textId="292C2A1B" w:rsidR="00326478" w:rsidRPr="00326478" w:rsidRDefault="00C81DEB" w:rsidP="008101FA">
            <w:pPr>
              <w:rPr>
                <w:rFonts w:ascii="Arial" w:hAnsi="Arial" w:cs="Arial"/>
                <w:sz w:val="22"/>
                <w:szCs w:val="18"/>
              </w:rPr>
            </w:pPr>
            <w:r>
              <w:rPr>
                <w:rFonts w:ascii="Arial" w:hAnsi="Arial" w:cs="Arial"/>
                <w:sz w:val="22"/>
                <w:szCs w:val="18"/>
              </w:rPr>
              <w:t>Less possible entry points in the application.</w:t>
            </w:r>
          </w:p>
        </w:tc>
      </w:tr>
      <w:tr w:rsidR="00C81DEB" w14:paraId="05C99D75" w14:textId="77777777" w:rsidTr="00E87A47">
        <w:tc>
          <w:tcPr>
            <w:tcW w:w="4621" w:type="dxa"/>
          </w:tcPr>
          <w:p w14:paraId="2D4FA9E8" w14:textId="6B8BDC7A" w:rsidR="00C81DEB" w:rsidRPr="00C81DEB" w:rsidRDefault="00C81DEB" w:rsidP="008101FA">
            <w:pPr>
              <w:rPr>
                <w:rFonts w:ascii="Arial" w:hAnsi="Arial" w:cs="Arial"/>
                <w:sz w:val="22"/>
                <w:szCs w:val="18"/>
              </w:rPr>
            </w:pPr>
            <w:r>
              <w:rPr>
                <w:rFonts w:ascii="Arial" w:hAnsi="Arial" w:cs="Arial"/>
                <w:sz w:val="22"/>
                <w:szCs w:val="18"/>
              </w:rPr>
              <w:lastRenderedPageBreak/>
              <w:t>Static code analysis</w:t>
            </w:r>
          </w:p>
        </w:tc>
        <w:tc>
          <w:tcPr>
            <w:tcW w:w="4621" w:type="dxa"/>
          </w:tcPr>
          <w:p w14:paraId="6435FA21" w14:textId="52BD28AD" w:rsidR="00C81DEB" w:rsidRPr="00C81DEB" w:rsidRDefault="00C81DEB" w:rsidP="008101FA">
            <w:pPr>
              <w:rPr>
                <w:rFonts w:ascii="Arial" w:hAnsi="Arial" w:cs="Arial"/>
                <w:sz w:val="22"/>
                <w:szCs w:val="18"/>
              </w:rPr>
            </w:pPr>
            <w:r>
              <w:rPr>
                <w:rFonts w:ascii="Arial" w:hAnsi="Arial" w:cs="Arial"/>
                <w:sz w:val="22"/>
                <w:szCs w:val="18"/>
              </w:rPr>
              <w:t>Discover common vulnerabilities in code.</w:t>
            </w:r>
          </w:p>
        </w:tc>
      </w:tr>
      <w:tr w:rsidR="00C81DEB" w14:paraId="0B77C0DE" w14:textId="77777777" w:rsidTr="00E87A47">
        <w:tc>
          <w:tcPr>
            <w:tcW w:w="4621" w:type="dxa"/>
          </w:tcPr>
          <w:p w14:paraId="6C7C8D53" w14:textId="599AA003" w:rsidR="00C81DEB" w:rsidRPr="00C81DEB" w:rsidRDefault="00C81DEB" w:rsidP="008101FA">
            <w:pPr>
              <w:rPr>
                <w:rFonts w:ascii="Arial" w:hAnsi="Arial" w:cs="Arial"/>
                <w:sz w:val="22"/>
                <w:szCs w:val="18"/>
              </w:rPr>
            </w:pPr>
            <w:r>
              <w:rPr>
                <w:rFonts w:ascii="Arial" w:hAnsi="Arial" w:cs="Arial"/>
                <w:sz w:val="22"/>
                <w:szCs w:val="18"/>
              </w:rPr>
              <w:t>Automate popular attacks</w:t>
            </w:r>
          </w:p>
        </w:tc>
        <w:tc>
          <w:tcPr>
            <w:tcW w:w="4621" w:type="dxa"/>
          </w:tcPr>
          <w:p w14:paraId="014692BB" w14:textId="3B5F5B53" w:rsidR="00C81DEB" w:rsidRPr="00C81DEB" w:rsidRDefault="00C81DEB" w:rsidP="008101FA">
            <w:pPr>
              <w:rPr>
                <w:rFonts w:ascii="Arial" w:hAnsi="Arial" w:cs="Arial"/>
                <w:sz w:val="22"/>
                <w:szCs w:val="18"/>
              </w:rPr>
            </w:pPr>
            <w:r>
              <w:rPr>
                <w:rFonts w:ascii="Arial" w:hAnsi="Arial" w:cs="Arial"/>
                <w:sz w:val="22"/>
                <w:szCs w:val="18"/>
              </w:rPr>
              <w:t>To see if popular attacks penetrate the system.</w:t>
            </w:r>
          </w:p>
        </w:tc>
      </w:tr>
      <w:tr w:rsidR="00123A34" w14:paraId="59B20591" w14:textId="77777777" w:rsidTr="00E87A47">
        <w:tc>
          <w:tcPr>
            <w:tcW w:w="4621" w:type="dxa"/>
          </w:tcPr>
          <w:p w14:paraId="0C310344" w14:textId="60F2C69F" w:rsidR="00123A34" w:rsidRPr="00123A34" w:rsidRDefault="00123A34" w:rsidP="008101FA">
            <w:pPr>
              <w:rPr>
                <w:rFonts w:ascii="Arial" w:hAnsi="Arial" w:cs="Arial"/>
                <w:sz w:val="22"/>
                <w:szCs w:val="18"/>
              </w:rPr>
            </w:pPr>
            <w:r>
              <w:rPr>
                <w:rFonts w:ascii="Arial" w:hAnsi="Arial" w:cs="Arial"/>
                <w:sz w:val="22"/>
                <w:szCs w:val="18"/>
              </w:rPr>
              <w:t>Automated restoration of data using backups</w:t>
            </w:r>
          </w:p>
        </w:tc>
        <w:tc>
          <w:tcPr>
            <w:tcW w:w="4621" w:type="dxa"/>
          </w:tcPr>
          <w:p w14:paraId="4F570D9C" w14:textId="76DE6A16" w:rsidR="00123A34" w:rsidRPr="00123A34" w:rsidRDefault="00123A34" w:rsidP="008101FA">
            <w:pPr>
              <w:rPr>
                <w:rFonts w:ascii="Arial" w:hAnsi="Arial" w:cs="Arial"/>
                <w:sz w:val="22"/>
                <w:szCs w:val="18"/>
              </w:rPr>
            </w:pPr>
            <w:r w:rsidRPr="00123A34">
              <w:rPr>
                <w:rFonts w:ascii="Arial" w:hAnsi="Arial" w:cs="Arial"/>
                <w:sz w:val="22"/>
                <w:szCs w:val="18"/>
              </w:rPr>
              <w:t>Backup data in the case of losing and leaking of data or even ransomware attacks. Should be a system that automates regular backups and restoration of data. Stores the backup safely (so you can</w:t>
            </w:r>
            <w:r>
              <w:rPr>
                <w:rFonts w:ascii="Arial" w:hAnsi="Arial" w:cs="Arial"/>
                <w:sz w:val="22"/>
                <w:szCs w:val="18"/>
              </w:rPr>
              <w:t>not</w:t>
            </w:r>
            <w:r w:rsidRPr="00123A34">
              <w:rPr>
                <w:rFonts w:ascii="Arial" w:hAnsi="Arial" w:cs="Arial"/>
                <w:sz w:val="22"/>
                <w:szCs w:val="18"/>
              </w:rPr>
              <w:t xml:space="preserve"> lose the backup too)</w:t>
            </w:r>
            <w:r>
              <w:rPr>
                <w:rFonts w:ascii="Arial" w:hAnsi="Arial" w:cs="Arial"/>
                <w:sz w:val="22"/>
                <w:szCs w:val="18"/>
              </w:rPr>
              <w:t>.</w:t>
            </w:r>
          </w:p>
        </w:tc>
      </w:tr>
      <w:tr w:rsidR="00123A34" w:rsidRPr="00123A34" w14:paraId="716C2DE9" w14:textId="77777777" w:rsidTr="00E87A47">
        <w:tc>
          <w:tcPr>
            <w:tcW w:w="4621" w:type="dxa"/>
          </w:tcPr>
          <w:p w14:paraId="4940DCCB" w14:textId="45B837DD" w:rsidR="00123A34" w:rsidRPr="00123A34" w:rsidRDefault="00123A34" w:rsidP="008101FA">
            <w:pPr>
              <w:rPr>
                <w:rFonts w:ascii="Arial" w:hAnsi="Arial" w:cs="Arial"/>
                <w:sz w:val="22"/>
                <w:szCs w:val="18"/>
              </w:rPr>
            </w:pPr>
            <w:r>
              <w:rPr>
                <w:rFonts w:ascii="Arial" w:hAnsi="Arial" w:cs="Arial"/>
                <w:sz w:val="22"/>
                <w:szCs w:val="18"/>
              </w:rPr>
              <w:t>Configuration security policies</w:t>
            </w:r>
          </w:p>
        </w:tc>
        <w:tc>
          <w:tcPr>
            <w:tcW w:w="4621" w:type="dxa"/>
          </w:tcPr>
          <w:p w14:paraId="5863381A" w14:textId="18113FF6" w:rsidR="00123A34" w:rsidRPr="00123A34" w:rsidRDefault="00123A34" w:rsidP="008101FA">
            <w:pPr>
              <w:rPr>
                <w:rFonts w:ascii="Arial" w:hAnsi="Arial" w:cs="Arial"/>
                <w:sz w:val="22"/>
                <w:szCs w:val="18"/>
              </w:rPr>
            </w:pPr>
            <w:r w:rsidRPr="00123A34">
              <w:rPr>
                <w:rFonts w:ascii="Arial" w:hAnsi="Arial" w:cs="Arial"/>
                <w:sz w:val="22"/>
                <w:szCs w:val="18"/>
              </w:rPr>
              <w:t>Define security policies that enforce specific configurations so you can enforce a desired behaviour all the time rather than relying on the developers to understand how to configure an application securely.</w:t>
            </w:r>
          </w:p>
        </w:tc>
      </w:tr>
    </w:tbl>
    <w:p w14:paraId="632526A6" w14:textId="5972C6CD" w:rsidR="00A820FA" w:rsidRPr="00C23B38" w:rsidRDefault="00BA38AA" w:rsidP="006D7FC5">
      <w:pPr>
        <w:rPr>
          <w:sz w:val="22"/>
          <w:szCs w:val="18"/>
        </w:rPr>
      </w:pPr>
      <w:r w:rsidRPr="00C23B38">
        <w:rPr>
          <w:b/>
          <w:bCs/>
          <w:sz w:val="22"/>
          <w:szCs w:val="18"/>
        </w:rPr>
        <w:t>Table 1.3</w:t>
      </w:r>
      <w:r w:rsidR="00C23B38">
        <w:rPr>
          <w:b/>
          <w:bCs/>
          <w:sz w:val="22"/>
          <w:szCs w:val="18"/>
        </w:rPr>
        <w:t xml:space="preserve"> </w:t>
      </w:r>
      <w:r w:rsidR="00C23B38">
        <w:rPr>
          <w:sz w:val="22"/>
          <w:szCs w:val="18"/>
        </w:rPr>
        <w:t xml:space="preserve">Table showing different ways of securing a </w:t>
      </w:r>
      <w:proofErr w:type="gramStart"/>
      <w:r w:rsidR="00C23B38">
        <w:rPr>
          <w:sz w:val="22"/>
          <w:szCs w:val="18"/>
        </w:rPr>
        <w:t>cluster</w:t>
      </w:r>
      <w:proofErr w:type="gramEnd"/>
    </w:p>
    <w:p w14:paraId="04EF6E27" w14:textId="76BEA273" w:rsidR="00687AEF" w:rsidRDefault="00687AEF" w:rsidP="00F14D96">
      <w:pPr>
        <w:pStyle w:val="Heading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7E4D88">
        <w:t>Methods</w:t>
      </w:r>
    </w:p>
    <w:p w14:paraId="060243C0" w14:textId="0B36D6BC" w:rsidR="003A2DBD" w:rsidRDefault="003A2DBD" w:rsidP="003A2DBD">
      <w:pPr>
        <w:shd w:val="clear" w:color="auto" w:fill="FFFFFF"/>
        <w:spacing w:after="0" w:line="240" w:lineRule="auto"/>
        <w:ind w:left="720"/>
        <w:rPr>
          <w:rFonts w:ascii="Helvetica" w:hAnsi="Helvetica" w:cs="Helvetica"/>
          <w:color w:val="262626"/>
          <w:sz w:val="21"/>
          <w:szCs w:val="21"/>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Pr>
          <w:rFonts w:ascii="Helvetica" w:hAnsi="Helvetica" w:cs="Helvetica"/>
          <w:color w:val="262626"/>
          <w:sz w:val="21"/>
          <w:szCs w:val="21"/>
        </w:rPr>
        <w:t>Is it clear that…</w:t>
      </w:r>
    </w:p>
    <w:p w14:paraId="65E1F891" w14:textId="346446F0"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 xml:space="preserve">The solution </w:t>
      </w:r>
      <w:proofErr w:type="gramStart"/>
      <w:r w:rsidRPr="003A2DBD">
        <w:rPr>
          <w:rFonts w:ascii="Helvetica" w:hAnsi="Helvetica" w:cs="Helvetica"/>
          <w:color w:val="262626"/>
          <w:sz w:val="21"/>
          <w:szCs w:val="21"/>
        </w:rPr>
        <w:t>exists?</w:t>
      </w:r>
      <w:proofErr w:type="gramEnd"/>
    </w:p>
    <w:p w14:paraId="2909BA87" w14:textId="77777777"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 xml:space="preserve">I have produced the deliverables </w:t>
      </w:r>
      <w:proofErr w:type="gramStart"/>
      <w:r w:rsidRPr="003A2DBD">
        <w:rPr>
          <w:rFonts w:ascii="Helvetica" w:hAnsi="Helvetica" w:cs="Helvetica"/>
          <w:color w:val="262626"/>
          <w:sz w:val="21"/>
          <w:szCs w:val="21"/>
        </w:rPr>
        <w:t>specified?</w:t>
      </w:r>
      <w:proofErr w:type="gramEnd"/>
    </w:p>
    <w:p w14:paraId="75459D70" w14:textId="77777777"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Appropriate steps or standards were taken to ensure a quality output (</w:t>
      </w:r>
      <w:proofErr w:type="gramStart"/>
      <w:r w:rsidRPr="003A2DBD">
        <w:rPr>
          <w:rFonts w:ascii="Helvetica" w:hAnsi="Helvetica" w:cs="Helvetica"/>
          <w:i/>
          <w:iCs/>
          <w:color w:val="262626"/>
          <w:sz w:val="21"/>
          <w:szCs w:val="21"/>
        </w:rPr>
        <w:t>e.g.</w:t>
      </w:r>
      <w:proofErr w:type="gramEnd"/>
      <w:r w:rsidRPr="003A2DBD">
        <w:rPr>
          <w:rFonts w:ascii="Helvetica" w:hAnsi="Helvetica" w:cs="Helvetica"/>
          <w:color w:val="262626"/>
          <w:sz w:val="21"/>
          <w:szCs w:val="21"/>
        </w:rPr>
        <w:t> design documentation, comments in code)?</w:t>
      </w:r>
    </w:p>
    <w:p w14:paraId="0AB5CE12" w14:textId="7C755404" w:rsid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 xml:space="preserve">The challenges were clearly </w:t>
      </w:r>
      <w:proofErr w:type="gramStart"/>
      <w:r w:rsidRPr="003A2DBD">
        <w:rPr>
          <w:rFonts w:ascii="Helvetica" w:hAnsi="Helvetica" w:cs="Helvetica"/>
          <w:color w:val="262626"/>
          <w:sz w:val="21"/>
          <w:szCs w:val="21"/>
        </w:rPr>
        <w:t>articulated?</w:t>
      </w:r>
      <w:proofErr w:type="gramEnd"/>
    </w:p>
    <w:p w14:paraId="3C250561" w14:textId="0F811AE6" w:rsid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2E692BC9" wp14:editId="13C1788B">
            <wp:extent cx="4401164" cy="1286054"/>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5"/>
                    <a:stretch>
                      <a:fillRect/>
                    </a:stretch>
                  </pic:blipFill>
                  <pic:spPr>
                    <a:xfrm>
                      <a:off x="0" y="0"/>
                      <a:ext cx="4401164" cy="1286054"/>
                    </a:xfrm>
                    <a:prstGeom prst="rect">
                      <a:avLst/>
                    </a:prstGeom>
                  </pic:spPr>
                </pic:pic>
              </a:graphicData>
            </a:graphic>
          </wp:inline>
        </w:drawing>
      </w:r>
    </w:p>
    <w:p w14:paraId="66F1AAF7" w14:textId="574FC6C5" w:rsidR="003A2DBD" w:rsidRP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2A8963BC" wp14:editId="7A9F2E0F">
            <wp:extent cx="1010013" cy="33337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46"/>
                    <a:stretch>
                      <a:fillRect/>
                    </a:stretch>
                  </pic:blipFill>
                  <pic:spPr>
                    <a:xfrm>
                      <a:off x="0" y="0"/>
                      <a:ext cx="1016254" cy="3354350"/>
                    </a:xfrm>
                    <a:prstGeom prst="rect">
                      <a:avLst/>
                    </a:prstGeom>
                  </pic:spPr>
                </pic:pic>
              </a:graphicData>
            </a:graphic>
          </wp:inline>
        </w:drawing>
      </w:r>
    </w:p>
    <w:p w14:paraId="1E7D10D9" w14:textId="3EB2EECD" w:rsidR="0070008D" w:rsidRDefault="0070008D" w:rsidP="003E5F26">
      <w:pPr>
        <w:pStyle w:val="Heading2"/>
      </w:pPr>
      <w:proofErr w:type="gramStart"/>
      <w:r>
        <w:t>2</w:t>
      </w:r>
      <w:r w:rsidRPr="002C73E9">
        <w:t>.</w:t>
      </w:r>
      <w:r>
        <w:t>1</w:t>
      </w:r>
      <w:r w:rsidRPr="002C73E9">
        <w:t xml:space="preserve">  </w:t>
      </w:r>
      <w:r>
        <w:t>Sprint</w:t>
      </w:r>
      <w:proofErr w:type="gramEnd"/>
      <w:r>
        <w:t xml:space="preserve"> 1</w:t>
      </w:r>
      <w:r w:rsidR="00F20F8A">
        <w:t xml:space="preserve"> – Constructing the problem</w:t>
      </w:r>
    </w:p>
    <w:p w14:paraId="39E0757D" w14:textId="0DF4521B" w:rsidR="00F20F8A" w:rsidRDefault="00F20F8A" w:rsidP="00F20F8A">
      <w:pPr>
        <w:rPr>
          <w:sz w:val="22"/>
          <w:szCs w:val="18"/>
        </w:rPr>
      </w:pPr>
      <w:r w:rsidRPr="00F20F8A">
        <w:rPr>
          <w:sz w:val="22"/>
          <w:szCs w:val="18"/>
        </w:rPr>
        <w:t xml:space="preserve">This sprint </w:t>
      </w:r>
      <w:r>
        <w:rPr>
          <w:sz w:val="22"/>
          <w:szCs w:val="18"/>
        </w:rPr>
        <w:t>started September 14</w:t>
      </w:r>
      <w:r w:rsidRPr="00F20F8A">
        <w:rPr>
          <w:sz w:val="22"/>
          <w:szCs w:val="18"/>
          <w:vertAlign w:val="superscript"/>
        </w:rPr>
        <w:t>th</w:t>
      </w:r>
      <w:r>
        <w:rPr>
          <w:sz w:val="22"/>
          <w:szCs w:val="18"/>
        </w:rPr>
        <w:t xml:space="preserve"> and ended September 30</w:t>
      </w:r>
      <w:r w:rsidRPr="00F20F8A">
        <w:rPr>
          <w:sz w:val="22"/>
          <w:szCs w:val="18"/>
          <w:vertAlign w:val="superscript"/>
        </w:rPr>
        <w:t>th</w:t>
      </w:r>
      <w:r>
        <w:rPr>
          <w:sz w:val="22"/>
          <w:szCs w:val="18"/>
        </w:rPr>
        <w:t xml:space="preserve">, in total lasting around two weeks. Time here was used to investigate the problem – how Kubernetes is currently used in healthcare systems (if applicable). Research was also done on general Kubernetes knowledge such as what is Kubernetes and how a Kubernetes cluster functions. All the </w:t>
      </w:r>
      <w:r w:rsidR="00F64B0C">
        <w:rPr>
          <w:sz w:val="22"/>
          <w:szCs w:val="18"/>
        </w:rPr>
        <w:t>information was briefly summarised with its reference so it could be drafted in a later sprint.</w:t>
      </w:r>
    </w:p>
    <w:p w14:paraId="70FE8BAE" w14:textId="6B5CB94E" w:rsidR="00F64B0C" w:rsidRPr="00F20F8A" w:rsidRDefault="00F64B0C" w:rsidP="00F20F8A">
      <w:pPr>
        <w:rPr>
          <w:sz w:val="22"/>
          <w:szCs w:val="18"/>
        </w:rPr>
      </w:pPr>
      <w:r>
        <w:rPr>
          <w:sz w:val="22"/>
          <w:szCs w:val="18"/>
        </w:rPr>
        <w:t xml:space="preserve">One of the biggest challenges discovered in this sprint was working with the </w:t>
      </w:r>
      <w:proofErr w:type="gramStart"/>
      <w:r>
        <w:rPr>
          <w:sz w:val="22"/>
          <w:szCs w:val="18"/>
        </w:rPr>
        <w:t>image</w:t>
      </w:r>
      <w:proofErr w:type="gramEnd"/>
      <w:r>
        <w:rPr>
          <w:sz w:val="22"/>
          <w:szCs w:val="18"/>
        </w:rPr>
        <w:t xml:space="preserve"> </w:t>
      </w:r>
    </w:p>
    <w:p w14:paraId="27D72D0D" w14:textId="3E43B23C" w:rsidR="00F64B0C" w:rsidRDefault="00F64B0C" w:rsidP="00F64B0C">
      <w:pPr>
        <w:pStyle w:val="Heading2"/>
      </w:pPr>
      <w:r>
        <w:lastRenderedPageBreak/>
        <w:t>2.2 Sprint 2 – Healthcare security</w:t>
      </w:r>
    </w:p>
    <w:p w14:paraId="461970DA" w14:textId="412651D7" w:rsidR="00F64B0C" w:rsidRPr="00F64B0C" w:rsidRDefault="00F64B0C" w:rsidP="00F64B0C">
      <w:pPr>
        <w:rPr>
          <w:sz w:val="22"/>
          <w:szCs w:val="18"/>
        </w:rPr>
      </w:pPr>
      <w:r>
        <w:rPr>
          <w:sz w:val="22"/>
          <w:szCs w:val="18"/>
        </w:rPr>
        <w:t>October</w:t>
      </w:r>
    </w:p>
    <w:p w14:paraId="13FB8850" w14:textId="541A6D2B" w:rsidR="00F64B0C" w:rsidRDefault="00F64B0C" w:rsidP="00F64B0C">
      <w:pPr>
        <w:pStyle w:val="Heading2"/>
      </w:pPr>
      <w:r>
        <w:t>2.3 Sprint 3 – Kubernetes in healthcare</w:t>
      </w:r>
    </w:p>
    <w:p w14:paraId="0CE74558" w14:textId="14DADE52" w:rsidR="00F64B0C" w:rsidRDefault="00F64B0C" w:rsidP="00F64B0C">
      <w:pPr>
        <w:rPr>
          <w:sz w:val="22"/>
          <w:szCs w:val="18"/>
        </w:rPr>
      </w:pPr>
      <w:r>
        <w:rPr>
          <w:sz w:val="22"/>
          <w:szCs w:val="18"/>
        </w:rPr>
        <w:t>November</w:t>
      </w:r>
    </w:p>
    <w:p w14:paraId="2B8F9F25" w14:textId="44002D38" w:rsidR="00F64B0C" w:rsidRDefault="00F64B0C" w:rsidP="00F64B0C">
      <w:pPr>
        <w:pStyle w:val="Heading2"/>
      </w:pPr>
      <w:r>
        <w:t>2.4 Sprint 4 – Kubernetes security</w:t>
      </w:r>
    </w:p>
    <w:p w14:paraId="55D39F6D" w14:textId="120C7DA1" w:rsidR="00F64B0C" w:rsidRDefault="00F64B0C" w:rsidP="00F64B0C">
      <w:pPr>
        <w:rPr>
          <w:sz w:val="22"/>
          <w:szCs w:val="18"/>
        </w:rPr>
      </w:pPr>
      <w:r>
        <w:rPr>
          <w:sz w:val="22"/>
          <w:szCs w:val="18"/>
        </w:rPr>
        <w:t>December</w:t>
      </w:r>
    </w:p>
    <w:p w14:paraId="043C50AD" w14:textId="76FEECB0" w:rsidR="00F64B0C" w:rsidRDefault="00F64B0C" w:rsidP="00F64B0C">
      <w:pPr>
        <w:pStyle w:val="Heading2"/>
      </w:pPr>
      <w:r>
        <w:t>2.5 Sprint 5 – Background research draft</w:t>
      </w:r>
    </w:p>
    <w:p w14:paraId="2CCB1626" w14:textId="32858CF5" w:rsidR="00F64B0C" w:rsidRDefault="00F64B0C" w:rsidP="00F64B0C">
      <w:pPr>
        <w:rPr>
          <w:bCs/>
          <w:sz w:val="22"/>
          <w:szCs w:val="16"/>
        </w:rPr>
      </w:pPr>
      <w:r>
        <w:rPr>
          <w:bCs/>
          <w:sz w:val="22"/>
          <w:szCs w:val="16"/>
        </w:rPr>
        <w:t>1</w:t>
      </w:r>
      <w:r>
        <w:rPr>
          <w:b/>
          <w:bCs/>
          <w:sz w:val="22"/>
          <w:szCs w:val="16"/>
        </w:rPr>
        <w:t>st</w:t>
      </w:r>
      <w:r>
        <w:rPr>
          <w:bCs/>
          <w:sz w:val="22"/>
          <w:szCs w:val="16"/>
        </w:rPr>
        <w:t xml:space="preserve"> Jan – 30</w:t>
      </w:r>
      <w:r w:rsidRPr="00F64B0C">
        <w:rPr>
          <w:bCs/>
          <w:sz w:val="22"/>
          <w:szCs w:val="16"/>
          <w:vertAlign w:val="superscript"/>
        </w:rPr>
        <w:t>th</w:t>
      </w:r>
    </w:p>
    <w:p w14:paraId="487D4FB2" w14:textId="2FB364AF" w:rsidR="00F64B0C" w:rsidRDefault="00F64B0C" w:rsidP="00F64B0C">
      <w:pPr>
        <w:pStyle w:val="Heading2"/>
      </w:pPr>
      <w:r>
        <w:t xml:space="preserve">2.6 Sprint 6 – Design &amp; deploy </w:t>
      </w:r>
      <w:proofErr w:type="gramStart"/>
      <w:r>
        <w:t>application</w:t>
      </w:r>
      <w:proofErr w:type="gramEnd"/>
    </w:p>
    <w:p w14:paraId="102A4938" w14:textId="4147B34C" w:rsidR="00F64B0C" w:rsidRPr="00F64B0C" w:rsidRDefault="00F64B0C" w:rsidP="00F64B0C">
      <w:r>
        <w:rPr>
          <w:bCs/>
          <w:sz w:val="22"/>
          <w:szCs w:val="16"/>
        </w:rPr>
        <w:t>30th Jan – 10</w:t>
      </w:r>
      <w:r w:rsidRPr="003E5F26">
        <w:rPr>
          <w:bCs/>
          <w:sz w:val="22"/>
          <w:szCs w:val="16"/>
          <w:vertAlign w:val="superscript"/>
        </w:rPr>
        <w:t>th</w:t>
      </w:r>
      <w:r>
        <w:rPr>
          <w:bCs/>
          <w:sz w:val="22"/>
          <w:szCs w:val="16"/>
        </w:rPr>
        <w:t xml:space="preserve"> </w:t>
      </w:r>
      <w:proofErr w:type="spellStart"/>
      <w:r>
        <w:rPr>
          <w:bCs/>
          <w:sz w:val="22"/>
          <w:szCs w:val="16"/>
        </w:rPr>
        <w:t>feb</w:t>
      </w:r>
      <w:proofErr w:type="spellEnd"/>
    </w:p>
    <w:p w14:paraId="221F3833" w14:textId="77777777" w:rsidR="00E42FEC" w:rsidRDefault="00E42FEC" w:rsidP="005E6928">
      <w:pPr>
        <w:pStyle w:val="tablecaption"/>
        <w:rPr>
          <w:b/>
          <w:sz w:val="22"/>
          <w:szCs w:val="22"/>
        </w:rPr>
      </w:pPr>
      <w:bookmarkStart w:id="16" w:name="_Ref211243133"/>
      <w:bookmarkStart w:id="17" w:name="_Ref211244070"/>
      <w:bookmarkStart w:id="18" w:name="_Ref211244082"/>
      <w:bookmarkStart w:id="19" w:name="_Ref211246315"/>
      <w:bookmarkStart w:id="20" w:name="_Toc274043718"/>
      <w:bookmarkStart w:id="21" w:name="_Toc274124477"/>
      <w:bookmarkEnd w:id="9"/>
      <w:bookmarkEnd w:id="10"/>
      <w:bookmarkEnd w:id="11"/>
      <w:bookmarkEnd w:id="12"/>
    </w:p>
    <w:p w14:paraId="19F39325" w14:textId="77777777" w:rsidR="00E42FEC" w:rsidRDefault="00E42FEC" w:rsidP="005E6928">
      <w:pPr>
        <w:pStyle w:val="tablecaption"/>
        <w:rPr>
          <w:b/>
          <w:sz w:val="22"/>
          <w:szCs w:val="22"/>
        </w:rPr>
      </w:pPr>
    </w:p>
    <w:p w14:paraId="0717968E" w14:textId="77777777" w:rsidR="00E42FEC" w:rsidRDefault="00E42FEC" w:rsidP="005E6928">
      <w:pPr>
        <w:pStyle w:val="tablecaption"/>
        <w:rPr>
          <w:b/>
          <w:sz w:val="22"/>
          <w:szCs w:val="22"/>
        </w:rPr>
      </w:pPr>
    </w:p>
    <w:bookmarkEnd w:id="13"/>
    <w:bookmarkEnd w:id="14"/>
    <w:bookmarkEnd w:id="15"/>
    <w:bookmarkEnd w:id="16"/>
    <w:bookmarkEnd w:id="17"/>
    <w:bookmarkEnd w:id="18"/>
    <w:bookmarkEnd w:id="19"/>
    <w:bookmarkEnd w:id="20"/>
    <w:bookmarkEnd w:id="21"/>
    <w:p w14:paraId="7C191B9C" w14:textId="082C6EA8" w:rsidR="00D87B7F" w:rsidRDefault="00D87B7F" w:rsidP="00D87B7F">
      <w:pPr>
        <w:pStyle w:val="Heading1"/>
      </w:pPr>
      <w:r>
        <w:lastRenderedPageBreak/>
        <w:t>Chapter 3</w:t>
      </w:r>
      <w:r>
        <w:br/>
        <w:t>Results</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22" w:name="_Toc407145097"/>
      <w:r>
        <w:lastRenderedPageBreak/>
        <w:t xml:space="preserve">Chapter </w:t>
      </w:r>
      <w:r w:rsidR="00172977">
        <w:t>4</w:t>
      </w:r>
      <w:r>
        <w:br/>
      </w:r>
      <w:r w:rsidR="00172977" w:rsidRPr="003C2F01">
        <w:t>Discussion</w:t>
      </w:r>
    </w:p>
    <w:p w14:paraId="76EBFA77" w14:textId="5A59B6C8" w:rsidR="003A2DBD" w:rsidRDefault="003A2DBD" w:rsidP="003A2DBD">
      <w:pPr>
        <w:shd w:val="clear" w:color="auto" w:fill="FFFFFF"/>
        <w:spacing w:after="0" w:line="240" w:lineRule="auto"/>
        <w:ind w:left="720"/>
        <w:rPr>
          <w:rFonts w:ascii="Helvetica" w:hAnsi="Helvetica" w:cs="Helvetica"/>
          <w:color w:val="262626"/>
          <w:sz w:val="21"/>
          <w:szCs w:val="21"/>
        </w:rPr>
      </w:pPr>
      <w:r>
        <w:rPr>
          <w:rFonts w:ascii="Helvetica" w:hAnsi="Helvetica" w:cs="Helvetica"/>
          <w:color w:val="262626"/>
          <w:sz w:val="21"/>
          <w:szCs w:val="21"/>
        </w:rPr>
        <w:t>(</w:t>
      </w:r>
      <w:proofErr w:type="gramStart"/>
      <w:r>
        <w:rPr>
          <w:rFonts w:ascii="Helvetica" w:hAnsi="Helvetica" w:cs="Helvetica"/>
          <w:color w:val="262626"/>
          <w:sz w:val="21"/>
          <w:szCs w:val="21"/>
        </w:rPr>
        <w:t>including</w:t>
      </w:r>
      <w:proofErr w:type="gramEnd"/>
      <w:r>
        <w:rPr>
          <w:rFonts w:ascii="Helvetica" w:hAnsi="Helvetica" w:cs="Helvetica"/>
          <w:color w:val="262626"/>
          <w:sz w:val="21"/>
          <w:szCs w:val="21"/>
        </w:rPr>
        <w:t xml:space="preserve"> results) is it clear that…</w:t>
      </w:r>
    </w:p>
    <w:p w14:paraId="499457D7" w14:textId="5CA9BE0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Appropriate tests and evaluation were conducted and analysed to validate the quality of deliverables within the remit of the project?</w:t>
      </w:r>
    </w:p>
    <w:p w14:paraId="5AFAAD8B" w14:textId="7777777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 xml:space="preserve">There are objective criteria for evaluating the achievement of the project against the initial </w:t>
      </w:r>
      <w:proofErr w:type="gramStart"/>
      <w:r w:rsidRPr="003A2DBD">
        <w:rPr>
          <w:rFonts w:ascii="Helvetica" w:hAnsi="Helvetica" w:cs="Helvetica"/>
          <w:color w:val="262626"/>
          <w:sz w:val="21"/>
          <w:szCs w:val="21"/>
        </w:rPr>
        <w:t>problem?</w:t>
      </w:r>
      <w:proofErr w:type="gramEnd"/>
    </w:p>
    <w:p w14:paraId="5DE0908D" w14:textId="7777777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 xml:space="preserve">These criteria are </w:t>
      </w:r>
      <w:proofErr w:type="gramStart"/>
      <w:r w:rsidRPr="003A2DBD">
        <w:rPr>
          <w:rFonts w:ascii="Helvetica" w:hAnsi="Helvetica" w:cs="Helvetica"/>
          <w:color w:val="262626"/>
          <w:sz w:val="21"/>
          <w:szCs w:val="21"/>
        </w:rPr>
        <w:t>justified?</w:t>
      </w:r>
      <w:proofErr w:type="gramEnd"/>
    </w:p>
    <w:p w14:paraId="0B165003" w14:textId="2305B04E" w:rsid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criteria have been used professionally to judge whether the problem has been solved?</w:t>
      </w:r>
    </w:p>
    <w:p w14:paraId="15A812A6" w14:textId="77777777" w:rsidR="00422223" w:rsidRPr="003A2DBD" w:rsidRDefault="00422223" w:rsidP="00422223">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Project plan</w:t>
      </w:r>
      <w:r w:rsidRPr="003A2DBD">
        <w:rPr>
          <w:rFonts w:ascii="Helvetica" w:hAnsi="Helvetica" w:cs="Helvetica"/>
          <w:color w:val="262626"/>
          <w:sz w:val="21"/>
          <w:szCs w:val="21"/>
        </w:rPr>
        <w:t>: Description and graphical representation (</w:t>
      </w:r>
      <w:proofErr w:type="gramStart"/>
      <w:r w:rsidRPr="003A2DBD">
        <w:rPr>
          <w:rFonts w:ascii="Helvetica" w:hAnsi="Helvetica" w:cs="Helvetica"/>
          <w:i/>
          <w:iCs/>
          <w:color w:val="262626"/>
          <w:sz w:val="21"/>
          <w:szCs w:val="21"/>
        </w:rPr>
        <w:t>e.g.</w:t>
      </w:r>
      <w:proofErr w:type="gramEnd"/>
      <w:r w:rsidRPr="003A2DBD">
        <w:rPr>
          <w:rFonts w:ascii="Helvetica" w:hAnsi="Helvetica" w:cs="Helvetica"/>
          <w:color w:val="262626"/>
          <w:sz w:val="21"/>
          <w:szCs w:val="21"/>
        </w:rPr>
        <w:t> a Gantt chart) of the full project timeline.</w:t>
      </w:r>
    </w:p>
    <w:p w14:paraId="2C495E01" w14:textId="6B8CEE9C" w:rsidR="00422223" w:rsidRPr="00422223" w:rsidRDefault="00422223" w:rsidP="00422223">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Risk Mitigation:</w:t>
      </w:r>
      <w:r w:rsidRPr="003A2DBD">
        <w:rPr>
          <w:rFonts w:ascii="Helvetica" w:hAnsi="Helvetica" w:cs="Helvetica"/>
          <w:color w:val="262626"/>
          <w:sz w:val="21"/>
          <w:szCs w:val="21"/>
        </w:rPr>
        <w:t> Identification of likely risks and strategies for mitigation.</w:t>
      </w:r>
    </w:p>
    <w:p w14:paraId="501D4E4F" w14:textId="47B6DFD9" w:rsid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082FC4D8" wp14:editId="2B9F48F1">
            <wp:extent cx="4429743" cy="2067213"/>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7"/>
                    <a:stretch>
                      <a:fillRect/>
                    </a:stretch>
                  </pic:blipFill>
                  <pic:spPr>
                    <a:xfrm>
                      <a:off x="0" y="0"/>
                      <a:ext cx="4429743" cy="2067213"/>
                    </a:xfrm>
                    <a:prstGeom prst="rect">
                      <a:avLst/>
                    </a:prstGeom>
                  </pic:spPr>
                </pic:pic>
              </a:graphicData>
            </a:graphic>
          </wp:inline>
        </w:drawing>
      </w:r>
    </w:p>
    <w:p w14:paraId="4DB65EF9" w14:textId="1BCA5560" w:rsidR="003A2DBD" w:rsidRPr="003A2DBD" w:rsidRDefault="00813962" w:rsidP="003A2DBD">
      <w:pPr>
        <w:shd w:val="clear" w:color="auto" w:fill="FFFFFF"/>
        <w:spacing w:after="0" w:line="240" w:lineRule="auto"/>
        <w:ind w:left="720"/>
        <w:rPr>
          <w:rFonts w:ascii="Helvetica" w:hAnsi="Helvetica" w:cs="Helvetica"/>
          <w:color w:val="262626"/>
          <w:sz w:val="21"/>
          <w:szCs w:val="21"/>
        </w:rPr>
      </w:pPr>
      <w:r w:rsidRPr="00813962">
        <w:rPr>
          <w:rFonts w:ascii="Helvetica" w:hAnsi="Helvetica" w:cs="Helvetica"/>
          <w:noProof/>
          <w:color w:val="262626"/>
          <w:sz w:val="21"/>
          <w:szCs w:val="21"/>
        </w:rPr>
        <w:lastRenderedPageBreak/>
        <w:drawing>
          <wp:inline distT="0" distB="0" distL="0" distR="0" wp14:anchorId="3C3A116D" wp14:editId="255E42EB">
            <wp:extent cx="1272656" cy="4171950"/>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48"/>
                    <a:stretch>
                      <a:fillRect/>
                    </a:stretch>
                  </pic:blipFill>
                  <pic:spPr>
                    <a:xfrm>
                      <a:off x="0" y="0"/>
                      <a:ext cx="1274487" cy="4177953"/>
                    </a:xfrm>
                    <a:prstGeom prst="rect">
                      <a:avLst/>
                    </a:prstGeom>
                  </pic:spPr>
                </pic:pic>
              </a:graphicData>
            </a:graphic>
          </wp:inline>
        </w:drawing>
      </w:r>
    </w:p>
    <w:p w14:paraId="5114AD82" w14:textId="21513171" w:rsidR="003A2DBD" w:rsidRPr="003A2DBD" w:rsidRDefault="00813660" w:rsidP="003A2DBD">
      <w:pPr>
        <w:pStyle w:val="Heading2"/>
      </w:pPr>
      <w:proofErr w:type="gramStart"/>
      <w:r w:rsidRPr="003C2F01">
        <w:t>4.1  Conclusions</w:t>
      </w:r>
      <w:proofErr w:type="gramEnd"/>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proofErr w:type="gramStart"/>
      <w:r w:rsidRPr="003C2F01">
        <w:t>4.2  Ideas</w:t>
      </w:r>
      <w:proofErr w:type="gramEnd"/>
      <w:r w:rsidRPr="003C2F01">
        <w:t xml:space="preserve"> for future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2"/>
    </w:p>
    <w:p w14:paraId="48D3B522" w14:textId="77777777" w:rsidR="00AA08C2" w:rsidRPr="00FA2691" w:rsidRDefault="00FA2691" w:rsidP="00AA08C2">
      <w:pPr>
        <w:rPr>
          <w:i/>
          <w:sz w:val="22"/>
          <w:szCs w:val="22"/>
        </w:rPr>
      </w:pPr>
      <w:r w:rsidRPr="00FA2691">
        <w:rPr>
          <w:i/>
          <w:sz w:val="22"/>
          <w:szCs w:val="22"/>
        </w:rPr>
        <w:t>&lt;</w:t>
      </w:r>
      <w:r w:rsidR="00066A38" w:rsidRPr="00FA2691">
        <w:rPr>
          <w:i/>
          <w:sz w:val="22"/>
          <w:szCs w:val="22"/>
        </w:rPr>
        <w:t xml:space="preserve">It is expected that the list would reflect the breadth and depth of scholarly research undertaken by the student </w:t>
      </w:r>
      <w:proofErr w:type="gramStart"/>
      <w:r w:rsidR="00066A38" w:rsidRPr="00FA2691">
        <w:rPr>
          <w:i/>
          <w:sz w:val="22"/>
          <w:szCs w:val="22"/>
        </w:rPr>
        <w:t>during the course of</w:t>
      </w:r>
      <w:proofErr w:type="gramEnd"/>
      <w:r w:rsidR="00066A38" w:rsidRPr="00FA2691">
        <w:rPr>
          <w:i/>
          <w:sz w:val="22"/>
          <w:szCs w:val="22"/>
        </w:rPr>
        <w:t xml:space="preserve"> the project.</w:t>
      </w:r>
      <w:r w:rsidRPr="00FA2691">
        <w:rPr>
          <w:i/>
          <w:sz w:val="22"/>
          <w:szCs w:val="22"/>
        </w:rPr>
        <w:t>&gt;</w:t>
      </w:r>
    </w:p>
    <w:p w14:paraId="368870E0" w14:textId="7EB2B63F" w:rsidR="006D2338" w:rsidRDefault="006D2338" w:rsidP="00AA08C2">
      <w:r>
        <w:t>Used:</w:t>
      </w:r>
    </w:p>
    <w:p w14:paraId="3DD398A4" w14:textId="0EA3B173" w:rsidR="006D2338" w:rsidRDefault="00000000" w:rsidP="00AA08C2">
      <w:hyperlink r:id="rId49" w:history="1">
        <w:r w:rsidR="00D1245D" w:rsidRPr="0072397B">
          <w:rPr>
            <w:rStyle w:val="Hyperlink"/>
          </w:rPr>
          <w:t>https://gitlab.com/nanuchi/k8s-in-1-hour</w:t>
        </w:r>
      </w:hyperlink>
    </w:p>
    <w:p w14:paraId="76186D56" w14:textId="0E7EFFA6" w:rsidR="00D1245D" w:rsidRDefault="00000000" w:rsidP="00AA08C2">
      <w:hyperlink r:id="rId50" w:history="1">
        <w:r w:rsidR="00B63609" w:rsidRPr="00726428">
          <w:rPr>
            <w:rStyle w:val="Hyperlink"/>
          </w:rPr>
          <w:t>https://www.youtube.com/watch?v=SccSCuHhOw0</w:t>
        </w:r>
      </w:hyperlink>
    </w:p>
    <w:p w14:paraId="7A1D2DCA" w14:textId="77777777" w:rsidR="00B63609" w:rsidRDefault="00B63609" w:rsidP="00AA08C2"/>
    <w:p w14:paraId="5B34CDFC" w14:textId="26AE4D72" w:rsidR="006D2338" w:rsidRDefault="006D2338" w:rsidP="00AA08C2"/>
    <w:p w14:paraId="07DDDF7D" w14:textId="6D95D6DD" w:rsidR="006D2338" w:rsidRDefault="006D2338" w:rsidP="00AA08C2">
      <w:r>
        <w:t>look into these:</w:t>
      </w:r>
    </w:p>
    <w:p w14:paraId="29EB7475" w14:textId="79D4C2CF" w:rsidR="00C85780" w:rsidRDefault="00C53008" w:rsidP="00AA08C2">
      <w:r>
        <w:t xml:space="preserve">given book security </w:t>
      </w:r>
      <w:proofErr w:type="gramStart"/>
      <w:r>
        <w:t>section</w:t>
      </w:r>
      <w:proofErr w:type="gramEnd"/>
    </w:p>
    <w:p w14:paraId="2DA87C3D" w14:textId="77777777" w:rsidR="00B86FB5" w:rsidRDefault="00B86FB5" w:rsidP="00AA08C2"/>
    <w:p w14:paraId="6E381E1C" w14:textId="77777777" w:rsidR="00D1245D" w:rsidRDefault="00D1245D" w:rsidP="00AA08C2"/>
    <w:p w14:paraId="18554A94" w14:textId="77777777" w:rsidR="006D2338" w:rsidRPr="00AA08C2" w:rsidRDefault="006D2338" w:rsidP="00AA08C2"/>
    <w:p w14:paraId="6DC536C1" w14:textId="62D86646" w:rsidR="00DB2191" w:rsidRDefault="00A94554" w:rsidP="00A94554">
      <w:pPr>
        <w:pStyle w:val="Heading1"/>
      </w:pPr>
      <w:bookmarkStart w:id="23" w:name="_Toc407145098"/>
      <w:r>
        <w:lastRenderedPageBreak/>
        <w:t>Appendix A</w:t>
      </w:r>
      <w:r>
        <w:br/>
      </w:r>
      <w:r w:rsidR="00DB2191">
        <w:t>Self-</w:t>
      </w:r>
      <w:r w:rsidR="00DA008C">
        <w:t>appraisal</w:t>
      </w:r>
    </w:p>
    <w:p w14:paraId="2061FCBD" w14:textId="3EC5F61E" w:rsidR="00DB2191"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4B7FA01C" w14:textId="70522727" w:rsidR="003A2DBD" w:rsidRDefault="003A2DBD" w:rsidP="00DB2191">
      <w:pPr>
        <w:rPr>
          <w:sz w:val="22"/>
          <w:szCs w:val="22"/>
        </w:rPr>
      </w:pPr>
      <w:r>
        <w:rPr>
          <w:sz w:val="22"/>
          <w:szCs w:val="22"/>
        </w:rPr>
        <w:t>Have I…</w:t>
      </w:r>
    </w:p>
    <w:p w14:paraId="42D153F0"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Considered how my work could be extended?</w:t>
      </w:r>
    </w:p>
    <w:p w14:paraId="738DEF1B"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Included mature personal reflection which leads to lessons learnt?</w:t>
      </w:r>
    </w:p>
    <w:p w14:paraId="271AE59B"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Suggested how the problems encountered might be avoided?</w:t>
      </w:r>
    </w:p>
    <w:p w14:paraId="4DE73C75"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 xml:space="preserve">Considered legal, social, </w:t>
      </w:r>
      <w:proofErr w:type="gramStart"/>
      <w:r w:rsidRPr="003A2DBD">
        <w:rPr>
          <w:rFonts w:ascii="Helvetica" w:hAnsi="Helvetica" w:cs="Helvetica"/>
          <w:color w:val="262626"/>
          <w:sz w:val="21"/>
          <w:szCs w:val="21"/>
        </w:rPr>
        <w:t>ethical</w:t>
      </w:r>
      <w:proofErr w:type="gramEnd"/>
      <w:r w:rsidRPr="003A2DBD">
        <w:rPr>
          <w:rFonts w:ascii="Helvetica" w:hAnsi="Helvetica" w:cs="Helvetica"/>
          <w:color w:val="262626"/>
          <w:sz w:val="21"/>
          <w:szCs w:val="21"/>
        </w:rPr>
        <w:t xml:space="preserve"> and professional issues, with justification if one or more are not relevant?</w:t>
      </w:r>
    </w:p>
    <w:p w14:paraId="1AB4F9EF" w14:textId="3C347A18" w:rsidR="003A2DBD" w:rsidRPr="0079759E" w:rsidRDefault="003A2DBD" w:rsidP="00DB2191">
      <w:pPr>
        <w:rPr>
          <w:sz w:val="22"/>
          <w:szCs w:val="22"/>
        </w:rPr>
      </w:pPr>
      <w:r w:rsidRPr="003A2DBD">
        <w:rPr>
          <w:noProof/>
          <w:sz w:val="22"/>
          <w:szCs w:val="22"/>
        </w:rPr>
        <w:drawing>
          <wp:inline distT="0" distB="0" distL="0" distR="0" wp14:anchorId="443CBC3E" wp14:editId="690E61F9">
            <wp:extent cx="4286848" cy="5048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86848" cy="504895"/>
                    </a:xfrm>
                    <a:prstGeom prst="rect">
                      <a:avLst/>
                    </a:prstGeom>
                  </pic:spPr>
                </pic:pic>
              </a:graphicData>
            </a:graphic>
          </wp:inline>
        </w:drawing>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 xml:space="preserve">A.3 Legal, social, </w:t>
      </w:r>
      <w:proofErr w:type="gramStart"/>
      <w:r w:rsidRPr="00DB2191">
        <w:t>ethical</w:t>
      </w:r>
      <w:proofErr w:type="gramEnd"/>
      <w:r w:rsidRPr="00DB2191">
        <w:t xml:space="preserve">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23"/>
    </w:p>
    <w:p w14:paraId="7DCBC2A0" w14:textId="3330887B" w:rsidR="00816D11" w:rsidRDefault="00816D11" w:rsidP="005142FA">
      <w:pPr>
        <w:rPr>
          <w:sz w:val="22"/>
          <w:szCs w:val="22"/>
        </w:rPr>
      </w:pPr>
    </w:p>
    <w:p w14:paraId="67F0B803" w14:textId="65705C3E" w:rsidR="00A54D1B" w:rsidRDefault="00000000" w:rsidP="005142FA">
      <w:pPr>
        <w:rPr>
          <w:sz w:val="22"/>
          <w:szCs w:val="22"/>
        </w:rPr>
      </w:pPr>
      <w:hyperlink r:id="rId52" w:history="1">
        <w:r w:rsidR="00A54D1B" w:rsidRPr="0072397B">
          <w:rPr>
            <w:rStyle w:val="Hyperlink"/>
            <w:sz w:val="22"/>
            <w:szCs w:val="22"/>
          </w:rPr>
          <w:t>https://kubernetes.io/docs/home/</w:t>
        </w:r>
      </w:hyperlink>
    </w:p>
    <w:p w14:paraId="7C6D69A9" w14:textId="6F09CED7" w:rsidR="00A54D1B" w:rsidRDefault="00000000" w:rsidP="005142FA">
      <w:pPr>
        <w:rPr>
          <w:sz w:val="22"/>
          <w:szCs w:val="22"/>
        </w:rPr>
      </w:pPr>
      <w:hyperlink r:id="rId53" w:history="1">
        <w:r w:rsidR="00A54D1B" w:rsidRPr="0072397B">
          <w:rPr>
            <w:rStyle w:val="Hyperlink"/>
            <w:sz w:val="22"/>
            <w:szCs w:val="22"/>
          </w:rPr>
          <w:t>https://minikube.sigs.k8s.io/docs/start/</w:t>
        </w:r>
      </w:hyperlink>
    </w:p>
    <w:p w14:paraId="1822A698" w14:textId="79DB1A86" w:rsidR="00A54D1B" w:rsidRDefault="00000000" w:rsidP="005142FA">
      <w:pPr>
        <w:rPr>
          <w:sz w:val="22"/>
          <w:szCs w:val="22"/>
        </w:rPr>
      </w:pPr>
      <w:hyperlink r:id="rId54" w:history="1">
        <w:r w:rsidR="00A54D1B" w:rsidRPr="0072397B">
          <w:rPr>
            <w:rStyle w:val="Hyperlink"/>
            <w:sz w:val="22"/>
            <w:szCs w:val="22"/>
          </w:rPr>
          <w:t>https://kubernetes.io/docs/reference/generated/kubectl/kubectl-commands</w:t>
        </w:r>
      </w:hyperlink>
    </w:p>
    <w:p w14:paraId="303E0246" w14:textId="7015AC94" w:rsidR="00A54D1B" w:rsidRDefault="00000000" w:rsidP="005142FA">
      <w:pPr>
        <w:rPr>
          <w:rStyle w:val="Hyperlink"/>
          <w:sz w:val="22"/>
          <w:szCs w:val="22"/>
        </w:rPr>
      </w:pPr>
      <w:hyperlink r:id="rId55" w:history="1">
        <w:r w:rsidR="00A54D1B" w:rsidRPr="0072397B">
          <w:rPr>
            <w:rStyle w:val="Hyperlink"/>
            <w:sz w:val="22"/>
            <w:szCs w:val="22"/>
          </w:rPr>
          <w:t>https://www.mongodb.com/docs/</w:t>
        </w:r>
      </w:hyperlink>
    </w:p>
    <w:p w14:paraId="0A8A9BF6" w14:textId="6D6D4DBE" w:rsidR="00D90C5C" w:rsidRDefault="00D90C5C" w:rsidP="005142FA">
      <w:pPr>
        <w:rPr>
          <w:sz w:val="22"/>
          <w:szCs w:val="22"/>
        </w:rPr>
      </w:pPr>
      <w:hyperlink r:id="rId56" w:history="1">
        <w:r w:rsidRPr="00DC2197">
          <w:rPr>
            <w:rStyle w:val="Hyperlink"/>
            <w:sz w:val="22"/>
            <w:szCs w:val="22"/>
          </w:rPr>
          <w:t>https://gitlab.com/nanuchi/developing-with-docker/-/tree/feature/k8s-in-hour/app</w:t>
        </w:r>
      </w:hyperlink>
    </w:p>
    <w:p w14:paraId="296E9F2B" w14:textId="77777777" w:rsidR="00D90C5C" w:rsidRDefault="00D90C5C" w:rsidP="005142FA">
      <w:pPr>
        <w:rPr>
          <w:sz w:val="22"/>
          <w:szCs w:val="22"/>
        </w:rPr>
      </w:pPr>
    </w:p>
    <w:p w14:paraId="6229BAA1" w14:textId="77777777" w:rsidR="00A54D1B" w:rsidRPr="002C73E9" w:rsidRDefault="00A54D1B" w:rsidP="005142FA">
      <w:pPr>
        <w:rPr>
          <w:sz w:val="22"/>
          <w:szCs w:val="22"/>
        </w:rPr>
      </w:pPr>
    </w:p>
    <w:sectPr w:rsidR="00A54D1B" w:rsidRPr="002C73E9" w:rsidSect="00E378D3">
      <w:headerReference w:type="default" r:id="rId57"/>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B769" w14:textId="77777777" w:rsidR="00812F7C" w:rsidRDefault="00812F7C">
      <w:r>
        <w:separator/>
      </w:r>
    </w:p>
  </w:endnote>
  <w:endnote w:type="continuationSeparator" w:id="0">
    <w:p w14:paraId="523F3B01" w14:textId="77777777" w:rsidR="00812F7C" w:rsidRDefault="00812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8D5A" w14:textId="77777777" w:rsidR="00812F7C" w:rsidRDefault="00812F7C">
      <w:r>
        <w:separator/>
      </w:r>
    </w:p>
  </w:footnote>
  <w:footnote w:type="continuationSeparator" w:id="0">
    <w:p w14:paraId="1CBEC9EA" w14:textId="77777777" w:rsidR="00812F7C" w:rsidRDefault="00812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0252C0"/>
    <w:multiLevelType w:val="multilevel"/>
    <w:tmpl w:val="D0E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50C2F"/>
    <w:multiLevelType w:val="multilevel"/>
    <w:tmpl w:val="43D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BF52330"/>
    <w:multiLevelType w:val="multilevel"/>
    <w:tmpl w:val="1FE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6C14EB"/>
    <w:multiLevelType w:val="hybridMultilevel"/>
    <w:tmpl w:val="6212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4D4E6519"/>
    <w:multiLevelType w:val="hybridMultilevel"/>
    <w:tmpl w:val="E564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5B05F9"/>
    <w:multiLevelType w:val="multilevel"/>
    <w:tmpl w:val="A68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3" w15:restartNumberingAfterBreak="0">
    <w:nsid w:val="5CFD1C43"/>
    <w:multiLevelType w:val="multilevel"/>
    <w:tmpl w:val="CE9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24071"/>
    <w:multiLevelType w:val="multilevel"/>
    <w:tmpl w:val="BBF0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C7C8D"/>
    <w:multiLevelType w:val="multilevel"/>
    <w:tmpl w:val="02E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A4E17"/>
    <w:multiLevelType w:val="multilevel"/>
    <w:tmpl w:val="F7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02679">
    <w:abstractNumId w:val="22"/>
  </w:num>
  <w:num w:numId="2" w16cid:durableId="28341654">
    <w:abstractNumId w:val="10"/>
  </w:num>
  <w:num w:numId="3" w16cid:durableId="413741210">
    <w:abstractNumId w:val="19"/>
  </w:num>
  <w:num w:numId="4" w16cid:durableId="2029404027">
    <w:abstractNumId w:val="18"/>
  </w:num>
  <w:num w:numId="5" w16cid:durableId="1689717950">
    <w:abstractNumId w:val="16"/>
  </w:num>
  <w:num w:numId="6" w16cid:durableId="688946154">
    <w:abstractNumId w:val="11"/>
  </w:num>
  <w:num w:numId="7" w16cid:durableId="1916350998">
    <w:abstractNumId w:val="9"/>
  </w:num>
  <w:num w:numId="8" w16cid:durableId="724989816">
    <w:abstractNumId w:val="7"/>
  </w:num>
  <w:num w:numId="9" w16cid:durableId="901793242">
    <w:abstractNumId w:val="6"/>
  </w:num>
  <w:num w:numId="10" w16cid:durableId="1784108209">
    <w:abstractNumId w:val="5"/>
  </w:num>
  <w:num w:numId="11" w16cid:durableId="882713296">
    <w:abstractNumId w:val="4"/>
  </w:num>
  <w:num w:numId="12" w16cid:durableId="752775477">
    <w:abstractNumId w:val="8"/>
  </w:num>
  <w:num w:numId="13" w16cid:durableId="1408307637">
    <w:abstractNumId w:val="3"/>
  </w:num>
  <w:num w:numId="14" w16cid:durableId="1083794977">
    <w:abstractNumId w:val="2"/>
  </w:num>
  <w:num w:numId="15" w16cid:durableId="403072060">
    <w:abstractNumId w:val="1"/>
  </w:num>
  <w:num w:numId="16" w16cid:durableId="1974864942">
    <w:abstractNumId w:val="0"/>
  </w:num>
  <w:num w:numId="17" w16cid:durableId="656763607">
    <w:abstractNumId w:val="14"/>
  </w:num>
  <w:num w:numId="18" w16cid:durableId="1074205028">
    <w:abstractNumId w:val="26"/>
  </w:num>
  <w:num w:numId="19" w16cid:durableId="545486916">
    <w:abstractNumId w:val="25"/>
  </w:num>
  <w:num w:numId="20" w16cid:durableId="1410424806">
    <w:abstractNumId w:val="12"/>
  </w:num>
  <w:num w:numId="21" w16cid:durableId="480342481">
    <w:abstractNumId w:val="27"/>
  </w:num>
  <w:num w:numId="22" w16cid:durableId="571235936">
    <w:abstractNumId w:val="28"/>
  </w:num>
  <w:num w:numId="23" w16cid:durableId="1540052118">
    <w:abstractNumId w:val="23"/>
  </w:num>
  <w:num w:numId="24" w16cid:durableId="355886293">
    <w:abstractNumId w:val="24"/>
  </w:num>
  <w:num w:numId="25" w16cid:durableId="813564573">
    <w:abstractNumId w:val="13"/>
  </w:num>
  <w:num w:numId="26" w16cid:durableId="1824277786">
    <w:abstractNumId w:val="15"/>
  </w:num>
  <w:num w:numId="27" w16cid:durableId="287594457">
    <w:abstractNumId w:val="21"/>
  </w:num>
  <w:num w:numId="28" w16cid:durableId="1933007004">
    <w:abstractNumId w:val="17"/>
  </w:num>
  <w:num w:numId="29" w16cid:durableId="19098068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202E9"/>
    <w:rsid w:val="00020365"/>
    <w:rsid w:val="00024656"/>
    <w:rsid w:val="000249EC"/>
    <w:rsid w:val="000324C4"/>
    <w:rsid w:val="00034AE3"/>
    <w:rsid w:val="0004331D"/>
    <w:rsid w:val="00045D74"/>
    <w:rsid w:val="000517F0"/>
    <w:rsid w:val="00066A38"/>
    <w:rsid w:val="00067033"/>
    <w:rsid w:val="00067E30"/>
    <w:rsid w:val="000728DA"/>
    <w:rsid w:val="000736C1"/>
    <w:rsid w:val="000738EE"/>
    <w:rsid w:val="00073BB2"/>
    <w:rsid w:val="00074726"/>
    <w:rsid w:val="00083E5B"/>
    <w:rsid w:val="00087439"/>
    <w:rsid w:val="000B2BEA"/>
    <w:rsid w:val="000C0CD3"/>
    <w:rsid w:val="000C22B7"/>
    <w:rsid w:val="000C4A10"/>
    <w:rsid w:val="000C67A0"/>
    <w:rsid w:val="000C75AD"/>
    <w:rsid w:val="000D5DFF"/>
    <w:rsid w:val="000D6092"/>
    <w:rsid w:val="000E12D9"/>
    <w:rsid w:val="000E2B48"/>
    <w:rsid w:val="000E2F10"/>
    <w:rsid w:val="000E3423"/>
    <w:rsid w:val="000E639E"/>
    <w:rsid w:val="000F071D"/>
    <w:rsid w:val="000F70BC"/>
    <w:rsid w:val="00100C24"/>
    <w:rsid w:val="001041A0"/>
    <w:rsid w:val="0011027A"/>
    <w:rsid w:val="00114F5D"/>
    <w:rsid w:val="00123A34"/>
    <w:rsid w:val="00124D86"/>
    <w:rsid w:val="0015337E"/>
    <w:rsid w:val="00153699"/>
    <w:rsid w:val="001611C6"/>
    <w:rsid w:val="00166862"/>
    <w:rsid w:val="00172368"/>
    <w:rsid w:val="00172977"/>
    <w:rsid w:val="00174EC0"/>
    <w:rsid w:val="0018185E"/>
    <w:rsid w:val="0019263E"/>
    <w:rsid w:val="0019393E"/>
    <w:rsid w:val="001A12F1"/>
    <w:rsid w:val="001A2E01"/>
    <w:rsid w:val="001B38B2"/>
    <w:rsid w:val="001B5354"/>
    <w:rsid w:val="001E2002"/>
    <w:rsid w:val="001E2741"/>
    <w:rsid w:val="001E5853"/>
    <w:rsid w:val="001E6420"/>
    <w:rsid w:val="001F1B9A"/>
    <w:rsid w:val="001F476E"/>
    <w:rsid w:val="00200FCA"/>
    <w:rsid w:val="0020580E"/>
    <w:rsid w:val="00211F90"/>
    <w:rsid w:val="00212840"/>
    <w:rsid w:val="00221A20"/>
    <w:rsid w:val="00223C7F"/>
    <w:rsid w:val="002375F8"/>
    <w:rsid w:val="002431AF"/>
    <w:rsid w:val="00246BF6"/>
    <w:rsid w:val="00247A80"/>
    <w:rsid w:val="0025203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872CD"/>
    <w:rsid w:val="002A0219"/>
    <w:rsid w:val="002A5E48"/>
    <w:rsid w:val="002B12A3"/>
    <w:rsid w:val="002B4371"/>
    <w:rsid w:val="002B6E5E"/>
    <w:rsid w:val="002C50C6"/>
    <w:rsid w:val="002C5977"/>
    <w:rsid w:val="002C73E9"/>
    <w:rsid w:val="002D4B69"/>
    <w:rsid w:val="002E310C"/>
    <w:rsid w:val="002F07B2"/>
    <w:rsid w:val="002F1B8A"/>
    <w:rsid w:val="002F4E62"/>
    <w:rsid w:val="002F6EB0"/>
    <w:rsid w:val="00300DAE"/>
    <w:rsid w:val="003125C1"/>
    <w:rsid w:val="00322F51"/>
    <w:rsid w:val="00326478"/>
    <w:rsid w:val="003344AC"/>
    <w:rsid w:val="00341F2C"/>
    <w:rsid w:val="0034424A"/>
    <w:rsid w:val="003457C0"/>
    <w:rsid w:val="003476CA"/>
    <w:rsid w:val="00353020"/>
    <w:rsid w:val="003651C5"/>
    <w:rsid w:val="003669FF"/>
    <w:rsid w:val="00367014"/>
    <w:rsid w:val="00372338"/>
    <w:rsid w:val="00380382"/>
    <w:rsid w:val="00394236"/>
    <w:rsid w:val="00395708"/>
    <w:rsid w:val="00395820"/>
    <w:rsid w:val="003A0ED1"/>
    <w:rsid w:val="003A2DBD"/>
    <w:rsid w:val="003A6307"/>
    <w:rsid w:val="003B7365"/>
    <w:rsid w:val="003C2F01"/>
    <w:rsid w:val="003C5400"/>
    <w:rsid w:val="003C7B3A"/>
    <w:rsid w:val="003E3509"/>
    <w:rsid w:val="003E5F26"/>
    <w:rsid w:val="003F57B6"/>
    <w:rsid w:val="003F633A"/>
    <w:rsid w:val="00400605"/>
    <w:rsid w:val="00400F2A"/>
    <w:rsid w:val="004015AD"/>
    <w:rsid w:val="00403886"/>
    <w:rsid w:val="00405026"/>
    <w:rsid w:val="00411A71"/>
    <w:rsid w:val="004136CD"/>
    <w:rsid w:val="00420F18"/>
    <w:rsid w:val="00422223"/>
    <w:rsid w:val="004233C6"/>
    <w:rsid w:val="00423799"/>
    <w:rsid w:val="00432A2B"/>
    <w:rsid w:val="004403CC"/>
    <w:rsid w:val="00440801"/>
    <w:rsid w:val="00446573"/>
    <w:rsid w:val="004544DE"/>
    <w:rsid w:val="00454595"/>
    <w:rsid w:val="00455406"/>
    <w:rsid w:val="00463BA7"/>
    <w:rsid w:val="004658C6"/>
    <w:rsid w:val="00487CF1"/>
    <w:rsid w:val="00490F18"/>
    <w:rsid w:val="00495A63"/>
    <w:rsid w:val="00495E3D"/>
    <w:rsid w:val="004971AE"/>
    <w:rsid w:val="004B750F"/>
    <w:rsid w:val="004C1103"/>
    <w:rsid w:val="004C20B8"/>
    <w:rsid w:val="004D107B"/>
    <w:rsid w:val="004D26B5"/>
    <w:rsid w:val="004D3D43"/>
    <w:rsid w:val="004E531E"/>
    <w:rsid w:val="004E71B4"/>
    <w:rsid w:val="004F21EF"/>
    <w:rsid w:val="004F26B5"/>
    <w:rsid w:val="004F3E35"/>
    <w:rsid w:val="00500E62"/>
    <w:rsid w:val="00504BCE"/>
    <w:rsid w:val="005142FA"/>
    <w:rsid w:val="00515557"/>
    <w:rsid w:val="005235CF"/>
    <w:rsid w:val="00524DB4"/>
    <w:rsid w:val="00525C59"/>
    <w:rsid w:val="005261E4"/>
    <w:rsid w:val="0052750E"/>
    <w:rsid w:val="00533099"/>
    <w:rsid w:val="00534C2A"/>
    <w:rsid w:val="0053768B"/>
    <w:rsid w:val="00542AD3"/>
    <w:rsid w:val="00546F84"/>
    <w:rsid w:val="00547A1D"/>
    <w:rsid w:val="00547FCF"/>
    <w:rsid w:val="00551406"/>
    <w:rsid w:val="00563813"/>
    <w:rsid w:val="005661E9"/>
    <w:rsid w:val="005674E9"/>
    <w:rsid w:val="00572616"/>
    <w:rsid w:val="00575C8B"/>
    <w:rsid w:val="00576144"/>
    <w:rsid w:val="005835B2"/>
    <w:rsid w:val="00590E7E"/>
    <w:rsid w:val="0059110C"/>
    <w:rsid w:val="005925BA"/>
    <w:rsid w:val="005A4AC6"/>
    <w:rsid w:val="005A63F7"/>
    <w:rsid w:val="005A64A0"/>
    <w:rsid w:val="005B0E77"/>
    <w:rsid w:val="005B656C"/>
    <w:rsid w:val="005B7D84"/>
    <w:rsid w:val="005C0F4E"/>
    <w:rsid w:val="005D2E07"/>
    <w:rsid w:val="005D60A3"/>
    <w:rsid w:val="005D7817"/>
    <w:rsid w:val="005E10B6"/>
    <w:rsid w:val="005E6928"/>
    <w:rsid w:val="005E74BF"/>
    <w:rsid w:val="005F2A91"/>
    <w:rsid w:val="005F3ABB"/>
    <w:rsid w:val="0060599F"/>
    <w:rsid w:val="00606138"/>
    <w:rsid w:val="006109B2"/>
    <w:rsid w:val="00611666"/>
    <w:rsid w:val="006118FD"/>
    <w:rsid w:val="0062185E"/>
    <w:rsid w:val="0062367D"/>
    <w:rsid w:val="0062608E"/>
    <w:rsid w:val="00641909"/>
    <w:rsid w:val="00647B0E"/>
    <w:rsid w:val="00650BD2"/>
    <w:rsid w:val="00677B43"/>
    <w:rsid w:val="00677F53"/>
    <w:rsid w:val="00687AEF"/>
    <w:rsid w:val="006912F4"/>
    <w:rsid w:val="0069296F"/>
    <w:rsid w:val="006B2AF6"/>
    <w:rsid w:val="006C6EF8"/>
    <w:rsid w:val="006C74E1"/>
    <w:rsid w:val="006D060A"/>
    <w:rsid w:val="006D1319"/>
    <w:rsid w:val="006D1C29"/>
    <w:rsid w:val="006D2338"/>
    <w:rsid w:val="006D71A5"/>
    <w:rsid w:val="006D7FC5"/>
    <w:rsid w:val="006E4EF4"/>
    <w:rsid w:val="006E5E99"/>
    <w:rsid w:val="006F0986"/>
    <w:rsid w:val="006F4507"/>
    <w:rsid w:val="006F4544"/>
    <w:rsid w:val="006F62AE"/>
    <w:rsid w:val="006F6D86"/>
    <w:rsid w:val="0070008D"/>
    <w:rsid w:val="00702A4C"/>
    <w:rsid w:val="00715D90"/>
    <w:rsid w:val="00716F15"/>
    <w:rsid w:val="00730703"/>
    <w:rsid w:val="007335AA"/>
    <w:rsid w:val="00734C0A"/>
    <w:rsid w:val="00745B14"/>
    <w:rsid w:val="007544DD"/>
    <w:rsid w:val="00754A99"/>
    <w:rsid w:val="0079042F"/>
    <w:rsid w:val="0079689E"/>
    <w:rsid w:val="0079759E"/>
    <w:rsid w:val="007A0BF7"/>
    <w:rsid w:val="007A3F19"/>
    <w:rsid w:val="007A7BA5"/>
    <w:rsid w:val="007B0091"/>
    <w:rsid w:val="007B187C"/>
    <w:rsid w:val="007B4515"/>
    <w:rsid w:val="007C2E86"/>
    <w:rsid w:val="007D4730"/>
    <w:rsid w:val="007D47CF"/>
    <w:rsid w:val="007E4D88"/>
    <w:rsid w:val="007F1A25"/>
    <w:rsid w:val="007F568A"/>
    <w:rsid w:val="007F7648"/>
    <w:rsid w:val="008022DD"/>
    <w:rsid w:val="008028D6"/>
    <w:rsid w:val="008035DA"/>
    <w:rsid w:val="00804E96"/>
    <w:rsid w:val="00805D7D"/>
    <w:rsid w:val="00807643"/>
    <w:rsid w:val="008101FA"/>
    <w:rsid w:val="00812F7C"/>
    <w:rsid w:val="00813660"/>
    <w:rsid w:val="00813962"/>
    <w:rsid w:val="00815E55"/>
    <w:rsid w:val="00816D11"/>
    <w:rsid w:val="0084046F"/>
    <w:rsid w:val="008437F4"/>
    <w:rsid w:val="0085102E"/>
    <w:rsid w:val="008517EA"/>
    <w:rsid w:val="00851EA6"/>
    <w:rsid w:val="00857426"/>
    <w:rsid w:val="00861511"/>
    <w:rsid w:val="0086181D"/>
    <w:rsid w:val="008811E4"/>
    <w:rsid w:val="00881391"/>
    <w:rsid w:val="00884457"/>
    <w:rsid w:val="00884D67"/>
    <w:rsid w:val="00897AFE"/>
    <w:rsid w:val="008A5E74"/>
    <w:rsid w:val="008A78D9"/>
    <w:rsid w:val="008B1137"/>
    <w:rsid w:val="008B16EA"/>
    <w:rsid w:val="008B34C5"/>
    <w:rsid w:val="008C03E5"/>
    <w:rsid w:val="008C11F9"/>
    <w:rsid w:val="008C6DF8"/>
    <w:rsid w:val="008D26B7"/>
    <w:rsid w:val="008D3561"/>
    <w:rsid w:val="008D44A8"/>
    <w:rsid w:val="008D479A"/>
    <w:rsid w:val="008F3192"/>
    <w:rsid w:val="008F3F71"/>
    <w:rsid w:val="009067AB"/>
    <w:rsid w:val="009228B0"/>
    <w:rsid w:val="0093108E"/>
    <w:rsid w:val="00935A5A"/>
    <w:rsid w:val="00936B02"/>
    <w:rsid w:val="009441A4"/>
    <w:rsid w:val="00960E2A"/>
    <w:rsid w:val="00965E75"/>
    <w:rsid w:val="00967864"/>
    <w:rsid w:val="00972AEC"/>
    <w:rsid w:val="009741E5"/>
    <w:rsid w:val="009761CF"/>
    <w:rsid w:val="00982A1B"/>
    <w:rsid w:val="00983A6E"/>
    <w:rsid w:val="00983B80"/>
    <w:rsid w:val="00984764"/>
    <w:rsid w:val="00985501"/>
    <w:rsid w:val="00986B36"/>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2452C"/>
    <w:rsid w:val="00A42A90"/>
    <w:rsid w:val="00A44A01"/>
    <w:rsid w:val="00A45AB9"/>
    <w:rsid w:val="00A47044"/>
    <w:rsid w:val="00A54671"/>
    <w:rsid w:val="00A54D1B"/>
    <w:rsid w:val="00A62E41"/>
    <w:rsid w:val="00A65690"/>
    <w:rsid w:val="00A820FA"/>
    <w:rsid w:val="00A84DD9"/>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58A2"/>
    <w:rsid w:val="00AE7B6C"/>
    <w:rsid w:val="00AF3149"/>
    <w:rsid w:val="00AF4052"/>
    <w:rsid w:val="00AF55FA"/>
    <w:rsid w:val="00AF7561"/>
    <w:rsid w:val="00B02AFE"/>
    <w:rsid w:val="00B06E54"/>
    <w:rsid w:val="00B24560"/>
    <w:rsid w:val="00B26CFC"/>
    <w:rsid w:val="00B63609"/>
    <w:rsid w:val="00B744C6"/>
    <w:rsid w:val="00B75248"/>
    <w:rsid w:val="00B76731"/>
    <w:rsid w:val="00B80100"/>
    <w:rsid w:val="00B858B7"/>
    <w:rsid w:val="00B86FB5"/>
    <w:rsid w:val="00B95CC0"/>
    <w:rsid w:val="00B963BB"/>
    <w:rsid w:val="00BA38AA"/>
    <w:rsid w:val="00BA6235"/>
    <w:rsid w:val="00BB1B93"/>
    <w:rsid w:val="00BC238C"/>
    <w:rsid w:val="00BD427A"/>
    <w:rsid w:val="00BD58A9"/>
    <w:rsid w:val="00BE41CD"/>
    <w:rsid w:val="00BF0DA5"/>
    <w:rsid w:val="00BF4D2D"/>
    <w:rsid w:val="00BF77ED"/>
    <w:rsid w:val="00BF7CA5"/>
    <w:rsid w:val="00C04D68"/>
    <w:rsid w:val="00C05E9A"/>
    <w:rsid w:val="00C13534"/>
    <w:rsid w:val="00C146DE"/>
    <w:rsid w:val="00C166C4"/>
    <w:rsid w:val="00C21945"/>
    <w:rsid w:val="00C22083"/>
    <w:rsid w:val="00C23B38"/>
    <w:rsid w:val="00C23CF4"/>
    <w:rsid w:val="00C26B07"/>
    <w:rsid w:val="00C271FF"/>
    <w:rsid w:val="00C31472"/>
    <w:rsid w:val="00C35A6B"/>
    <w:rsid w:val="00C35FF0"/>
    <w:rsid w:val="00C423BC"/>
    <w:rsid w:val="00C44612"/>
    <w:rsid w:val="00C473FF"/>
    <w:rsid w:val="00C47E52"/>
    <w:rsid w:val="00C53008"/>
    <w:rsid w:val="00C5567F"/>
    <w:rsid w:val="00C5722C"/>
    <w:rsid w:val="00C73DF5"/>
    <w:rsid w:val="00C80BB3"/>
    <w:rsid w:val="00C81DEB"/>
    <w:rsid w:val="00C83657"/>
    <w:rsid w:val="00C85780"/>
    <w:rsid w:val="00C8693D"/>
    <w:rsid w:val="00C954FB"/>
    <w:rsid w:val="00C96DD7"/>
    <w:rsid w:val="00CA20B0"/>
    <w:rsid w:val="00CA6AB8"/>
    <w:rsid w:val="00CB42D4"/>
    <w:rsid w:val="00CB5511"/>
    <w:rsid w:val="00CC5D68"/>
    <w:rsid w:val="00CD0446"/>
    <w:rsid w:val="00CE1049"/>
    <w:rsid w:val="00CE4DB2"/>
    <w:rsid w:val="00CE5768"/>
    <w:rsid w:val="00CE5FDD"/>
    <w:rsid w:val="00D00E53"/>
    <w:rsid w:val="00D023B7"/>
    <w:rsid w:val="00D04EA7"/>
    <w:rsid w:val="00D078C4"/>
    <w:rsid w:val="00D1245D"/>
    <w:rsid w:val="00D15249"/>
    <w:rsid w:val="00D2153B"/>
    <w:rsid w:val="00D22B34"/>
    <w:rsid w:val="00D23120"/>
    <w:rsid w:val="00D23D39"/>
    <w:rsid w:val="00D30920"/>
    <w:rsid w:val="00D5223B"/>
    <w:rsid w:val="00D5315D"/>
    <w:rsid w:val="00D55C4C"/>
    <w:rsid w:val="00D572BF"/>
    <w:rsid w:val="00D577DB"/>
    <w:rsid w:val="00D57B1F"/>
    <w:rsid w:val="00D65517"/>
    <w:rsid w:val="00D67D48"/>
    <w:rsid w:val="00D71FBC"/>
    <w:rsid w:val="00D73921"/>
    <w:rsid w:val="00D83D0A"/>
    <w:rsid w:val="00D840F7"/>
    <w:rsid w:val="00D84BD0"/>
    <w:rsid w:val="00D86419"/>
    <w:rsid w:val="00D87B7F"/>
    <w:rsid w:val="00D90C5C"/>
    <w:rsid w:val="00D946DB"/>
    <w:rsid w:val="00D95161"/>
    <w:rsid w:val="00DA008C"/>
    <w:rsid w:val="00DA4D8B"/>
    <w:rsid w:val="00DA67AB"/>
    <w:rsid w:val="00DA71B8"/>
    <w:rsid w:val="00DB2191"/>
    <w:rsid w:val="00DC1A4B"/>
    <w:rsid w:val="00DC39BD"/>
    <w:rsid w:val="00DC3D02"/>
    <w:rsid w:val="00DC608E"/>
    <w:rsid w:val="00DC62E6"/>
    <w:rsid w:val="00DD1B8B"/>
    <w:rsid w:val="00DD2432"/>
    <w:rsid w:val="00DE28E4"/>
    <w:rsid w:val="00DE6E90"/>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446D"/>
    <w:rsid w:val="00E87A47"/>
    <w:rsid w:val="00E87E2B"/>
    <w:rsid w:val="00E87E91"/>
    <w:rsid w:val="00E91D01"/>
    <w:rsid w:val="00EA153F"/>
    <w:rsid w:val="00EA224E"/>
    <w:rsid w:val="00EA2FCB"/>
    <w:rsid w:val="00EA4CC2"/>
    <w:rsid w:val="00EA63AC"/>
    <w:rsid w:val="00EB0CF9"/>
    <w:rsid w:val="00EB64B2"/>
    <w:rsid w:val="00EC484D"/>
    <w:rsid w:val="00EC500A"/>
    <w:rsid w:val="00EE2DBD"/>
    <w:rsid w:val="00EF5FD3"/>
    <w:rsid w:val="00F14D96"/>
    <w:rsid w:val="00F20234"/>
    <w:rsid w:val="00F20F8A"/>
    <w:rsid w:val="00F24F2F"/>
    <w:rsid w:val="00F25212"/>
    <w:rsid w:val="00F27E6A"/>
    <w:rsid w:val="00F306F5"/>
    <w:rsid w:val="00F338E0"/>
    <w:rsid w:val="00F33EE5"/>
    <w:rsid w:val="00F352DC"/>
    <w:rsid w:val="00F35B16"/>
    <w:rsid w:val="00F41FAD"/>
    <w:rsid w:val="00F45050"/>
    <w:rsid w:val="00F56180"/>
    <w:rsid w:val="00F56F98"/>
    <w:rsid w:val="00F641F7"/>
    <w:rsid w:val="00F6449D"/>
    <w:rsid w:val="00F64B0C"/>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301A"/>
    <w:rsid w:val="00FC4045"/>
    <w:rsid w:val="00FC4A53"/>
    <w:rsid w:val="00FD1047"/>
    <w:rsid w:val="00FD1F8B"/>
    <w:rsid w:val="00FD674F"/>
    <w:rsid w:val="00FE4621"/>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UnresolvedMention">
    <w:name w:val="Unresolved Mention"/>
    <w:basedOn w:val="DefaultParagraphFont"/>
    <w:rsid w:val="006D2338"/>
    <w:rPr>
      <w:color w:val="605E5C"/>
      <w:shd w:val="clear" w:color="auto" w:fill="E1DFDD"/>
    </w:rPr>
  </w:style>
  <w:style w:type="character" w:styleId="Emphasis">
    <w:name w:val="Emphasis"/>
    <w:basedOn w:val="DefaultParagraphFont"/>
    <w:uiPriority w:val="20"/>
    <w:qFormat/>
    <w:rsid w:val="003A2DBD"/>
    <w:rPr>
      <w:i/>
      <w:iCs/>
    </w:rPr>
  </w:style>
  <w:style w:type="paragraph" w:styleId="ListParagraph">
    <w:name w:val="List Paragraph"/>
    <w:basedOn w:val="Normal"/>
    <w:uiPriority w:val="34"/>
    <w:qFormat/>
    <w:rsid w:val="00422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05">
      <w:bodyDiv w:val="1"/>
      <w:marLeft w:val="0"/>
      <w:marRight w:val="0"/>
      <w:marTop w:val="0"/>
      <w:marBottom w:val="0"/>
      <w:divBdr>
        <w:top w:val="none" w:sz="0" w:space="0" w:color="auto"/>
        <w:left w:val="none" w:sz="0" w:space="0" w:color="auto"/>
        <w:bottom w:val="none" w:sz="0" w:space="0" w:color="auto"/>
        <w:right w:val="none" w:sz="0" w:space="0" w:color="auto"/>
      </w:divBdr>
    </w:div>
    <w:div w:id="73013598">
      <w:bodyDiv w:val="1"/>
      <w:marLeft w:val="0"/>
      <w:marRight w:val="0"/>
      <w:marTop w:val="0"/>
      <w:marBottom w:val="0"/>
      <w:divBdr>
        <w:top w:val="none" w:sz="0" w:space="0" w:color="auto"/>
        <w:left w:val="none" w:sz="0" w:space="0" w:color="auto"/>
        <w:bottom w:val="none" w:sz="0" w:space="0" w:color="auto"/>
        <w:right w:val="none" w:sz="0" w:space="0" w:color="auto"/>
      </w:divBdr>
    </w:div>
    <w:div w:id="606425353">
      <w:bodyDiv w:val="1"/>
      <w:marLeft w:val="0"/>
      <w:marRight w:val="0"/>
      <w:marTop w:val="0"/>
      <w:marBottom w:val="0"/>
      <w:divBdr>
        <w:top w:val="none" w:sz="0" w:space="0" w:color="auto"/>
        <w:left w:val="none" w:sz="0" w:space="0" w:color="auto"/>
        <w:bottom w:val="none" w:sz="0" w:space="0" w:color="auto"/>
        <w:right w:val="none" w:sz="0" w:space="0" w:color="auto"/>
      </w:divBdr>
    </w:div>
    <w:div w:id="713316037">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0153815">
      <w:bodyDiv w:val="1"/>
      <w:marLeft w:val="0"/>
      <w:marRight w:val="0"/>
      <w:marTop w:val="0"/>
      <w:marBottom w:val="0"/>
      <w:divBdr>
        <w:top w:val="none" w:sz="0" w:space="0" w:color="auto"/>
        <w:left w:val="none" w:sz="0" w:space="0" w:color="auto"/>
        <w:bottom w:val="none" w:sz="0" w:space="0" w:color="auto"/>
        <w:right w:val="none" w:sz="0" w:space="0" w:color="auto"/>
      </w:divBdr>
    </w:div>
    <w:div w:id="1227034779">
      <w:bodyDiv w:val="1"/>
      <w:marLeft w:val="0"/>
      <w:marRight w:val="0"/>
      <w:marTop w:val="0"/>
      <w:marBottom w:val="0"/>
      <w:divBdr>
        <w:top w:val="none" w:sz="0" w:space="0" w:color="auto"/>
        <w:left w:val="none" w:sz="0" w:space="0" w:color="auto"/>
        <w:bottom w:val="none" w:sz="0" w:space="0" w:color="auto"/>
        <w:right w:val="none" w:sz="0" w:space="0" w:color="auto"/>
      </w:divBdr>
    </w:div>
    <w:div w:id="1488935348">
      <w:bodyDiv w:val="1"/>
      <w:marLeft w:val="0"/>
      <w:marRight w:val="0"/>
      <w:marTop w:val="0"/>
      <w:marBottom w:val="0"/>
      <w:divBdr>
        <w:top w:val="none" w:sz="0" w:space="0" w:color="auto"/>
        <w:left w:val="none" w:sz="0" w:space="0" w:color="auto"/>
        <w:bottom w:val="none" w:sz="0" w:space="0" w:color="auto"/>
        <w:right w:val="none" w:sz="0" w:space="0" w:color="auto"/>
      </w:divBdr>
    </w:div>
    <w:div w:id="1490901472">
      <w:bodyDiv w:val="1"/>
      <w:marLeft w:val="0"/>
      <w:marRight w:val="0"/>
      <w:marTop w:val="0"/>
      <w:marBottom w:val="0"/>
      <w:divBdr>
        <w:top w:val="none" w:sz="0" w:space="0" w:color="auto"/>
        <w:left w:val="none" w:sz="0" w:space="0" w:color="auto"/>
        <w:bottom w:val="none" w:sz="0" w:space="0" w:color="auto"/>
        <w:right w:val="none" w:sz="0" w:space="0" w:color="auto"/>
      </w:divBdr>
    </w:div>
    <w:div w:id="1619726671">
      <w:bodyDiv w:val="1"/>
      <w:marLeft w:val="0"/>
      <w:marRight w:val="0"/>
      <w:marTop w:val="0"/>
      <w:marBottom w:val="0"/>
      <w:divBdr>
        <w:top w:val="none" w:sz="0" w:space="0" w:color="auto"/>
        <w:left w:val="none" w:sz="0" w:space="0" w:color="auto"/>
        <w:bottom w:val="none" w:sz="0" w:space="0" w:color="auto"/>
        <w:right w:val="none" w:sz="0" w:space="0" w:color="auto"/>
      </w:divBdr>
    </w:div>
    <w:div w:id="20134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england.nhs.uk/wp-content/uploads/2019/10/data-protection-policy-v5.1.pdf" TargetMode="External"/><Relationship Id="rId18" Type="http://schemas.openxmlformats.org/officeDocument/2006/relationships/hyperlink" Target="https://healthtechmagazine.net/article/2020/10/how-kubernetes-paves-way-secure-innovation-healthcare" TargetMode="External"/><Relationship Id="rId26" Type="http://schemas.openxmlformats.org/officeDocument/2006/relationships/hyperlink" Target="https://techbeacon.com/app-dev-testing/4-ways-exploit-microservices-architecture-better-app-sec" TargetMode="External"/><Relationship Id="rId39" Type="http://schemas.openxmlformats.org/officeDocument/2006/relationships/hyperlink" Target="https://www.healthtechzone.com/topics/healthcare/articles/2023/01/24/454713-kubernetes-the-health-industry-what-should-know.htm" TargetMode="External"/><Relationship Id="rId21" Type="http://schemas.openxmlformats.org/officeDocument/2006/relationships/hyperlink" Target="https://dinocloud.co/kubernetes-preventive-medicine/" TargetMode="External"/><Relationship Id="rId34" Type="http://schemas.openxmlformats.org/officeDocument/2006/relationships/hyperlink" Target="https://techbeacon.com/app-dev-testing/4-ways-exploit-microservices-architecture-better-app-sec" TargetMode="External"/><Relationship Id="rId42" Type="http://schemas.openxmlformats.org/officeDocument/2006/relationships/hyperlink" Target="https://www.youtube.com/watch?v=oBf5lrmquYI" TargetMode="External"/><Relationship Id="rId47" Type="http://schemas.openxmlformats.org/officeDocument/2006/relationships/image" Target="media/image6.png"/><Relationship Id="rId50" Type="http://schemas.openxmlformats.org/officeDocument/2006/relationships/hyperlink" Target="https://www.youtube.com/watch?v=SccSCuHhOw0" TargetMode="External"/><Relationship Id="rId55" Type="http://schemas.openxmlformats.org/officeDocument/2006/relationships/hyperlink" Target="https://www.mongodb.com/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ricorn.com/data-encryption-in-healthcare" TargetMode="External"/><Relationship Id="rId29" Type="http://schemas.openxmlformats.org/officeDocument/2006/relationships/hyperlink" Target="https://techbeacon.com/app-dev-testing/4-ways-exploit-microservices-architecture-better-app-sec" TargetMode="External"/><Relationship Id="rId11" Type="http://schemas.openxmlformats.org/officeDocument/2006/relationships/image" Target="media/image3.png"/><Relationship Id="rId24" Type="http://schemas.openxmlformats.org/officeDocument/2006/relationships/hyperlink" Target="https://chghealthcare.com/" TargetMode="External"/><Relationship Id="rId32" Type="http://schemas.openxmlformats.org/officeDocument/2006/relationships/hyperlink" Target="https://thenewstack.io/microservices-security-probably-not-what-you-think-it-is/" TargetMode="External"/><Relationship Id="rId37" Type="http://schemas.openxmlformats.org/officeDocument/2006/relationships/hyperlink" Target="https://healthtechmagazine.net/article/2020/10/how-kubernetes-paves-way-secure-innovation-healthcare" TargetMode="External"/><Relationship Id="rId40" Type="http://schemas.openxmlformats.org/officeDocument/2006/relationships/hyperlink" Target="https://kubernetes.io/docs/tasks/administer-cluster/securing-a-cluster/" TargetMode="External"/><Relationship Id="rId45" Type="http://schemas.openxmlformats.org/officeDocument/2006/relationships/image" Target="media/image4.png"/><Relationship Id="rId53" Type="http://schemas.openxmlformats.org/officeDocument/2006/relationships/hyperlink" Target="https://minikube.sigs.k8s.io/docs/start/"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fairwinds.com/blog/how-kubernetes-is-changing-the-face-of-medical-technolog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ealthtechzone.com/topics/healthcare/articles/2023/01/24/454713-kubernetes-the-health-industry-what-should-know.htm" TargetMode="External"/><Relationship Id="rId22" Type="http://schemas.openxmlformats.org/officeDocument/2006/relationships/hyperlink" Target="https://www.traceable.ai/blog-post/6-new-requirements-for-securing-microservices-versus-monolithic-applications" TargetMode="External"/><Relationship Id="rId27" Type="http://schemas.openxmlformats.org/officeDocument/2006/relationships/hyperlink" Target="https://nordicapis.com/which-is-more-secure-monolith-or-microservices/" TargetMode="External"/><Relationship Id="rId30" Type="http://schemas.openxmlformats.org/officeDocument/2006/relationships/hyperlink" Target="https://nordicapis.com/which-is-more-secure-monolith-or-microservices/" TargetMode="External"/><Relationship Id="rId35" Type="http://schemas.openxmlformats.org/officeDocument/2006/relationships/hyperlink" Target="https://www.traceable.ai/blog-post/6-new-requirements-for-securing-microservices-versus-monolithic-applications" TargetMode="External"/><Relationship Id="rId43" Type="http://schemas.openxmlformats.org/officeDocument/2006/relationships/hyperlink" Target="https://kubernetes.io/docs/concepts/security/overview/" TargetMode="External"/><Relationship Id="rId48" Type="http://schemas.openxmlformats.org/officeDocument/2006/relationships/image" Target="media/image7.png"/><Relationship Id="rId56" Type="http://schemas.openxmlformats.org/officeDocument/2006/relationships/hyperlink" Target="https://gitlab.com/nanuchi/developing-with-docker/-/tree/feature/k8s-in-hour/app" TargetMode="External"/><Relationship Id="rId8" Type="http://schemas.openxmlformats.org/officeDocument/2006/relationships/image" Target="media/image1.jpe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www.legislation.gov.uk/ukpga/2018/12/contents/enacted" TargetMode="External"/><Relationship Id="rId17" Type="http://schemas.openxmlformats.org/officeDocument/2006/relationships/hyperlink" Target="https://www.england.nhs.uk/wp-content/uploads/2019/10/data-protection-policy-v5.1.pdf" TargetMode="External"/><Relationship Id="rId25" Type="http://schemas.openxmlformats.org/officeDocument/2006/relationships/hyperlink" Target="https://thenewstack.io/containers-kubernetes-fuel-innovation-in-medical-staffing/" TargetMode="External"/><Relationship Id="rId33" Type="http://schemas.openxmlformats.org/officeDocument/2006/relationships/hyperlink" Target="https://dzone.com/articles/increase-security-by-transitioning-from-monolith-t" TargetMode="External"/><Relationship Id="rId38" Type="http://schemas.openxmlformats.org/officeDocument/2006/relationships/hyperlink" Target="https://www.youtube.com/watch?v=oBf5lrmquYI" TargetMode="External"/><Relationship Id="rId46" Type="http://schemas.openxmlformats.org/officeDocument/2006/relationships/image" Target="media/image5.png"/><Relationship Id="rId59" Type="http://schemas.openxmlformats.org/officeDocument/2006/relationships/theme" Target="theme/theme1.xml"/><Relationship Id="rId20" Type="http://schemas.openxmlformats.org/officeDocument/2006/relationships/hyperlink" Target="https://healthtechmagazine.net/article/2020/10/how-kubernetes-paves-way-secure-innovation-healthcare" TargetMode="External"/><Relationship Id="rId41" Type="http://schemas.openxmlformats.org/officeDocument/2006/relationships/hyperlink" Target="https://gitlab.com/nanuchi/k8s-in-1-hour" TargetMode="External"/><Relationship Id="rId54" Type="http://schemas.openxmlformats.org/officeDocument/2006/relationships/hyperlink" Target="https://kubernetes.io/docs/reference/generated/kubectl/kubectl-command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hs.gov/hipaa/index.html" TargetMode="External"/><Relationship Id="rId23" Type="http://schemas.openxmlformats.org/officeDocument/2006/relationships/hyperlink" Target="https://www.dsptoolkit.nhs.uk/" TargetMode="External"/><Relationship Id="rId28" Type="http://schemas.openxmlformats.org/officeDocument/2006/relationships/hyperlink" Target="https://www.traceable.ai/blog-post/6-new-requirements-for-securing-microservices-versus-monolithic-applications" TargetMode="External"/><Relationship Id="rId36" Type="http://schemas.openxmlformats.org/officeDocument/2006/relationships/hyperlink" Target="https://www.fairwinds.com/blog/how-kubernetes-is-changing-the-face-of-medical-technology" TargetMode="External"/><Relationship Id="rId49" Type="http://schemas.openxmlformats.org/officeDocument/2006/relationships/hyperlink" Target="https://gitlab.com/nanuchi/k8s-in-1-hour" TargetMode="External"/><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hyperlink" Target="https://dzone.com/articles/increase-security-by-transitioning-from-monolith-t" TargetMode="External"/><Relationship Id="rId44" Type="http://schemas.openxmlformats.org/officeDocument/2006/relationships/hyperlink" Target="https://kubernetes.io/docs/concepts/security/security-checklist/" TargetMode="External"/><Relationship Id="rId52" Type="http://schemas.openxmlformats.org/officeDocument/2006/relationships/hyperlink" Target="https://kubernetes.io/docs/h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1410</TotalTime>
  <Pages>22</Pages>
  <Words>4481</Words>
  <Characters>25544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29966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Danielle Kushnir [sc20dk]</cp:lastModifiedBy>
  <cp:revision>199</cp:revision>
  <cp:lastPrinted>1994-09-05T09:56:00Z</cp:lastPrinted>
  <dcterms:created xsi:type="dcterms:W3CDTF">2015-08-05T09:44:00Z</dcterms:created>
  <dcterms:modified xsi:type="dcterms:W3CDTF">2023-02-20T16:50:00Z</dcterms:modified>
</cp:coreProperties>
</file>