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before="0" w:lineRule="auto"/>
        <w:rPr>
          <w:color w:val="88888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888888"/>
          <w:sz w:val="16"/>
          <w:szCs w:val="16"/>
          <w:rtl w:val="0"/>
        </w:rPr>
        <w:t xml:space="preserve">CUSTOMER FIT  ·  DESENVOLVIMENTO DO NEGÓCIO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cccccc" w:space="4" w:sz="12" w:val="single"/>
        </w:pBdr>
        <w:spacing w:after="6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44"/>
          <w:szCs w:val="44"/>
          <w:rtl w:val="0"/>
        </w:rPr>
        <w:t xml:space="preserve">CF01 · Descoberta do Cliente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60" w:lineRule="auto"/>
        <w:rPr>
          <w:color w:val="88888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Pilar: Desenvolvimento do Negócio  |  Estágio: Customer Fit</w:t>
      </w:r>
      <w:r w:rsidDel="00000000" w:rsidR="00000000" w:rsidRPr="00000000">
        <w:rPr>
          <w:rtl w:val="0"/>
        </w:rPr>
      </w:r>
    </w:p>
    <w:tbl>
      <w:tblPr>
        <w:tblStyle w:val="Table1"/>
        <w:tblW w:w="9765.0" w:type="dxa"/>
        <w:jc w:val="left"/>
        <w:tblInd w:w="-130.0" w:type="dxa"/>
        <w:tblLayout w:type="fixed"/>
        <w:tblLook w:val="0400"/>
      </w:tblPr>
      <w:tblGrid>
        <w:gridCol w:w="9765"/>
        <w:tblGridChange w:id="0">
          <w:tblGrid>
            <w:gridCol w:w="9765"/>
          </w:tblGrid>
        </w:tblGridChange>
      </w:tblGrid>
      <w:tr>
        <w:trPr>
          <w:cantSplit w:val="0"/>
          <w:trHeight w:val="1100" w:hRule="atLeast"/>
          <w:tblHeader w:val="0"/>
        </w:trPr>
        <w:tc>
          <w:tcPr>
            <w:tcBorders>
              <w:top w:color="000000" w:space="0" w:sz="0" w:val="nil"/>
              <w:left w:color="888888" w:space="0" w:sz="16" w:val="single"/>
              <w:bottom w:color="000000" w:space="0" w:sz="0" w:val="nil"/>
              <w:right w:color="000000" w:space="0" w:sz="0" w:val="nil"/>
            </w:tcBorders>
            <w:shd w:fill="eeeeee" w:val="clear"/>
            <w:tcMar>
              <w:top w:w="200.0" w:type="dxa"/>
              <w:left w:w="280.0" w:type="dxa"/>
              <w:bottom w:w="20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spacing w:after="6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88888"/>
                <w:sz w:val="16"/>
                <w:szCs w:val="16"/>
                <w:rtl w:val="0"/>
              </w:rPr>
              <w:t xml:space="preserve">VISÃO ESTRATÉGICA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2"/>
                <w:szCs w:val="22"/>
                <w:rtl w:val="0"/>
              </w:rPr>
              <w:t xml:space="preserve">"Não existem fatos dentro do prédio. Explo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rtl w:val="0"/>
              </w:rPr>
              <w:t xml:space="preserve">re a realidade.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2"/>
                <w:szCs w:val="22"/>
                <w:rtl w:val="0"/>
              </w:rPr>
              <w:t xml:space="preserve">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Esta ferramenta serve para tirar o empreendedor da zona de suposições e levá-lo ao contato direto com a realidade do cliente.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pBdr>
          <w:bottom w:color="cccccc" w:space="4" w:sz="6" w:val="single"/>
        </w:pBdr>
        <w:spacing w:after="100" w:before="0" w:lineRule="auto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4"/>
          <w:szCs w:val="24"/>
          <w:rtl w:val="0"/>
        </w:rPr>
        <w:t xml:space="preserve">Perguntas-Chave</w:t>
      </w:r>
      <w:r w:rsidDel="00000000" w:rsidR="00000000" w:rsidRPr="00000000">
        <w:rPr>
          <w:rtl w:val="0"/>
        </w:rPr>
      </w:r>
    </w:p>
    <w:tbl>
      <w:tblPr>
        <w:tblStyle w:val="Table2"/>
        <w:tblW w:w="9795.0" w:type="dxa"/>
        <w:jc w:val="left"/>
        <w:tblInd w:w="-140.0" w:type="dxa"/>
        <w:tblLayout w:type="fixed"/>
        <w:tblLook w:val="0400"/>
      </w:tblPr>
      <w:tblGrid>
        <w:gridCol w:w="3210"/>
        <w:gridCol w:w="3210"/>
        <w:gridCol w:w="3375"/>
        <w:tblGridChange w:id="0">
          <w:tblGrid>
            <w:gridCol w:w="3210"/>
            <w:gridCol w:w="3210"/>
            <w:gridCol w:w="3375"/>
          </w:tblGrid>
        </w:tblGridChange>
      </w:tblGrid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120.0" w:type="dxa"/>
              <w:left w:w="14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5f5f5" w:val="clear"/>
            <w:tcMar>
              <w:top w:w="140.0" w:type="dxa"/>
              <w:left w:w="16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Quem é o Early Adopterl?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5f5f5" w:val="clear"/>
            <w:tcMar>
              <w:top w:w="14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before="0" w:lineRule="auto"/>
              <w:jc w:val="both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Aquele cliente que sofre mais com o problema e está ativamente buscando uma solução hoje.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a4a4a" w:val="clear"/>
            <w:tcMar>
              <w:top w:w="120.0" w:type="dxa"/>
              <w:left w:w="14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140.0" w:type="dxa"/>
              <w:left w:w="16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Qual a maior dor identificada?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14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before="0" w:lineRule="auto"/>
              <w:jc w:val="both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Qual a frustração ou o  obstáculo mais recorrente e de maior impacto na vida do cliente.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a4a4a" w:val="clear"/>
            <w:tcMar>
              <w:top w:w="120.0" w:type="dxa"/>
              <w:left w:w="14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5f5f5" w:val="clear"/>
            <w:tcMar>
              <w:top w:w="140.0" w:type="dxa"/>
              <w:left w:w="16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Qual o ganho imediato da solução?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5f5f5" w:val="clear"/>
            <w:tcMar>
              <w:top w:w="14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before="0" w:lineRule="auto"/>
              <w:jc w:val="both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O resultado concreto que o cliente experimenta ao usar sua solução pela primeira vez.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spacing w:after="2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bottom w:color="cccccc" w:space="4" w:sz="6" w:val="single"/>
        </w:pBdr>
        <w:spacing w:after="10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4"/>
          <w:szCs w:val="24"/>
          <w:rtl w:val="0"/>
        </w:rPr>
        <w:t xml:space="preserve">Canvas - Mapa de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4"/>
          <w:szCs w:val="24"/>
          <w:rtl w:val="0"/>
        </w:rPr>
        <w:t xml:space="preserve">Empatia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80" w:before="60" w:lineRule="auto"/>
        <w:jc w:val="both"/>
        <w:rPr>
          <w:color w:val="88888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Preencha cada bloco com base nas entrevistas realizadas. O campo central identifica a </w:t>
      </w: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persona</w:t>
      </w: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 mapeada.</w:t>
      </w:r>
      <w:r w:rsidDel="00000000" w:rsidR="00000000" w:rsidRPr="00000000">
        <w:rPr>
          <w:rtl w:val="0"/>
        </w:rPr>
      </w:r>
    </w:p>
    <w:tbl>
      <w:tblPr>
        <w:tblStyle w:val="Table3"/>
        <w:tblW w:w="9825.0" w:type="dxa"/>
        <w:jc w:val="left"/>
        <w:tblInd w:w="-160.0" w:type="dxa"/>
        <w:tblLayout w:type="fixed"/>
        <w:tblLook w:val="0400"/>
      </w:tblPr>
      <w:tblGrid>
        <w:gridCol w:w="3210"/>
        <w:gridCol w:w="3210"/>
        <w:gridCol w:w="3405"/>
        <w:tblGridChange w:id="0">
          <w:tblGrid>
            <w:gridCol w:w="3210"/>
            <w:gridCol w:w="3210"/>
            <w:gridCol w:w="3405"/>
          </w:tblGrid>
        </w:tblGridChange>
      </w:tblGrid>
      <w:tr>
        <w:trPr>
          <w:cantSplit w:val="0"/>
          <w:trHeight w:val="180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160.0" w:type="dxa"/>
              <w:left w:w="16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30" w:before="0" w:lineRule="auto"/>
              <w:rPr/>
            </w:pPr>
            <w:sdt>
              <w:sdtPr>
                <w:id w:val="-1709060931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a3a3a"/>
                    <w:sz w:val="30"/>
                    <w:szCs w:val="30"/>
                    <w:rtl w:val="0"/>
                  </w:rPr>
                  <w:t xml:space="preserve">◉  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18"/>
                <w:szCs w:val="18"/>
                <w:rtl w:val="0"/>
              </w:rPr>
              <w:t xml:space="preserve">VÊ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after="8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6"/>
                <w:szCs w:val="16"/>
                <w:rtl w:val="0"/>
              </w:rPr>
              <w:t xml:space="preserve">Ambiente, pessoas ao redor, ofertas do mercado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5"/>
                <w:szCs w:val="15"/>
                <w:rtl w:val="0"/>
              </w:rPr>
              <w:t xml:space="preserve">Preencha com os insights das entrevistas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3a3a3a" w:val="clear"/>
            <w:tcMar>
              <w:top w:w="200.0" w:type="dxa"/>
              <w:left w:w="160.0" w:type="dxa"/>
              <w:bottom w:w="2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40" w:before="0" w:lineRule="auto"/>
              <w:jc w:val="center"/>
              <w:rPr/>
            </w:pPr>
            <w:sdt>
              <w:sdtPr>
                <w:id w:val="1027426307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ffffff"/>
                    <w:sz w:val="52"/>
                    <w:szCs w:val="52"/>
                    <w:rtl w:val="0"/>
                  </w:rPr>
                  <w:t xml:space="preserve">◎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after="2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PERSONA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777777"/>
                <w:sz w:val="18"/>
                <w:szCs w:val="18"/>
                <w:rtl w:val="0"/>
              </w:rPr>
              <w:t xml:space="preserve">_______________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aaaaaa"/>
                <w:sz w:val="16"/>
                <w:szCs w:val="16"/>
                <w:rtl w:val="0"/>
              </w:rPr>
              <w:t xml:space="preserve">Nome e perfil do cliente mapeado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160.0" w:type="dxa"/>
              <w:left w:w="16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30" w:before="0" w:lineRule="auto"/>
              <w:rPr/>
            </w:pPr>
            <w:sdt>
              <w:sdtPr>
                <w:id w:val="-1752100830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a3a3a"/>
                    <w:sz w:val="30"/>
                    <w:szCs w:val="30"/>
                    <w:rtl w:val="0"/>
                  </w:rPr>
                  <w:t xml:space="preserve">◈  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18"/>
                <w:szCs w:val="18"/>
                <w:rtl w:val="0"/>
              </w:rPr>
              <w:t xml:space="preserve">OUVE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after="8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6"/>
                <w:szCs w:val="16"/>
                <w:rtl w:val="0"/>
              </w:rPr>
              <w:t xml:space="preserve">O que amigos, chefes e influências dizem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5"/>
                <w:szCs w:val="15"/>
                <w:rtl w:val="0"/>
              </w:rPr>
              <w:t xml:space="preserve">Preencha com os insights das entrevistas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0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160.0" w:type="dxa"/>
              <w:left w:w="16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30" w:before="0" w:lineRule="auto"/>
              <w:rPr/>
            </w:pPr>
            <w:sdt>
              <w:sdtPr>
                <w:id w:val="-1628392535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a3a3a"/>
                    <w:sz w:val="30"/>
                    <w:szCs w:val="30"/>
                    <w:rtl w:val="0"/>
                  </w:rPr>
                  <w:t xml:space="preserve">◍  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18"/>
                <w:szCs w:val="18"/>
                <w:rtl w:val="0"/>
              </w:rPr>
              <w:t xml:space="preserve">PENSA E SENTE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after="8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6"/>
                <w:szCs w:val="16"/>
                <w:rtl w:val="0"/>
              </w:rPr>
              <w:t xml:space="preserve">Preocupações, sonhos, emoções internas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5"/>
                <w:szCs w:val="15"/>
                <w:rtl w:val="0"/>
              </w:rPr>
              <w:t xml:space="preserve">Preencha com os insights das entrevistas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3a3a3a" w:val="clear"/>
            <w:tcMar>
              <w:top w:w="200.0" w:type="dxa"/>
              <w:left w:w="160.0" w:type="dxa"/>
              <w:bottom w:w="2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160.0" w:type="dxa"/>
              <w:left w:w="16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30" w:before="0" w:lineRule="auto"/>
              <w:rPr/>
            </w:pPr>
            <w:sdt>
              <w:sdtPr>
                <w:id w:val="1915605125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a3a3a"/>
                    <w:sz w:val="30"/>
                    <w:szCs w:val="30"/>
                    <w:rtl w:val="0"/>
                  </w:rPr>
                  <w:t xml:space="preserve">◻  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18"/>
                <w:szCs w:val="18"/>
                <w:rtl w:val="0"/>
              </w:rPr>
              <w:t xml:space="preserve">DIZ E FAZ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after="8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6"/>
                <w:szCs w:val="16"/>
                <w:rtl w:val="0"/>
              </w:rPr>
              <w:t xml:space="preserve">Comportamento em público, atitudes observáveis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5"/>
                <w:szCs w:val="15"/>
                <w:rtl w:val="0"/>
              </w:rPr>
              <w:t xml:space="preserve">Preencha com os insights das entrevistas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0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160.0" w:type="dxa"/>
              <w:left w:w="16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3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a3a3a"/>
                <w:sz w:val="30"/>
                <w:szCs w:val="30"/>
                <w:rtl w:val="0"/>
              </w:rPr>
              <w:t xml:space="preserve">▲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18"/>
                <w:szCs w:val="18"/>
                <w:rtl w:val="0"/>
              </w:rPr>
              <w:t xml:space="preserve">DORES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spacing w:after="8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6"/>
                <w:szCs w:val="16"/>
                <w:rtl w:val="0"/>
              </w:rPr>
              <w:t xml:space="preserve">Medos, frustrações, obstáculos e riscos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5"/>
                <w:szCs w:val="15"/>
                <w:rtl w:val="0"/>
              </w:rPr>
              <w:t xml:space="preserve">Preencha com os insights das entrevistas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3a3a3a" w:val="clear"/>
            <w:tcMar>
              <w:top w:w="200.0" w:type="dxa"/>
              <w:left w:w="160.0" w:type="dxa"/>
              <w:bottom w:w="2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160.0" w:type="dxa"/>
              <w:left w:w="16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3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a3a3a"/>
                <w:sz w:val="30"/>
                <w:szCs w:val="30"/>
                <w:rtl w:val="0"/>
              </w:rPr>
              <w:t xml:space="preserve">★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18"/>
                <w:szCs w:val="18"/>
                <w:rtl w:val="0"/>
              </w:rPr>
              <w:t xml:space="preserve">GANHOS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after="8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6"/>
                <w:szCs w:val="16"/>
                <w:rtl w:val="0"/>
              </w:rPr>
              <w:t xml:space="preserve">Desejos, necessidades e métricas de sucesso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5"/>
                <w:szCs w:val="15"/>
                <w:rtl w:val="0"/>
              </w:rPr>
              <w:t xml:space="preserve">Preencha com os insights das entrevistas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spacing w:after="2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bottom w:color="cccccc" w:space="4" w:sz="6" w:val="single"/>
        </w:pBdr>
        <w:spacing w:after="10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4"/>
          <w:szCs w:val="24"/>
          <w:rtl w:val="0"/>
        </w:rPr>
        <w:t xml:space="preserve">Tabela de Insights - Dores Identificadas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80" w:before="60" w:lineRule="auto"/>
        <w:jc w:val="both"/>
        <w:rPr>
          <w:color w:val="88888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Registre as principais dores identificadas nas entrevistas. Intensidade: Alta / Média / Baixa.</w:t>
      </w:r>
      <w:r w:rsidDel="00000000" w:rsidR="00000000" w:rsidRPr="00000000">
        <w:rPr>
          <w:rtl w:val="0"/>
        </w:rPr>
      </w:r>
    </w:p>
    <w:tbl>
      <w:tblPr>
        <w:tblStyle w:val="Table4"/>
        <w:tblW w:w="9855.0" w:type="dxa"/>
        <w:jc w:val="left"/>
        <w:tblInd w:w="-160.0" w:type="dxa"/>
        <w:tblLayout w:type="fixed"/>
        <w:tblLook w:val="0400"/>
      </w:tblPr>
      <w:tblGrid>
        <w:gridCol w:w="3210"/>
        <w:gridCol w:w="3210"/>
        <w:gridCol w:w="3435"/>
        <w:tblGridChange w:id="0">
          <w:tblGrid>
            <w:gridCol w:w="3210"/>
            <w:gridCol w:w="3210"/>
            <w:gridCol w:w="343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100.0" w:type="dxa"/>
              <w:left w:w="16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DOR RELATADA PELO 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100.0" w:type="dxa"/>
              <w:left w:w="16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INTENSIDADE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100.0" w:type="dxa"/>
              <w:left w:w="16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COMO RESOLVEMOS?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5f5f5" w:val="clear"/>
            <w:tcMar>
              <w:top w:w="100.0" w:type="dxa"/>
              <w:left w:w="16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5f5f5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5f5f5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a6a6a"/>
                <w:sz w:val="18"/>
                <w:szCs w:val="18"/>
                <w:rtl w:val="0"/>
              </w:rPr>
              <w:t xml:space="preserve">Média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5f5f5" w:val="clear"/>
            <w:tcMar>
              <w:top w:w="100.0" w:type="dxa"/>
              <w:left w:w="16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5f5f5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5f5f5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a9a9a"/>
                <w:sz w:val="18"/>
                <w:szCs w:val="18"/>
                <w:rtl w:val="0"/>
              </w:rPr>
              <w:t xml:space="preserve">Baixa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5f5f5" w:val="clear"/>
            <w:tcMar>
              <w:top w:w="100.0" w:type="dxa"/>
              <w:left w:w="16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5f5f5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a6a6a"/>
                <w:sz w:val="18"/>
                <w:szCs w:val="18"/>
                <w:rtl w:val="0"/>
              </w:rPr>
              <w:t xml:space="preserve">Média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5f5f5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spacing w:after="2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bottom w:color="cccccc" w:space="4" w:sz="6" w:val="single"/>
        </w:pBdr>
        <w:spacing w:after="10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4"/>
          <w:szCs w:val="24"/>
          <w:rtl w:val="0"/>
        </w:rPr>
        <w:t xml:space="preserve">Desdobramentos - Próximos Passos</w:t>
      </w:r>
      <w:r w:rsidDel="00000000" w:rsidR="00000000" w:rsidRPr="00000000">
        <w:rPr>
          <w:rtl w:val="0"/>
        </w:rPr>
      </w:r>
    </w:p>
    <w:tbl>
      <w:tblPr>
        <w:tblStyle w:val="Table5"/>
        <w:tblW w:w="9825.0" w:type="dxa"/>
        <w:jc w:val="left"/>
        <w:tblInd w:w="-160.0" w:type="dxa"/>
        <w:tblLayout w:type="fixed"/>
        <w:tblLook w:val="0400"/>
      </w:tblPr>
      <w:tblGrid>
        <w:gridCol w:w="9825"/>
        <w:tblGridChange w:id="0">
          <w:tblGrid>
            <w:gridCol w:w="9825"/>
          </w:tblGrid>
        </w:tblGridChange>
      </w:tblGrid>
      <w:tr>
        <w:trPr>
          <w:cantSplit w:val="0"/>
          <w:trHeight w:val="2200" w:hRule="atLeast"/>
          <w:tblHeader w:val="0"/>
        </w:trPr>
        <w:tc>
          <w:tcPr>
            <w:tcBorders>
              <w:top w:color="000000" w:space="0" w:sz="0" w:val="nil"/>
              <w:left w:color="888888" w:space="0" w:sz="16" w:val="single"/>
              <w:bottom w:color="000000" w:space="0" w:sz="0" w:val="nil"/>
              <w:right w:color="000000" w:space="0" w:sz="0" w:val="nil"/>
            </w:tcBorders>
            <w:shd w:fill="eeeeee" w:val="clear"/>
            <w:tcMar>
              <w:top w:w="180.0" w:type="dxa"/>
              <w:left w:w="280.0" w:type="dxa"/>
              <w:bottom w:w="18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8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a6a6a"/>
                <w:sz w:val="16"/>
                <w:szCs w:val="16"/>
                <w:rtl w:val="0"/>
              </w:rPr>
              <w:t xml:space="preserve">COM BASE NAS ENTREVISTAS REALIZADAS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spacing w:after="2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18"/>
                <w:szCs w:val="18"/>
                <w:rtl w:val="0"/>
              </w:rPr>
              <w:t xml:space="preserve">◎  Persona Early Adopter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a6a6a"/>
                <w:sz w:val="16"/>
                <w:szCs w:val="16"/>
                <w:rtl w:val="0"/>
              </w:rPr>
              <w:t xml:space="preserve">Consolide</w:t>
            </w:r>
            <w:r w:rsidDel="00000000" w:rsidR="00000000" w:rsidRPr="00000000">
              <w:rPr>
                <w:rFonts w:ascii="Arial" w:cs="Arial" w:eastAsia="Arial" w:hAnsi="Arial"/>
                <w:color w:val="6a6a6a"/>
                <w:sz w:val="16"/>
                <w:szCs w:val="16"/>
                <w:rtl w:val="0"/>
              </w:rPr>
              <w:t xml:space="preserve"> o perfil do cliente com maior dor e maior disposição para experimentar. Essa é a </w:t>
            </w:r>
            <w:r w:rsidDel="00000000" w:rsidR="00000000" w:rsidRPr="00000000">
              <w:rPr>
                <w:rFonts w:ascii="Arial" w:cs="Arial" w:eastAsia="Arial" w:hAnsi="Arial"/>
                <w:color w:val="6a6a6a"/>
                <w:sz w:val="16"/>
                <w:szCs w:val="16"/>
                <w:rtl w:val="0"/>
              </w:rPr>
              <w:t xml:space="preserve">persona</w:t>
            </w:r>
            <w:r w:rsidDel="00000000" w:rsidR="00000000" w:rsidRPr="00000000">
              <w:rPr>
                <w:rFonts w:ascii="Arial" w:cs="Arial" w:eastAsia="Arial" w:hAnsi="Arial"/>
                <w:color w:val="6a6a6a"/>
                <w:sz w:val="16"/>
                <w:szCs w:val="16"/>
                <w:rtl w:val="0"/>
              </w:rPr>
              <w:t xml:space="preserve"> que guia as próximas decisões de produto e comunicação.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spacing w:after="2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18"/>
                <w:szCs w:val="18"/>
                <w:rtl w:val="0"/>
              </w:rPr>
              <w:t xml:space="preserve">▲  Hipótese Crítica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a6a6a"/>
                <w:sz w:val="16"/>
                <w:szCs w:val="16"/>
                <w:rtl w:val="0"/>
              </w:rPr>
              <w:t xml:space="preserve">Identifique a suposição mais arriscada do modelo atual e monte o primeiro cartão de teste para validá-la antes de avançar.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spacing w:after="2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18"/>
                <w:szCs w:val="18"/>
                <w:rtl w:val="0"/>
              </w:rPr>
              <w:t xml:space="preserve">◈  Próximo Contato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a6a6a"/>
                <w:sz w:val="16"/>
                <w:szCs w:val="16"/>
                <w:rtl w:val="0"/>
              </w:rPr>
              <w:t xml:space="preserve">Agende as próximas entrevistas com base nos perfis identificados. Meta mínima: 20 entrevistas antes de definir o MVP.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spacing w:after="0" w:before="180" w:lineRule="auto"/>
        <w:jc w:val="both"/>
        <w:rPr>
          <w:color w:val="88888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a3a3a"/>
          <w:sz w:val="18"/>
          <w:szCs w:val="18"/>
          <w:rtl w:val="0"/>
        </w:rPr>
        <w:t xml:space="preserve">Nota: </w:t>
      </w: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Anote as palavras exatas usadas pelos entrevistados. Elas serão a base da comunicação, do pitch e das mensagens de venda.</w:t>
      </w: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134" w:top="1247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  <w:font w:name="Arial Unicode MS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B">
    <w:pPr>
      <w:rPr/>
    </w:pPr>
    <w:r w:rsidDel="00000000" w:rsidR="00000000" w:rsidRPr="00000000">
      <w:rPr/>
      <w:drawing>
        <wp:inline distB="114300" distT="114300" distL="114300" distR="114300">
          <wp:extent cx="1106897" cy="623888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27972" l="11329" r="12428" t="30420"/>
                  <a:stretch>
                    <a:fillRect/>
                  </a:stretch>
                </pic:blipFill>
                <pic:spPr>
                  <a:xfrm>
                    <a:off x="0" y="0"/>
                    <a:ext cx="1106897" cy="62388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B2CC6Rpum9XF6+NX7qcdgrvsaw==">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OAByITFCeUdmci0wZVZ3RHE3Rjh5SFFRSU5CM1JxVXdVbTc3a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