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CF18 · Primeiras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10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Vender para os primeiros clientes é um processo de consultoria e aprendizado.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Nesta fase, o objetivo não é ter um exército de vendedores, mas sim um processo repetível que converta o interesse em contrato ou pagamento. O Onboarding garante que o cliente não desista logo após a primeira compra.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Ind w:w="-120.0" w:type="dxa"/>
        <w:tblLayout w:type="fixed"/>
        <w:tblLook w:val="0400"/>
      </w:tblPr>
      <w:tblGrid>
        <w:gridCol w:w="1095"/>
        <w:gridCol w:w="8535"/>
        <w:tblGridChange w:id="0">
          <w:tblGrid>
            <w:gridCol w:w="1095"/>
            <w:gridCol w:w="853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Objeção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principal motivo que faz o cliente dizer não hoje? Como podemos antecipar essa resposta?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o cliente precisa configurar ou aprender nos primeiros 15 minutos para sentir o valor do produto?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Indicação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processo de venda é suficientemente positivo para que o cliente nos indique a outra pessoa?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Roteiro de Abordagem - Sales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cada bloco para guiar a conversa de venda. O objetivo é escutar mais do que falar, use as perguntas para revelar a dor, não para convencer.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Abertura e Rapport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criar conexão e validar que você está falando com a pessoa certa.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Comece com uma pergunta sobre a realidade do cliente, não sobre o seu produto. Ex: "Como vocês lidam hoje com [problema específico]?" Ouça antes de apresentar.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Investigação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Perguntas SPIN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Situação · Problema</w:t>
            </w: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 · Implicação · Necessidade de solução.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Anote as perguntas de sondagem que revelam a dor, o impacto de não resolver e a abertura para a solução. Ex: "O que acontece se esse problema continuar por mais 6 meses?"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Apresentação e Fechamento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conduzir para o próximo passo: teste, assinatura ou pagamento.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Apresente apenas o que resolve a dor identificada na investigação. Defina a frase de fechamento e o próximo passo concreto que você vai propor.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Registro de Objeções e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cada objeção real encontrada nas vendas e a resposta que funcionou. Este registro é o insumo para treinar novos membros do time.</w:t>
      </w: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160.0" w:type="dxa"/>
        <w:tblLayout w:type="fixed"/>
        <w:tblLook w:val="0400"/>
      </w:tblPr>
      <w:tblGrid>
        <w:gridCol w:w="4815"/>
        <w:gridCol w:w="5040"/>
        <w:tblGridChange w:id="0">
          <w:tblGrid>
            <w:gridCol w:w="4815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OBJEÇÃO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RESPOSTA EFICAZ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6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Onboarding - O que acontece após o "Sim"?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Execute estes passos com cada novo cliente. O Onboarding é a primeira impressão pós-venda, ele define a retenção e a indicação.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95.0" w:type="dxa"/>
        <w:jc w:val="left"/>
        <w:tblInd w:w="-120.0" w:type="dxa"/>
        <w:tblLayout w:type="fixed"/>
        <w:tblLook w:val="0400"/>
      </w:tblPr>
      <w:tblGrid>
        <w:gridCol w:w="2895"/>
        <w:gridCol w:w="2505"/>
        <w:gridCol w:w="4395"/>
        <w:tblGridChange w:id="0">
          <w:tblGrid>
            <w:gridCol w:w="2895"/>
            <w:gridCol w:w="2505"/>
            <w:gridCol w:w="439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10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Envio de e-mail de boas-vindas com próximos passos e contrato.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10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Configuração inicial da conta ou entrega do serviço contratado.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10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Reunião de Kick-off ou primeiro tutorial guiado com 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10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Coleta de feedback estruturada após 7 dias de uso. (ou conforme prazo descrito em contrato)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10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Solicitação de depoimento após confirmação de valor percebido.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ENCERRANDO O ESTÁGIO DE CUSTOMER FIT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Documentar Objeções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Registre as objeções reais encontradas nas vendas. Elas são o manual de treinamento dos próximos membros do time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Coleta de Depoimentos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Colete um depoimento autêntico de cada um dos primeiros 5-10 clientes. Estes depoimentos são o ativo de credibilidade mais valioso para a próxima fase.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Próxima Fase: Product-Market Fit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Parabéns, com esta ferramenta, o estágio de Customer Fit está concluído. O próximo desafio é o Product-Market Fit: escalar o que foi validado.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primeira venda não é o fim da descoberta, é o começo da retenção. O cliente que volta e indica vale mais do que dez novos clientes captados.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4aZJ6wmL3k82hH5t4//b1cj8FQ==">CgMxLjA4AHIhMU1fQUhzeVpFbW1DUFJOYzFqazhDbDFSSzBxZkVyVTBf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