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PMF10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Testes e Iteração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125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O produto nunca está pronto. Ciclos quinzenais de teste e feedback garantem aprendizado rápido.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estrutura os experimentos A/B, a matriz de melhorias e o ciclo de feedback para que a startup corrija rotas antes de gastar recursos em desenvolvimentos equivocados.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-120.0" w:type="dxa"/>
        <w:tblLayout w:type="fixed"/>
        <w:tblLook w:val="0400"/>
      </w:tblPr>
      <w:tblGrid>
        <w:gridCol w:w="2460"/>
        <w:gridCol w:w="7380"/>
        <w:tblGridChange w:id="0">
          <w:tblGrid>
            <w:gridCol w:w="2460"/>
            <w:gridCol w:w="73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Hipótese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exatamente queremos aprender com este teste? Está claro antes de executar?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os clientes estão pedindo que ainda não entregamos?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Iteração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foi a última mudança feita baseada puramente em feedback de usuário com dado que a sustente?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Template de Teste A/B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antes de iniciar o experimento. Defina o critério de sucesso antes de executar, nunca após ver o resultado.</w:t>
      </w: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Hipótese do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Acreditamos que [mudança X] irá [resultado Y] para [público Z]. Descreva com precisão.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Variante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Controle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Descrição da versão atual (sem alteração). O que o usuário vê e/ou experimenta hoje?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Variante B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Experimento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Descrição da versão modificada. O que muda e por quê acreditamos que irá melhorar?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Métrica e Critério de Sucesso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indicador será medido? Qual o número mínimo que confirma a hipótese?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Resultado Observado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Após o teste: o que os dados mostraram? Confirma ou refuta a hipótese?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Matriz de Priorização de Melhorias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problema identificado, registre a solução proposta e classifique por impacto e esforço.</w:t>
      </w:r>
      <w:r w:rsidDel="00000000" w:rsidR="00000000" w:rsidRPr="00000000">
        <w:rPr>
          <w:rtl w:val="0"/>
        </w:rPr>
      </w:r>
    </w:p>
    <w:tbl>
      <w:tblPr>
        <w:tblStyle w:val="Table8"/>
        <w:tblW w:w="9825.0" w:type="dxa"/>
        <w:jc w:val="left"/>
        <w:tblInd w:w="-90.0" w:type="dxa"/>
        <w:tblLayout w:type="fixed"/>
        <w:tblLook w:val="0400"/>
      </w:tblPr>
      <w:tblGrid>
        <w:gridCol w:w="2310"/>
        <w:gridCol w:w="2145"/>
        <w:gridCol w:w="1830"/>
        <w:gridCol w:w="1725"/>
        <w:gridCol w:w="1815"/>
        <w:tblGridChange w:id="0">
          <w:tblGrid>
            <w:gridCol w:w="2310"/>
            <w:gridCol w:w="2145"/>
            <w:gridCol w:w="1830"/>
            <w:gridCol w:w="1725"/>
            <w:gridCol w:w="181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PROBLEMA DETECTADO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SOLUÇÃO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IMPACTO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ESFORÇO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Ciclo de Feedback - Consolidação das Opiniões</w:t>
      </w:r>
      <w:r w:rsidDel="00000000" w:rsidR="00000000" w:rsidRPr="00000000">
        <w:rPr>
          <w:rtl w:val="0"/>
        </w:rPr>
      </w:r>
    </w:p>
    <w:tbl>
      <w:tblPr>
        <w:tblStyle w:val="Table9"/>
        <w:tblW w:w="9975.0" w:type="dxa"/>
        <w:jc w:val="left"/>
        <w:tblInd w:w="-200.0" w:type="dxa"/>
        <w:tblLayout w:type="fixed"/>
        <w:tblLook w:val="04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Feedback Consolidado do Ciclo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Reúna os insights das entrevistas, suportes e pesquisas do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os principais temas recorrentes no feedback dos clientes. Foque em padrões, não em casos isolados.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870.0" w:type="dxa"/>
        <w:jc w:val="left"/>
        <w:tblInd w:w="-26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NOS TESTES E ITERAÇÕES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Feedback Contínuo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Colete feedback de clientes a cada ciclo, levante entrevistas, tickets de suporte, NPS e dados de uso.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Ciclos Quinzenais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Rode ciclos de teste a cada 15 dias. Consistência no processo é mais importante do que perfeição no experimento.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Use os resultados dos testes para atualizar as prioridades do Roadmap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PMF08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 e a análise de métricas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PMF09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Um teste bem documentado 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refutado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vale mais do que dez executados sem registro ou aprendizado.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3OGqGV6IO5+QLK0q3GGdEva7rg==">CgMxLjA4AHIhMW91VnhWWEdHQmVSMlRqSVF3MWE3UUduQUdJTzR3c0NO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