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PMF16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Funil de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11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Nesta fase, o foco é a previsibilidade e a redução do ciclo de vendas.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funil deve estar mapeado no CRM com gatilhos de passagem claros, automações implementadas e foco no fechamento de contratos maiores e mais complexos.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2445"/>
        <w:gridCol w:w="7395"/>
        <w:tblGridChange w:id="0">
          <w:tblGrid>
            <w:gridCol w:w="2445"/>
            <w:gridCol w:w="73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Gargalo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 que etapa do funil a maioria dos leads para de avançar?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Automação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tarefas repetitivas (envio de proposta, follow-up) podem ser automatizadas hoje?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Conversão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taxa de conversão final de lead para cliente pagante?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40"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Etapas do CRM - Definição e Gatilhos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etapa, defina o gatilho exato de entrada e saída. Critérios vagos criam funis sem visibilidade real.</w:t>
      </w: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PROSPECÇÃO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Entra quando: Lead identificado como ICP pelo perfil.</w:t>
              <w:br w:type="textWrapping"/>
              <w:t xml:space="preserve">· Sai quando: Respondeu ao primeiro contato e demonstrou interesse.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Playbook: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Personalizar o primeiro contato com referência ao problema específico do Lead.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Adapte para o contexto da startup: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QUALIFICAÇÃO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Entra quando: Lead respondeu e demonstrou interesse.</w:t>
              <w:br w:type="textWrapping"/>
              <w:t xml:space="preserve">· Sai quando: Confirmou problema, budget e autoridade de decisão.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Playbook: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Reunião de Discovery de 30 minutos. Metodologia BANT: Budget, Authority, Need, Timeline.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Adapte para o contexto da startup: 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DEMONSTRAÇÃO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Entra quando: Lead qualificado com problema confirmado. </w:t>
              <w:br w:type="textWrapping"/>
              <w:t xml:space="preserve">· Sai quando: Assistiu à demo e pediu proposta ou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1.0595703125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Playbook: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Demo focada no problema do Lead, não no produto completo. Mostre a solução para a dor específica.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Adapte para o contexto da startup: 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◍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NEGOCIAÇÃO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Entra quando: Proposta enviada e recebida pelo decisor.</w:t>
              <w:br w:type="textWrapping"/>
              <w:t xml:space="preserve">· Sai quando: Contrato assinado ou pagamento confirmado.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Playbook: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Follow-up em 48h após o envio. Endereçar objeções com provas sociais e cases de clientes similares.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Adapte para o contexto da startup: 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Automação do Funil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Automatize o que é repetitivo para o time de vendas se concentrar nas conversas estratégicas.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◎  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E-mail de boas-vindas automático após Lead entrar no funil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Ferramentas sugeridas: CRM, Mailchimp, ActiveCampaign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◈  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Follow-up automático após envio de proposta (48h sem resposta)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Ferramentas sugeridas: CRM, Pipedrive, HubSpot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▲  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Lembrete automático de vencimento do trial ou período gratuito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Ferramentas sugeridas: CRM, Intercom, Customer.io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◻  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Notificação interna ao time quando Lead avançar de etapa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Ferramentas sugeridas: CRM + Slack 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★  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Relatório semanal automático de pipeline para o gestor comercial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Ferramentas sugeridas: CRM, Metabase, Looker 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FUNIL DE VENDAS ESTRUTURADO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Implementar o CRM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Configure o CRM com as etapas, gatilhos e campos definidos nesta ferramenta. Funil sem CRM é funil invisível.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Focar no Primeiro Grande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Identifique o perfil de cliente Enterprise e adapte o playbook para ciclos de venda mais longos e complexos.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Monitore a Tração e Expansão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PMF17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para medir o crescimento do MRR e a saúde do churn.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Taxa de conversão baixa indica problema de qualificação. Ciclo longo indica problema de urgência ou proposta.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SfN6M8LeJ0EQSBCmcZLwO663g==">CgMxLjA4AHIhMXlYdEZ2blIwLTBxVlJodVZTOVNXa0hSTTZOcU1TMGtl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