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Captação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9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Ao final do PMF, a startup deve estar pronta para captar investimento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organiza a Tese de Investimento e garante que toda a documentação (Data Room) esteja estruturada para passar por uma auditoria de Due Diligence.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1980"/>
        <w:gridCol w:w="7860"/>
        <w:tblGridChange w:id="0">
          <w:tblGrid>
            <w:gridCol w:w="1980"/>
            <w:gridCol w:w="78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investidor deveria colocar dinheiro no nosso negócio agora e não em 12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Uso do 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exatamente o dinheiro será aplicado? Time, marketing ou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Transparência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Todos os contratos e documentos financeiros estão organizados e fáceis de encontrar?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Data Room é a pasta virtual com todos os documentos que o investidor irá solicitar na Due Diligence. Prepare com antecedência.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Documentos Societários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 Social / Estatuto Social atualizado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Certidão da Junta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Cap Table (tabela de capitalização dos sócios)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Acordos de sócios e shareholders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Financeiro e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Demonstrativos financeiros dos últimos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Projeção financeira de 3 a 5 anos (3 cenários)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Extratos bancários e fluxo de caixa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Certidões fiscais negativas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Arquitetura técnica e documentação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Registros de propriedade intelectual / patentes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Política de privacidade e termos de uso (LGPD)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Contratos de licença de software e fornecedores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Comercial 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Contratos com os principais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Métricas de produto: MRR, churn, NPS, CAC, LTV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Pipeline de vendas atual e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☐  Depoimentos e cases de sucesso de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Tese de Investimento - Narrativa para o Investidor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tese conecta a oportunidade de mercado com a prova de tração. Deve responder: por que agora, por que vocês e por que vai crescer.</w:t>
      </w:r>
      <w:r w:rsidDel="00000000" w:rsidR="00000000" w:rsidRPr="00000000">
        <w:rPr>
          <w:rtl w:val="0"/>
        </w:rPr>
      </w:r>
    </w:p>
    <w:tbl>
      <w:tblPr>
        <w:tblStyle w:val="Table7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Oportunidade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tamanho do mercado (TAM/SAM) e por que o momento atual é favorável? Qual é a tendência que cria a janela?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Prova de Tração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métricas comprovam que o produto já funciona? MRR, crescimento, retenção, NPS.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Diferencial Competitivo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a nossa solução é difícil de replicar? Tecnologia, dados, rede, time ou distribuição?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Plano de Aplicação do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aporte será distribuído? Time, produto e marketing com metas específicas para cada área.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10260.0" w:type="dxa"/>
        <w:jc w:val="left"/>
        <w:tblInd w:w="-200.0" w:type="dxa"/>
        <w:tblLayout w:type="fixed"/>
        <w:tblLook w:val="04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PREPARAÇÃO PARA CAPTAÇÃO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Organizar o Data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uma pasta compartilhada (Google Drive ou Notion) com todos os documentos organizados por categoria.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Finalizar o Modelo Financeiro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O modelo financeiro de escala deve mostrar como o aporte se converte em crescimento de MRR e metas de break-even.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Preparar o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O Pitch Deck para investidores deve ser baseado na tese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definida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aqui: tração, mercado, diferencial e plano de uso do capital.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Investidores não compram potencial, compram evidências. A tração documentada é o seu melhor argumento.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awAr5aG1BxXV0hORip8Xhx92A==">CgMxLjA4AHIhMUVBUV9PeDJBUndiVlByR3lTTmJ1cnl6bTVSaWhHay1S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