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SC06 · Governança e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95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Crescer sem governança é construir sobre areia. Na escala, os riscos jurídicos e regulatórios se ampliam.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os processos de tomada de decisão, conformidade legal e proteção de dados necessários para que a startup opere com credibilidade perante investidores, clientes e órgãos reguladores.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1515"/>
        <w:gridCol w:w="8250"/>
        <w:tblGridChange w:id="0">
          <w:tblGrid>
            <w:gridCol w:w="1515"/>
            <w:gridCol w:w="825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 clareza sobre quem aprova o quê e qual é o processo de deliberação da liderança?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processos de coleta e tratamento de dados estão em conformidade com a LGPD?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Riscos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um mapa dos principais riscos jurídicos, operacionais e financeiros do negócio?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Estrutura de Governança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as instâncias de decisão e os processos de deliberação. Clareza de governança previne conflitos societários.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Board / Conselho Consultivo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Composição, frequência de reuniões, pauta padrão e poder de veto sobre decisões estratégicas.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Comitê de Gestão (C-Level)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Cadência de reuniões executivas, processo de tomada de decisão operacional e registro de deliberações.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Política de Alçadas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decisões o CEO pode tomar sozinho? Quais requerem board? Defina por tipo e valor financeiro.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Compliance - LGPD e Regulatório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Verifique o status de cada item. Itens não conformes devem ter responsável e prazo definidos.</w:t>
      </w: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1011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[LGPD]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Política de Privacidade atualizada e publicada no site e no produto.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996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[LGPD]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Mapeamento de dados pessoais tratados (Data Mapping) realizado.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996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[LGPD]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Encarregado de Dados (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DPO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) designado 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981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[LGPD]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Contratos com fornecedores e parceiros incluem cláusulas de proteção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1041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[LGPD]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Processo de resposta a solicitações de titulares (acesso, correção, exclusão) documentado.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996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[Jurídico]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Contratos de trabalho e de prestação de serviços revisados por advogado trabalhista.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10.0" w:type="dxa"/>
        <w:jc w:val="left"/>
        <w:tblInd w:w="-20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026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[Jurídico]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Contratos com clientes incluem SLA, limitação de responsabilidade e foro definidos.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95.0" w:type="dxa"/>
        <w:jc w:val="left"/>
        <w:tblInd w:w="-200.0" w:type="dxa"/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996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[Jurídico]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Propriedade intelectual (código, marca, patentes) registrada e protegida.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95.0" w:type="dxa"/>
        <w:jc w:val="left"/>
        <w:tblInd w:w="-200.0" w:type="dxa"/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[Fiscal]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Obrigações fiscais e tributárias revisadas com contador especializado em startups.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Mapa de Riscos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Principais Riscos Identificados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Liste os riscos por categoria: jurídico, operacional, financeiro, tecnológico e regulatório.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Para cada risco: descrição, probabilidade (A/M/B), impacto (A/M/B), plano de mitigação e responsável.</w:t>
              <w:br w:type="textWrapping"/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Risco 01: _____  |  Probabilidade: _____  |  Impacto: _____  |  Mitigação: _____</w:t>
              <w:br w:type="textWrapping"/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Risco 02: _____  |  Probabilidade: _____  |  Impacto: _____  |  Mitigação: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6"/>
        <w:tblW w:w="9960.0" w:type="dxa"/>
        <w:jc w:val="left"/>
        <w:tblInd w:w="-26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ESTRUTURA DE GOVERNANÇA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Board 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reuniões regulares de board com pauta estruturada. Governança ativa previne crises e atrai capital qualificado.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LGPD em 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Regularize todos os itens do checklist de LGPD. Multas e vazamentos de dados podem comprometer rodadas de captação.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Integre a estrutura de governança ao processo de Captação (SC16) - investidores de Série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B+ exigem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 due diligence de compliance.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Empresas que crescem sem governança criam passivos ocultos. O custo de regularizar é sempre menor do que o custo de remediar.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0lnenI0pj+qdcgc5QZhxx38bSA==">CgMxLjA4AHIhMVVKVkJqTGY5am1SeU9YcFpJeTNSaTJEMVVRRkZ4a1Jv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