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xt78rs7722r" w:id="0"/>
      <w:bookmarkEnd w:id="0"/>
      <w:r w:rsidDel="00000000" w:rsidR="00000000" w:rsidRPr="00000000">
        <w:rPr>
          <w:rtl w:val="0"/>
        </w:rPr>
        <w:t xml:space="preserve">Instructions for One Way ANOVA match game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This set suits up to 18 persons - 4 ANOVA analyses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descriptive tables, one per analysis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ANOVA tables, one per analysis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figures, Hold Time and Osteo have both box plot and dot plot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incomplete write-ups, one per analysis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one copy of each sheet per room, and cut them between the elements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Randomize the slips of paper and distribute one to each person.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fewer than 18 persons, adjust by adding or removing the figures for Hold Time/Osteo as appropriate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students 5 minutes to find their matches, letting them know they will end up in a group of either 4 or 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students another 5 minutes to fill in the writeup with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DV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IV levels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Significant yes/no by crossing out the one that isn’t correct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