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3A35E" w14:textId="6DA33ABB" w:rsidR="00C13C62" w:rsidRDefault="00081183" w:rsidP="00C13C62">
      <w:pPr>
        <w:pStyle w:val="Ttulo"/>
        <w:rPr>
          <w:b/>
          <w:bCs/>
        </w:rPr>
      </w:pPr>
      <w:r>
        <w:rPr>
          <w:b/>
          <w:bCs/>
        </w:rPr>
        <w:t xml:space="preserve">Introducción </w:t>
      </w:r>
      <w:r w:rsidR="0080146F">
        <w:rPr>
          <w:b/>
          <w:bCs/>
        </w:rPr>
        <w:t xml:space="preserve">a los </w:t>
      </w:r>
      <w:r>
        <w:rPr>
          <w:b/>
          <w:bCs/>
        </w:rPr>
        <w:t>profetas menores.</w:t>
      </w:r>
    </w:p>
    <w:p w14:paraId="2A0D7E39" w14:textId="77777777" w:rsidR="00CE51ED" w:rsidRDefault="00CE51ED" w:rsidP="00CE51ED">
      <w:pPr>
        <w:rPr>
          <w:sz w:val="22"/>
          <w:szCs w:val="22"/>
        </w:rPr>
      </w:pPr>
    </w:p>
    <w:p w14:paraId="0563D6BF" w14:textId="4E366976" w:rsidR="00CE51ED" w:rsidRDefault="00CE51ED" w:rsidP="00CE51ED">
      <w:pPr>
        <w:rPr>
          <w:sz w:val="22"/>
          <w:szCs w:val="22"/>
        </w:rPr>
      </w:pPr>
      <w:r>
        <w:rPr>
          <w:sz w:val="22"/>
          <w:szCs w:val="22"/>
        </w:rPr>
        <w:t>El estudio de los profetas menores debe ser acompañado por algunas herramientas prácticas. No queremos decir con esto que es difícil comprender el mensaje de Dios contenido en estos libros; pero algunas cosas no son de ayuda; por ejemplo: Los libros de nuestra Biblia no están organizados cronológicamente, esto es una pequeña desventaja, porque para el lector, a veces parece que avanza en su lectura, pero regresa en el tiempo a otra época de la narración de acontecimientos en Israel.</w:t>
      </w:r>
    </w:p>
    <w:p w14:paraId="4149D1AD" w14:textId="659C03E4" w:rsidR="00CE51ED" w:rsidRDefault="00CE51ED" w:rsidP="00CE51ED">
      <w:pPr>
        <w:rPr>
          <w:sz w:val="22"/>
          <w:szCs w:val="22"/>
        </w:rPr>
      </w:pPr>
      <w:r>
        <w:rPr>
          <w:sz w:val="22"/>
          <w:szCs w:val="22"/>
        </w:rPr>
        <w:t xml:space="preserve">Los libros en nuestra biblia fueron agrupados en orden temático, el Pentateuco, los libros históricos, los poéticos y los proféticos. Sin embargo, el registro profético necesita intercalarse de acuerdo con su época en los libros históricos para su mayor compresión. </w:t>
      </w:r>
    </w:p>
    <w:p w14:paraId="2C95F21C" w14:textId="6DE15879" w:rsidR="00CE51ED" w:rsidRDefault="00CE51ED" w:rsidP="00CE51ED">
      <w:pPr>
        <w:rPr>
          <w:sz w:val="22"/>
          <w:szCs w:val="22"/>
        </w:rPr>
      </w:pPr>
      <w:r>
        <w:rPr>
          <w:sz w:val="22"/>
          <w:szCs w:val="22"/>
        </w:rPr>
        <w:t>El desarrollo de las profecías debe ser observado a la luz de los acontecimientos políticos ocurriendo en la nación israelí en concordancia con el desarrollo histórico. Esto sin mencionar asuntos culturales, la brecha lingüística y nuestra limitada comprensión del panorama global en aquella época.</w:t>
      </w:r>
    </w:p>
    <w:p w14:paraId="5E324136" w14:textId="27F8376D" w:rsidR="00CE51ED" w:rsidRDefault="00CE51ED" w:rsidP="00CE51ED">
      <w:pPr>
        <w:rPr>
          <w:sz w:val="22"/>
          <w:szCs w:val="22"/>
        </w:rPr>
      </w:pPr>
      <w:r>
        <w:rPr>
          <w:sz w:val="22"/>
          <w:szCs w:val="22"/>
        </w:rPr>
        <w:t>Por tal motivo, iniciaremos este estudio de los profetas menores con algunos fundamentos para que puedas sacar el mayor provecho a tu estudio bíblico.</w:t>
      </w:r>
    </w:p>
    <w:p w14:paraId="171F0486" w14:textId="77472C13" w:rsidR="00C13C62" w:rsidRPr="00CE51ED" w:rsidRDefault="00081183" w:rsidP="00C13C62">
      <w:pPr>
        <w:pStyle w:val="Ttulo1"/>
        <w:rPr>
          <w:b/>
          <w:bCs/>
          <w:color w:val="auto"/>
          <w:sz w:val="28"/>
          <w:szCs w:val="28"/>
        </w:rPr>
      </w:pPr>
      <w:r w:rsidRPr="00CE51ED">
        <w:rPr>
          <w:b/>
          <w:bCs/>
          <w:color w:val="auto"/>
          <w:sz w:val="28"/>
          <w:szCs w:val="28"/>
        </w:rPr>
        <w:t>Las f</w:t>
      </w:r>
      <w:r w:rsidR="002A3815" w:rsidRPr="00CE51ED">
        <w:rPr>
          <w:b/>
          <w:bCs/>
          <w:color w:val="auto"/>
          <w:sz w:val="28"/>
          <w:szCs w:val="28"/>
        </w:rPr>
        <w:t>uentes de revelación.</w:t>
      </w:r>
    </w:p>
    <w:p w14:paraId="1BFD4513" w14:textId="77777777" w:rsidR="00C13C62" w:rsidRPr="00D13E00" w:rsidRDefault="00C13C62" w:rsidP="00C13C62">
      <w:pPr>
        <w:rPr>
          <w:sz w:val="22"/>
          <w:szCs w:val="22"/>
        </w:rPr>
      </w:pPr>
      <w:r w:rsidRPr="00D13E00">
        <w:rPr>
          <w:sz w:val="22"/>
          <w:szCs w:val="22"/>
        </w:rPr>
        <w:t>La profecía ocupa un lugar central dentro de los estudios teológicos, ya que es una fuente de revelación. ¿Qué significa esto? Una fuente de revelación es uno de los medios o canales a través de los cuales Dios se ha dado o se da a conocer a la humanidad y a toda su creación. Este acto de “revelarse” se ha manifestado de diversas formas, empleando las siguientes fuentes:</w:t>
      </w:r>
    </w:p>
    <w:p w14:paraId="5E4FACD0" w14:textId="77777777" w:rsidR="00C13C62" w:rsidRPr="00D13E00" w:rsidRDefault="00C13C62" w:rsidP="00C13C62">
      <w:pPr>
        <w:pStyle w:val="Prrafodelista"/>
        <w:numPr>
          <w:ilvl w:val="0"/>
          <w:numId w:val="1"/>
        </w:numPr>
        <w:rPr>
          <w:sz w:val="22"/>
          <w:szCs w:val="22"/>
        </w:rPr>
      </w:pPr>
      <w:r w:rsidRPr="00D13E00">
        <w:rPr>
          <w:sz w:val="22"/>
          <w:szCs w:val="22"/>
        </w:rPr>
        <w:t xml:space="preserve">La Creación: Una de las formas más directas y accesibles para conocer a Dios. Como se expresa en el libro de los Salmos: </w:t>
      </w:r>
      <w:r w:rsidRPr="00D13E00">
        <w:rPr>
          <w:i/>
          <w:iCs/>
          <w:sz w:val="22"/>
          <w:szCs w:val="22"/>
        </w:rPr>
        <w:t>“Los cielos proclaman la gloria de Dios y el firmamento despliega la destreza de sus manos”.</w:t>
      </w:r>
      <w:r w:rsidRPr="00D13E00">
        <w:rPr>
          <w:sz w:val="22"/>
          <w:szCs w:val="22"/>
        </w:rPr>
        <w:t xml:space="preserve"> (Salmos 19:1 NTV).</w:t>
      </w:r>
    </w:p>
    <w:p w14:paraId="21C0FB99" w14:textId="77777777" w:rsidR="00C13C62" w:rsidRPr="00D13E00" w:rsidRDefault="00C13C62" w:rsidP="00C13C62">
      <w:pPr>
        <w:pStyle w:val="Prrafodelista"/>
        <w:rPr>
          <w:sz w:val="22"/>
          <w:szCs w:val="22"/>
        </w:rPr>
      </w:pPr>
    </w:p>
    <w:p w14:paraId="011C3138" w14:textId="3440E007" w:rsidR="00C13C62" w:rsidRPr="00D13E00" w:rsidRDefault="00C13C62" w:rsidP="00C13C62">
      <w:pPr>
        <w:pStyle w:val="Prrafodelista"/>
        <w:numPr>
          <w:ilvl w:val="0"/>
          <w:numId w:val="1"/>
        </w:numPr>
        <w:rPr>
          <w:sz w:val="22"/>
          <w:szCs w:val="22"/>
        </w:rPr>
      </w:pPr>
      <w:r w:rsidRPr="00D13E00">
        <w:rPr>
          <w:sz w:val="22"/>
          <w:szCs w:val="22"/>
        </w:rPr>
        <w:t>La Conciencia: Dios se muestra al ser humano a través de su propia conciencia. En palabras de Pablo</w:t>
      </w:r>
      <w:r w:rsidRPr="00D13E00">
        <w:rPr>
          <w:i/>
          <w:iCs/>
          <w:sz w:val="22"/>
          <w:szCs w:val="22"/>
        </w:rPr>
        <w:t>: “Aun los gentiles, quienes no cuentan con la ley escrita de Dios, muestran que conocen esa ley cuando, por instinto, la obedecen, aunque nunca la hayan oído… su propia conciencia y sus propios pensamientos o los acusan o bien les indican que están haciendo lo correcto”.</w:t>
      </w:r>
      <w:r w:rsidRPr="00D13E00">
        <w:rPr>
          <w:sz w:val="22"/>
          <w:szCs w:val="22"/>
        </w:rPr>
        <w:t xml:space="preserve"> (Romanos 2:14-15 NTV).</w:t>
      </w:r>
    </w:p>
    <w:p w14:paraId="557EAC3E" w14:textId="77777777" w:rsidR="00C13C62" w:rsidRPr="00D13E00" w:rsidRDefault="00C13C62" w:rsidP="00C13C62">
      <w:pPr>
        <w:pStyle w:val="Prrafodelista"/>
        <w:rPr>
          <w:sz w:val="22"/>
          <w:szCs w:val="22"/>
        </w:rPr>
      </w:pPr>
    </w:p>
    <w:p w14:paraId="368FF083" w14:textId="77777777" w:rsidR="00C13C62" w:rsidRPr="00D13E00" w:rsidRDefault="00C13C62" w:rsidP="00C13C62">
      <w:pPr>
        <w:pStyle w:val="Prrafodelista"/>
        <w:numPr>
          <w:ilvl w:val="0"/>
          <w:numId w:val="1"/>
        </w:numPr>
        <w:rPr>
          <w:sz w:val="22"/>
          <w:szCs w:val="22"/>
        </w:rPr>
      </w:pPr>
      <w:r w:rsidRPr="00D13E00">
        <w:rPr>
          <w:sz w:val="22"/>
          <w:szCs w:val="22"/>
        </w:rPr>
        <w:t>La Palabra de Dios: La fuente más confiable de revelación es la Biblia. En ella encontramos todo lo necesario para comprender a Dios</w:t>
      </w:r>
      <w:r w:rsidRPr="00D13E00">
        <w:rPr>
          <w:i/>
          <w:iCs/>
          <w:sz w:val="22"/>
          <w:szCs w:val="22"/>
        </w:rPr>
        <w:t xml:space="preserve">: “Toda la Escritura es </w:t>
      </w:r>
      <w:r w:rsidRPr="00D13E00">
        <w:rPr>
          <w:i/>
          <w:iCs/>
          <w:sz w:val="22"/>
          <w:szCs w:val="22"/>
        </w:rPr>
        <w:lastRenderedPageBreak/>
        <w:t>inspirada por Dios y es útil para enseñarnos lo que es verdad y para hacernos ver lo que está mal en nuestra vida…”.</w:t>
      </w:r>
      <w:r w:rsidRPr="00D13E00">
        <w:rPr>
          <w:sz w:val="22"/>
          <w:szCs w:val="22"/>
        </w:rPr>
        <w:t xml:space="preserve"> (2ª Timoteo 3:16 NTV).</w:t>
      </w:r>
    </w:p>
    <w:p w14:paraId="67FBA691" w14:textId="77777777" w:rsidR="00C13C62" w:rsidRPr="00D13E00" w:rsidRDefault="00C13C62" w:rsidP="00C13C62">
      <w:pPr>
        <w:pStyle w:val="Prrafodelista"/>
        <w:rPr>
          <w:sz w:val="22"/>
          <w:szCs w:val="22"/>
        </w:rPr>
      </w:pPr>
    </w:p>
    <w:p w14:paraId="4B0AA044" w14:textId="0FE37BAD" w:rsidR="00C13C62" w:rsidRDefault="00081183" w:rsidP="00C13C62">
      <w:pPr>
        <w:pStyle w:val="Prrafodelista"/>
        <w:numPr>
          <w:ilvl w:val="0"/>
          <w:numId w:val="1"/>
        </w:numPr>
        <w:rPr>
          <w:sz w:val="22"/>
          <w:szCs w:val="22"/>
        </w:rPr>
      </w:pPr>
      <w:r>
        <w:rPr>
          <w:sz w:val="22"/>
          <w:szCs w:val="22"/>
        </w:rPr>
        <w:t>Los siervos de Dios</w:t>
      </w:r>
      <w:r w:rsidR="00C13C62" w:rsidRPr="00D13E00">
        <w:rPr>
          <w:sz w:val="22"/>
          <w:szCs w:val="22"/>
        </w:rPr>
        <w:t xml:space="preserve">: Este canal, aunque relacionado con las otras fuentes, tiene características específicas. Los hombres que Dios eligió para revelar su mensaje no se escogieron a sí mismos; fueron llamados y capacitados por el Espíritu Santo: </w:t>
      </w:r>
      <w:r w:rsidR="00C13C62" w:rsidRPr="00D13E00">
        <w:rPr>
          <w:i/>
          <w:iCs/>
          <w:sz w:val="22"/>
          <w:szCs w:val="22"/>
        </w:rPr>
        <w:t>“Sobre todo, tienen que entender que ninguna profecía de la Escritura jamás surgió de la comprensión personal de los profetas ni por iniciativa humana…”.</w:t>
      </w:r>
      <w:r w:rsidR="00C13C62" w:rsidRPr="00D13E00">
        <w:rPr>
          <w:sz w:val="22"/>
          <w:szCs w:val="22"/>
        </w:rPr>
        <w:t xml:space="preserve"> (2ª Pedro 1:19-21 NTV).</w:t>
      </w:r>
      <w:r>
        <w:rPr>
          <w:sz w:val="22"/>
          <w:szCs w:val="22"/>
        </w:rPr>
        <w:t xml:space="preserve"> Aquí se encuentra el oficio profético.</w:t>
      </w:r>
    </w:p>
    <w:p w14:paraId="1B556B36" w14:textId="77777777" w:rsidR="00081183" w:rsidRPr="00081183" w:rsidRDefault="00081183" w:rsidP="00081183">
      <w:pPr>
        <w:pStyle w:val="Prrafodelista"/>
        <w:rPr>
          <w:sz w:val="22"/>
          <w:szCs w:val="22"/>
        </w:rPr>
      </w:pPr>
    </w:p>
    <w:p w14:paraId="71B31FE6" w14:textId="682E53BE" w:rsidR="00C13C62" w:rsidRPr="00CE51ED" w:rsidRDefault="00C13C62" w:rsidP="00C13C62">
      <w:pPr>
        <w:pStyle w:val="Ttulo1"/>
        <w:rPr>
          <w:b/>
          <w:bCs/>
          <w:color w:val="auto"/>
          <w:sz w:val="28"/>
          <w:szCs w:val="28"/>
        </w:rPr>
      </w:pPr>
      <w:r w:rsidRPr="00CE51ED">
        <w:rPr>
          <w:b/>
          <w:bCs/>
          <w:color w:val="auto"/>
          <w:sz w:val="28"/>
          <w:szCs w:val="28"/>
        </w:rPr>
        <w:t>Profetas</w:t>
      </w:r>
      <w:r w:rsidR="002A3815" w:rsidRPr="00CE51ED">
        <w:rPr>
          <w:b/>
          <w:bCs/>
          <w:color w:val="auto"/>
          <w:sz w:val="28"/>
          <w:szCs w:val="28"/>
        </w:rPr>
        <w:t xml:space="preserve"> y profetismo.</w:t>
      </w:r>
    </w:p>
    <w:p w14:paraId="7FDBBA87" w14:textId="77777777" w:rsidR="00C13C62" w:rsidRPr="00D13E00" w:rsidRDefault="00C13C62" w:rsidP="00C13C62">
      <w:pPr>
        <w:rPr>
          <w:sz w:val="22"/>
          <w:szCs w:val="22"/>
        </w:rPr>
      </w:pPr>
      <w:r w:rsidRPr="00D13E00">
        <w:rPr>
          <w:sz w:val="22"/>
          <w:szCs w:val="22"/>
        </w:rPr>
        <w:t>Los profetas en el contexto bíblico desempeñaron un papel fundamental en el gobierno y la vida espiritual de Israel, siendo llamados con diversos títulos como:</w:t>
      </w:r>
    </w:p>
    <w:p w14:paraId="2B8FD68A" w14:textId="77777777" w:rsidR="00C13C62" w:rsidRPr="00D13E00" w:rsidRDefault="00C13C62" w:rsidP="00C13C62">
      <w:pPr>
        <w:pStyle w:val="Prrafodelista"/>
        <w:numPr>
          <w:ilvl w:val="0"/>
          <w:numId w:val="2"/>
        </w:numPr>
        <w:rPr>
          <w:sz w:val="22"/>
          <w:szCs w:val="22"/>
        </w:rPr>
      </w:pPr>
      <w:r w:rsidRPr="00D13E00">
        <w:rPr>
          <w:sz w:val="22"/>
          <w:szCs w:val="22"/>
        </w:rPr>
        <w:t>Varones santos de Dios (2º Reyes 4:9).</w:t>
      </w:r>
    </w:p>
    <w:p w14:paraId="48262B99" w14:textId="77777777" w:rsidR="00C13C62" w:rsidRPr="00D13E00" w:rsidRDefault="00C13C62" w:rsidP="00C13C62">
      <w:pPr>
        <w:pStyle w:val="Prrafodelista"/>
        <w:numPr>
          <w:ilvl w:val="0"/>
          <w:numId w:val="2"/>
        </w:numPr>
        <w:rPr>
          <w:sz w:val="22"/>
          <w:szCs w:val="22"/>
        </w:rPr>
      </w:pPr>
      <w:r w:rsidRPr="00D13E00">
        <w:rPr>
          <w:sz w:val="22"/>
          <w:szCs w:val="22"/>
        </w:rPr>
        <w:t>Siervos, mensajeros de Dios y varones de espíritu (Oseas 9:7).</w:t>
      </w:r>
    </w:p>
    <w:p w14:paraId="3DB3982A" w14:textId="31236E10" w:rsidR="00081183" w:rsidRDefault="00C13C62" w:rsidP="00C13C62">
      <w:pPr>
        <w:pStyle w:val="Prrafodelista"/>
        <w:numPr>
          <w:ilvl w:val="0"/>
          <w:numId w:val="2"/>
        </w:numPr>
        <w:rPr>
          <w:sz w:val="22"/>
          <w:szCs w:val="22"/>
        </w:rPr>
      </w:pPr>
      <w:r w:rsidRPr="00D13E00">
        <w:rPr>
          <w:sz w:val="22"/>
          <w:szCs w:val="22"/>
        </w:rPr>
        <w:t>Videntes</w:t>
      </w:r>
      <w:r w:rsidR="00081183">
        <w:rPr>
          <w:sz w:val="22"/>
          <w:szCs w:val="22"/>
        </w:rPr>
        <w:t>, ya que veían más allá de lo evidente</w:t>
      </w:r>
      <w:r w:rsidRPr="00D13E00">
        <w:rPr>
          <w:sz w:val="22"/>
          <w:szCs w:val="22"/>
        </w:rPr>
        <w:t xml:space="preserve"> (1º Samuel 9:9).</w:t>
      </w:r>
    </w:p>
    <w:p w14:paraId="5D87859D" w14:textId="0BDE5867" w:rsidR="00081183" w:rsidRPr="00D13E00" w:rsidRDefault="00081183" w:rsidP="00081183">
      <w:pPr>
        <w:rPr>
          <w:sz w:val="22"/>
          <w:szCs w:val="22"/>
        </w:rPr>
      </w:pPr>
      <w:r w:rsidRPr="00D13E00">
        <w:rPr>
          <w:sz w:val="22"/>
          <w:szCs w:val="22"/>
        </w:rPr>
        <w:t xml:space="preserve">El mensaje </w:t>
      </w:r>
      <w:r>
        <w:rPr>
          <w:sz w:val="22"/>
          <w:szCs w:val="22"/>
        </w:rPr>
        <w:t xml:space="preserve">que pronunciaban de parte de Dios a su pueblo </w:t>
      </w:r>
      <w:r w:rsidRPr="00D13E00">
        <w:rPr>
          <w:sz w:val="22"/>
          <w:szCs w:val="22"/>
        </w:rPr>
        <w:t xml:space="preserve">no solo tenía relevancia para </w:t>
      </w:r>
      <w:r>
        <w:rPr>
          <w:sz w:val="22"/>
          <w:szCs w:val="22"/>
        </w:rPr>
        <w:t>su</w:t>
      </w:r>
      <w:r w:rsidRPr="00D13E00">
        <w:rPr>
          <w:sz w:val="22"/>
          <w:szCs w:val="22"/>
        </w:rPr>
        <w:t xml:space="preserve"> presente, sino que también abordaba </w:t>
      </w:r>
      <w:r>
        <w:rPr>
          <w:sz w:val="22"/>
          <w:szCs w:val="22"/>
        </w:rPr>
        <w:t>su</w:t>
      </w:r>
      <w:r w:rsidRPr="00D13E00">
        <w:rPr>
          <w:sz w:val="22"/>
          <w:szCs w:val="22"/>
        </w:rPr>
        <w:t xml:space="preserve"> pasado y el futuro de Israel. Estas predicciones incluían:</w:t>
      </w:r>
    </w:p>
    <w:p w14:paraId="331DD22B" w14:textId="77777777" w:rsidR="00081183" w:rsidRPr="00D13E00" w:rsidRDefault="00081183" w:rsidP="00081183">
      <w:pPr>
        <w:pStyle w:val="Prrafodelista"/>
        <w:numPr>
          <w:ilvl w:val="0"/>
          <w:numId w:val="5"/>
        </w:numPr>
        <w:rPr>
          <w:sz w:val="22"/>
          <w:szCs w:val="22"/>
        </w:rPr>
      </w:pPr>
      <w:r w:rsidRPr="00D13E00">
        <w:rPr>
          <w:sz w:val="22"/>
          <w:szCs w:val="22"/>
        </w:rPr>
        <w:t>El destino de Israel y las naciones vecinas: Dios siempre tuvo el propósito de darse a conocer a todas las naciones a través de Israel.</w:t>
      </w:r>
    </w:p>
    <w:p w14:paraId="1A14984F" w14:textId="77777777" w:rsidR="00081183" w:rsidRPr="00D13E00" w:rsidRDefault="00081183" w:rsidP="00081183">
      <w:pPr>
        <w:pStyle w:val="Prrafodelista"/>
        <w:numPr>
          <w:ilvl w:val="0"/>
          <w:numId w:val="5"/>
        </w:numPr>
        <w:rPr>
          <w:sz w:val="22"/>
          <w:szCs w:val="22"/>
        </w:rPr>
      </w:pPr>
      <w:r w:rsidRPr="00D13E00">
        <w:rPr>
          <w:sz w:val="22"/>
          <w:szCs w:val="22"/>
        </w:rPr>
        <w:t>Advertencias de cautiverio y promesas de restauración: A pesar de las advertencias sobre el exilio, Dios aseguró un rescate y restauración para Israel.</w:t>
      </w:r>
    </w:p>
    <w:p w14:paraId="2323DCA0" w14:textId="77777777" w:rsidR="00081183" w:rsidRPr="00D13E00" w:rsidRDefault="00081183" w:rsidP="00081183">
      <w:pPr>
        <w:pStyle w:val="Prrafodelista"/>
        <w:numPr>
          <w:ilvl w:val="0"/>
          <w:numId w:val="5"/>
        </w:numPr>
        <w:rPr>
          <w:sz w:val="22"/>
          <w:szCs w:val="22"/>
        </w:rPr>
      </w:pPr>
      <w:r w:rsidRPr="00D13E00">
        <w:rPr>
          <w:sz w:val="22"/>
          <w:szCs w:val="22"/>
        </w:rPr>
        <w:t>Profecías mesiánicas: Aunque los profetas vaticinaban la llegada del Mesías, no distinguían claramente entre su sufrimiento (Isaías 53) y su reinado (Isaías 11).</w:t>
      </w:r>
    </w:p>
    <w:p w14:paraId="5D2E8A96" w14:textId="35A6CCCC" w:rsidR="00081183" w:rsidRPr="00081183" w:rsidRDefault="00081183" w:rsidP="00081183">
      <w:pPr>
        <w:pStyle w:val="Prrafodelista"/>
        <w:numPr>
          <w:ilvl w:val="0"/>
          <w:numId w:val="5"/>
        </w:numPr>
        <w:rPr>
          <w:sz w:val="22"/>
          <w:szCs w:val="22"/>
        </w:rPr>
      </w:pPr>
      <w:r w:rsidRPr="00D13E00">
        <w:rPr>
          <w:sz w:val="22"/>
          <w:szCs w:val="22"/>
        </w:rPr>
        <w:t>Promesas del reinado universal de Dios: El anuncio del milenio, donde Dios y la humanidad cohabitarán en una eternidad de paz.</w:t>
      </w:r>
    </w:p>
    <w:p w14:paraId="655CBC15" w14:textId="77777777" w:rsidR="00081183" w:rsidRDefault="00081183" w:rsidP="00081183">
      <w:pPr>
        <w:rPr>
          <w:sz w:val="22"/>
          <w:szCs w:val="22"/>
        </w:rPr>
      </w:pPr>
    </w:p>
    <w:p w14:paraId="151CC482" w14:textId="25A8064F" w:rsidR="00CD5031" w:rsidRPr="00CE51ED" w:rsidRDefault="00CD5031" w:rsidP="00CD5031">
      <w:pPr>
        <w:pStyle w:val="Ttulo1"/>
        <w:rPr>
          <w:b/>
          <w:bCs/>
          <w:color w:val="auto"/>
          <w:sz w:val="28"/>
          <w:szCs w:val="28"/>
        </w:rPr>
      </w:pPr>
      <w:r w:rsidRPr="00CE51ED">
        <w:rPr>
          <w:b/>
          <w:bCs/>
          <w:color w:val="auto"/>
          <w:sz w:val="28"/>
          <w:szCs w:val="28"/>
        </w:rPr>
        <w:t>El gobierno teocrático</w:t>
      </w:r>
      <w:r w:rsidR="00427E59" w:rsidRPr="00CE51ED">
        <w:rPr>
          <w:rStyle w:val="Refdenotaalpie"/>
          <w:b/>
          <w:bCs/>
          <w:color w:val="auto"/>
          <w:sz w:val="28"/>
          <w:szCs w:val="28"/>
        </w:rPr>
        <w:footnoteReference w:id="1"/>
      </w:r>
      <w:r w:rsidRPr="00CE51ED">
        <w:rPr>
          <w:b/>
          <w:bCs/>
          <w:color w:val="auto"/>
          <w:sz w:val="28"/>
          <w:szCs w:val="28"/>
        </w:rPr>
        <w:t>.</w:t>
      </w:r>
    </w:p>
    <w:p w14:paraId="55B59143" w14:textId="0D365831" w:rsidR="00CD5031" w:rsidRPr="00D13E00" w:rsidRDefault="00CD5031" w:rsidP="00CD5031">
      <w:pPr>
        <w:rPr>
          <w:sz w:val="22"/>
          <w:szCs w:val="22"/>
        </w:rPr>
      </w:pPr>
      <w:r w:rsidRPr="00D13E00">
        <w:rPr>
          <w:sz w:val="22"/>
          <w:szCs w:val="22"/>
        </w:rPr>
        <w:t xml:space="preserve">El gobierno de Israel se basaba en una teocracia donde Dios era la máxima autoridad y designaba representantes como Moisés, quien ostentaba un triple oficio: profeta, sacerdote y </w:t>
      </w:r>
      <w:r w:rsidRPr="00D13E00">
        <w:rPr>
          <w:sz w:val="22"/>
          <w:szCs w:val="22"/>
        </w:rPr>
        <w:lastRenderedPageBreak/>
        <w:t>juez. Moisés lideró al pueblo, impartiendo justicia, intercediendo ante Dios y guiándolo según la Ley, que representaba el pacto con el pueblo. Este sistema evolucionó tras su muerte.</w:t>
      </w:r>
    </w:p>
    <w:p w14:paraId="319293A7" w14:textId="77777777" w:rsidR="00CD5031" w:rsidRPr="00D13E00" w:rsidRDefault="00CD5031" w:rsidP="00CD5031">
      <w:pPr>
        <w:rPr>
          <w:sz w:val="22"/>
          <w:szCs w:val="22"/>
        </w:rPr>
      </w:pPr>
      <w:r w:rsidRPr="00D13E00">
        <w:rPr>
          <w:sz w:val="22"/>
          <w:szCs w:val="22"/>
        </w:rPr>
        <w:t>Dios ungió a personas específicas para funciones concretas: reyes (como David y Salomón), sacerdotes (como Aarón) y profetas (como Samuel y Elías). Samuel representó una figura clave como el último juez y marcó la transición hacia un sistema descentralizado, donde estos roles se dividieron. La triple unción no volvió a darse hasta Jesucristo.</w:t>
      </w:r>
    </w:p>
    <w:p w14:paraId="1258AA2A" w14:textId="5F373F1D" w:rsidR="00CD5031" w:rsidRDefault="00CD5031" w:rsidP="00CD5031">
      <w:pPr>
        <w:rPr>
          <w:sz w:val="22"/>
          <w:szCs w:val="22"/>
        </w:rPr>
      </w:pPr>
      <w:r w:rsidRPr="00D13E00">
        <w:rPr>
          <w:sz w:val="22"/>
          <w:szCs w:val="22"/>
        </w:rPr>
        <w:t>La coexistencia entre profetas, sacerdotes y reyes era ideal para un buen gobierno, aunque no siempre se logró en la práctica. Esta descentralización simbolizó el cambio de una teocracia pura a una monarquía, aunque ambas formas de gobierno podían coexistir en el plan divino.</w:t>
      </w:r>
    </w:p>
    <w:p w14:paraId="658A46D6" w14:textId="77777777" w:rsidR="00081183" w:rsidRPr="00081183" w:rsidRDefault="00081183" w:rsidP="00081183">
      <w:pPr>
        <w:rPr>
          <w:sz w:val="22"/>
          <w:szCs w:val="22"/>
        </w:rPr>
      </w:pPr>
      <w:r w:rsidRPr="00081183">
        <w:rPr>
          <w:sz w:val="22"/>
          <w:szCs w:val="22"/>
        </w:rPr>
        <w:t>El oficio profético, al igual que el sacerdocio y la labor de los reyes, no solo estaba relacionado con el gobierno de la nación, sino que también representaba un canal directo entre Dios y su pueblo. Entre sus principales responsabilidades estaban:</w:t>
      </w:r>
    </w:p>
    <w:p w14:paraId="04CC7994" w14:textId="77777777" w:rsidR="00081183" w:rsidRPr="00D13E00" w:rsidRDefault="00081183" w:rsidP="00081183">
      <w:pPr>
        <w:pStyle w:val="Prrafodelista"/>
        <w:numPr>
          <w:ilvl w:val="0"/>
          <w:numId w:val="3"/>
        </w:numPr>
        <w:rPr>
          <w:sz w:val="22"/>
          <w:szCs w:val="22"/>
        </w:rPr>
      </w:pPr>
      <w:r w:rsidRPr="00D13E00">
        <w:rPr>
          <w:sz w:val="22"/>
          <w:szCs w:val="22"/>
        </w:rPr>
        <w:t>Recordar y enseñar la Ley de Dios al pueblo, como señala Malaquías 2:7: “Porque los labios del sacerdote han de guardar la sabiduría, y de su boca el pueblo buscará la ley; porque mensajero es de Jehová de los ejércitos”.</w:t>
      </w:r>
    </w:p>
    <w:p w14:paraId="3360E394" w14:textId="77777777" w:rsidR="00081183" w:rsidRDefault="00081183" w:rsidP="00081183">
      <w:pPr>
        <w:pStyle w:val="Prrafodelista"/>
        <w:numPr>
          <w:ilvl w:val="0"/>
          <w:numId w:val="3"/>
        </w:numPr>
        <w:rPr>
          <w:sz w:val="22"/>
          <w:szCs w:val="22"/>
        </w:rPr>
      </w:pPr>
      <w:r w:rsidRPr="00D13E00">
        <w:rPr>
          <w:sz w:val="22"/>
          <w:szCs w:val="22"/>
        </w:rPr>
        <w:t>Exhortar al pueblo a discernir entre lo santo y lo profano, según Ezequiel 44:23: “Y enseñarán a mi pueblo a hacer diferencia entre lo santo y lo profano, y les enseñarán a discernir entre lo limpio y lo no limpio”.</w:t>
      </w:r>
    </w:p>
    <w:p w14:paraId="2707832D" w14:textId="77777777" w:rsidR="00081183" w:rsidRPr="00081183" w:rsidRDefault="00081183" w:rsidP="00081183">
      <w:pPr>
        <w:pStyle w:val="Prrafodelista"/>
        <w:numPr>
          <w:ilvl w:val="0"/>
          <w:numId w:val="3"/>
        </w:numPr>
        <w:rPr>
          <w:sz w:val="22"/>
          <w:szCs w:val="22"/>
        </w:rPr>
      </w:pPr>
      <w:r w:rsidRPr="00081183">
        <w:rPr>
          <w:sz w:val="22"/>
          <w:szCs w:val="22"/>
        </w:rPr>
        <w:t>Los profetas constantemente llamaban al arrepentimiento por tres faltas graves:</w:t>
      </w:r>
    </w:p>
    <w:p w14:paraId="66402A17" w14:textId="77777777" w:rsidR="00081183" w:rsidRPr="00D13E00" w:rsidRDefault="00081183" w:rsidP="00081183">
      <w:pPr>
        <w:pStyle w:val="Prrafodelista"/>
        <w:numPr>
          <w:ilvl w:val="0"/>
          <w:numId w:val="56"/>
        </w:numPr>
        <w:rPr>
          <w:sz w:val="22"/>
          <w:szCs w:val="22"/>
        </w:rPr>
      </w:pPr>
      <w:r w:rsidRPr="00081183">
        <w:rPr>
          <w:b/>
          <w:bCs/>
          <w:sz w:val="22"/>
          <w:szCs w:val="22"/>
        </w:rPr>
        <w:t>Injusticias:</w:t>
      </w:r>
      <w:r w:rsidRPr="00D13E00">
        <w:rPr>
          <w:sz w:val="22"/>
          <w:szCs w:val="22"/>
        </w:rPr>
        <w:t xml:space="preserve"> Violaciones a la Ley de Moisés, que iba desde el maltrato al extranjero hasta el uso de pesas adulteradas.</w:t>
      </w:r>
    </w:p>
    <w:p w14:paraId="469B9EE7" w14:textId="77777777" w:rsidR="00081183" w:rsidRPr="00D13E00" w:rsidRDefault="00081183" w:rsidP="00081183">
      <w:pPr>
        <w:pStyle w:val="Prrafodelista"/>
        <w:numPr>
          <w:ilvl w:val="0"/>
          <w:numId w:val="56"/>
        </w:numPr>
        <w:rPr>
          <w:sz w:val="22"/>
          <w:szCs w:val="22"/>
        </w:rPr>
      </w:pPr>
      <w:r w:rsidRPr="00081183">
        <w:rPr>
          <w:b/>
          <w:bCs/>
          <w:sz w:val="22"/>
          <w:szCs w:val="22"/>
        </w:rPr>
        <w:t>Idolatría:</w:t>
      </w:r>
      <w:r w:rsidRPr="00D13E00">
        <w:rPr>
          <w:sz w:val="22"/>
          <w:szCs w:val="22"/>
        </w:rPr>
        <w:t xml:space="preserve"> La adoración de otros dioses, violando el mandato: “No tengas ningún otro dios aparte de mí. No te hagas ninguna clase de ídolo ni imagen…” (Éxodo 20:2-5 NTV).</w:t>
      </w:r>
    </w:p>
    <w:p w14:paraId="5B2BE8FF" w14:textId="77777777" w:rsidR="00081183" w:rsidRPr="00D13E00" w:rsidRDefault="00081183" w:rsidP="00081183">
      <w:pPr>
        <w:pStyle w:val="Prrafodelista"/>
        <w:numPr>
          <w:ilvl w:val="0"/>
          <w:numId w:val="56"/>
        </w:numPr>
        <w:rPr>
          <w:sz w:val="22"/>
          <w:szCs w:val="22"/>
        </w:rPr>
      </w:pPr>
      <w:r w:rsidRPr="00081183">
        <w:rPr>
          <w:b/>
          <w:bCs/>
          <w:sz w:val="22"/>
          <w:szCs w:val="22"/>
        </w:rPr>
        <w:t>Indiferencia:</w:t>
      </w:r>
      <w:r w:rsidRPr="00D13E00">
        <w:rPr>
          <w:sz w:val="22"/>
          <w:szCs w:val="22"/>
        </w:rPr>
        <w:t xml:space="preserve"> Una falta de respeto y reverencia al pacto con Dios</w:t>
      </w:r>
      <w:r>
        <w:rPr>
          <w:sz w:val="22"/>
          <w:szCs w:val="22"/>
        </w:rPr>
        <w:t>, desinterés, dureza o estrechez de corazón</w:t>
      </w:r>
      <w:r w:rsidRPr="00D13E00">
        <w:rPr>
          <w:sz w:val="22"/>
          <w:szCs w:val="22"/>
        </w:rPr>
        <w:t>. “Sin embargo, mi pueblo tiene el corazón terco y rebelde; se alejó y me abandonó”. (Jeremías 5:23 NTV).</w:t>
      </w:r>
    </w:p>
    <w:p w14:paraId="2A10E768" w14:textId="77777777" w:rsidR="00081183" w:rsidRPr="00D13E00" w:rsidRDefault="00081183" w:rsidP="00CD5031">
      <w:pPr>
        <w:rPr>
          <w:sz w:val="22"/>
          <w:szCs w:val="22"/>
        </w:rPr>
      </w:pPr>
    </w:p>
    <w:p w14:paraId="1B74DEEE" w14:textId="31D02D70" w:rsidR="00CD5031" w:rsidRPr="00CE51ED" w:rsidRDefault="00CD5031" w:rsidP="00CD5031">
      <w:pPr>
        <w:pStyle w:val="Ttulo1"/>
        <w:rPr>
          <w:b/>
          <w:bCs/>
          <w:color w:val="auto"/>
          <w:sz w:val="28"/>
          <w:szCs w:val="28"/>
        </w:rPr>
      </w:pPr>
      <w:r w:rsidRPr="00CE51ED">
        <w:rPr>
          <w:b/>
          <w:bCs/>
          <w:color w:val="auto"/>
          <w:sz w:val="28"/>
          <w:szCs w:val="28"/>
        </w:rPr>
        <w:t>Profetas escritores y no escritores.</w:t>
      </w:r>
    </w:p>
    <w:p w14:paraId="2D2670C5" w14:textId="5A54E6A9" w:rsidR="00CD5031" w:rsidRPr="00D13E00" w:rsidRDefault="00CD5031" w:rsidP="00CD5031">
      <w:pPr>
        <w:rPr>
          <w:sz w:val="22"/>
          <w:szCs w:val="22"/>
        </w:rPr>
      </w:pPr>
      <w:r w:rsidRPr="00D13E00">
        <w:rPr>
          <w:sz w:val="22"/>
          <w:szCs w:val="22"/>
        </w:rPr>
        <w:t>Cuando hablamos de los profetas escritores, nos referimos a aquellos cuyas palabras quedaron plasmadas en la literatura profética que forma parte del canon bíblico</w:t>
      </w:r>
      <w:r w:rsidR="007B7CA1" w:rsidRPr="00D13E00">
        <w:rPr>
          <w:rStyle w:val="Refdenotaalpie"/>
          <w:sz w:val="22"/>
          <w:szCs w:val="22"/>
        </w:rPr>
        <w:footnoteReference w:id="2"/>
      </w:r>
      <w:r w:rsidRPr="00D13E00">
        <w:rPr>
          <w:sz w:val="22"/>
          <w:szCs w:val="22"/>
        </w:rPr>
        <w:t xml:space="preserve">. Sin </w:t>
      </w:r>
      <w:r w:rsidRPr="00D13E00">
        <w:rPr>
          <w:sz w:val="22"/>
          <w:szCs w:val="22"/>
        </w:rPr>
        <w:lastRenderedPageBreak/>
        <w:t>embargo, esto no significa que los mensajes de los profetas no escritores no hayan sido registrados. La Biblia menciona repetidamente crónicas y registros proféticos de personas que conocemos poco y que llamamos profetas no escritores. A continuación, algunos ejemplos:</w:t>
      </w:r>
    </w:p>
    <w:p w14:paraId="36C108D0" w14:textId="3A3E8B7E" w:rsidR="00CD5031" w:rsidRPr="00D13E00" w:rsidRDefault="00CD5031" w:rsidP="00CD5031">
      <w:pPr>
        <w:pStyle w:val="Prrafodelista"/>
        <w:numPr>
          <w:ilvl w:val="0"/>
          <w:numId w:val="6"/>
        </w:numPr>
        <w:rPr>
          <w:sz w:val="22"/>
          <w:szCs w:val="22"/>
        </w:rPr>
      </w:pPr>
      <w:r w:rsidRPr="00D13E00">
        <w:rPr>
          <w:sz w:val="22"/>
          <w:szCs w:val="22"/>
        </w:rPr>
        <w:t>Gad (1º Crónicas 21:9)</w:t>
      </w:r>
    </w:p>
    <w:p w14:paraId="267BE5D6" w14:textId="48B16480" w:rsidR="00CD5031" w:rsidRPr="00D13E00" w:rsidRDefault="00CD5031" w:rsidP="00CD5031">
      <w:pPr>
        <w:pStyle w:val="Prrafodelista"/>
        <w:numPr>
          <w:ilvl w:val="0"/>
          <w:numId w:val="6"/>
        </w:numPr>
        <w:rPr>
          <w:sz w:val="22"/>
          <w:szCs w:val="22"/>
        </w:rPr>
      </w:pPr>
      <w:r w:rsidRPr="00D13E00">
        <w:rPr>
          <w:sz w:val="22"/>
          <w:szCs w:val="22"/>
        </w:rPr>
        <w:t>Natán (1º Crónicas 29:29; 2º Crónicas 29:25)</w:t>
      </w:r>
    </w:p>
    <w:p w14:paraId="7A2D0726" w14:textId="5C111266" w:rsidR="00CD5031" w:rsidRPr="00D13E00" w:rsidRDefault="00CD5031" w:rsidP="00CD5031">
      <w:pPr>
        <w:pStyle w:val="Prrafodelista"/>
        <w:numPr>
          <w:ilvl w:val="0"/>
          <w:numId w:val="6"/>
        </w:numPr>
        <w:rPr>
          <w:sz w:val="22"/>
          <w:szCs w:val="22"/>
        </w:rPr>
      </w:pPr>
      <w:r w:rsidRPr="00D13E00">
        <w:rPr>
          <w:sz w:val="22"/>
          <w:szCs w:val="22"/>
        </w:rPr>
        <w:t>Ahías (1º Reyes 11:29)</w:t>
      </w:r>
    </w:p>
    <w:p w14:paraId="2C7836CA" w14:textId="74720FDC" w:rsidR="00CD5031" w:rsidRPr="00D13E00" w:rsidRDefault="00CD5031" w:rsidP="00CD5031">
      <w:pPr>
        <w:pStyle w:val="Prrafodelista"/>
        <w:numPr>
          <w:ilvl w:val="0"/>
          <w:numId w:val="6"/>
        </w:numPr>
        <w:rPr>
          <w:sz w:val="22"/>
          <w:szCs w:val="22"/>
        </w:rPr>
      </w:pPr>
      <w:r w:rsidRPr="00D13E00">
        <w:rPr>
          <w:sz w:val="22"/>
          <w:szCs w:val="22"/>
        </w:rPr>
        <w:t>Semaías (1º Reyes 12:22)</w:t>
      </w:r>
    </w:p>
    <w:p w14:paraId="1ADAB223" w14:textId="1E7DDBAC" w:rsidR="00CD5031" w:rsidRPr="00D13E00" w:rsidRDefault="00CD5031" w:rsidP="00CD5031">
      <w:pPr>
        <w:pStyle w:val="Prrafodelista"/>
        <w:numPr>
          <w:ilvl w:val="0"/>
          <w:numId w:val="6"/>
        </w:numPr>
        <w:rPr>
          <w:sz w:val="22"/>
          <w:szCs w:val="22"/>
        </w:rPr>
      </w:pPr>
      <w:r w:rsidRPr="00D13E00">
        <w:rPr>
          <w:sz w:val="22"/>
          <w:szCs w:val="22"/>
        </w:rPr>
        <w:t>Iddo (2º Crónicas 9:29; 12:15)</w:t>
      </w:r>
    </w:p>
    <w:p w14:paraId="52F09885" w14:textId="6F95EC0B" w:rsidR="00CD5031" w:rsidRPr="00D13E00" w:rsidRDefault="00CD5031" w:rsidP="00CD5031">
      <w:pPr>
        <w:pStyle w:val="Prrafodelista"/>
        <w:numPr>
          <w:ilvl w:val="0"/>
          <w:numId w:val="6"/>
        </w:numPr>
        <w:rPr>
          <w:sz w:val="22"/>
          <w:szCs w:val="22"/>
        </w:rPr>
      </w:pPr>
      <w:r w:rsidRPr="00D13E00">
        <w:rPr>
          <w:sz w:val="22"/>
          <w:szCs w:val="22"/>
        </w:rPr>
        <w:t>Azarías (2º Crónicas 15)</w:t>
      </w:r>
    </w:p>
    <w:p w14:paraId="7317FBCF" w14:textId="7B2B39C9" w:rsidR="00CD5031" w:rsidRPr="00D13E00" w:rsidRDefault="00CD5031" w:rsidP="00CD5031">
      <w:pPr>
        <w:pStyle w:val="Prrafodelista"/>
        <w:numPr>
          <w:ilvl w:val="0"/>
          <w:numId w:val="6"/>
        </w:numPr>
        <w:rPr>
          <w:sz w:val="22"/>
          <w:szCs w:val="22"/>
        </w:rPr>
      </w:pPr>
      <w:r w:rsidRPr="00D13E00">
        <w:rPr>
          <w:sz w:val="22"/>
          <w:szCs w:val="22"/>
        </w:rPr>
        <w:t>Hanani (2º Crónicas 16:7)</w:t>
      </w:r>
    </w:p>
    <w:p w14:paraId="7A2417B3" w14:textId="067AF3BB" w:rsidR="00CD5031" w:rsidRPr="00D13E00" w:rsidRDefault="00CD5031" w:rsidP="00CD5031">
      <w:pPr>
        <w:pStyle w:val="Prrafodelista"/>
        <w:numPr>
          <w:ilvl w:val="0"/>
          <w:numId w:val="6"/>
        </w:numPr>
        <w:rPr>
          <w:sz w:val="22"/>
          <w:szCs w:val="22"/>
        </w:rPr>
      </w:pPr>
      <w:r w:rsidRPr="00D13E00">
        <w:rPr>
          <w:sz w:val="22"/>
          <w:szCs w:val="22"/>
        </w:rPr>
        <w:t>Jehu hijo de Hanani (2º Crónicas 19:2)</w:t>
      </w:r>
    </w:p>
    <w:p w14:paraId="55AE369F" w14:textId="2BACC092" w:rsidR="00CD5031" w:rsidRPr="00D13E00" w:rsidRDefault="00CD5031" w:rsidP="00CD5031">
      <w:pPr>
        <w:pStyle w:val="Prrafodelista"/>
        <w:numPr>
          <w:ilvl w:val="0"/>
          <w:numId w:val="6"/>
        </w:numPr>
        <w:rPr>
          <w:sz w:val="22"/>
          <w:szCs w:val="22"/>
        </w:rPr>
      </w:pPr>
      <w:r w:rsidRPr="00D13E00">
        <w:rPr>
          <w:sz w:val="22"/>
          <w:szCs w:val="22"/>
        </w:rPr>
        <w:t>Elías (1º Reyes 17ss)</w:t>
      </w:r>
    </w:p>
    <w:p w14:paraId="177250B3" w14:textId="3049D840" w:rsidR="00CD5031" w:rsidRPr="00D13E00" w:rsidRDefault="00CD5031" w:rsidP="00CD5031">
      <w:pPr>
        <w:pStyle w:val="Prrafodelista"/>
        <w:numPr>
          <w:ilvl w:val="0"/>
          <w:numId w:val="6"/>
        </w:numPr>
        <w:rPr>
          <w:sz w:val="22"/>
          <w:szCs w:val="22"/>
        </w:rPr>
      </w:pPr>
      <w:r w:rsidRPr="00D13E00">
        <w:rPr>
          <w:sz w:val="22"/>
          <w:szCs w:val="22"/>
        </w:rPr>
        <w:t>Un profeta de Judá (1º Reyes 13ss)</w:t>
      </w:r>
    </w:p>
    <w:p w14:paraId="178E9BD3" w14:textId="5D1C8CC7" w:rsidR="00CD5031" w:rsidRPr="00D13E00" w:rsidRDefault="00CD5031" w:rsidP="00CD5031">
      <w:pPr>
        <w:pStyle w:val="Prrafodelista"/>
        <w:numPr>
          <w:ilvl w:val="0"/>
          <w:numId w:val="6"/>
        </w:numPr>
        <w:rPr>
          <w:sz w:val="22"/>
          <w:szCs w:val="22"/>
        </w:rPr>
      </w:pPr>
      <w:r w:rsidRPr="00D13E00">
        <w:rPr>
          <w:sz w:val="22"/>
          <w:szCs w:val="22"/>
        </w:rPr>
        <w:t>Micaías (1º Reyes 22)</w:t>
      </w:r>
    </w:p>
    <w:p w14:paraId="54FCBB5A" w14:textId="7278AB2B" w:rsidR="00CD5031" w:rsidRPr="00D13E00" w:rsidRDefault="00CD5031" w:rsidP="00CD5031">
      <w:pPr>
        <w:pStyle w:val="Prrafodelista"/>
        <w:numPr>
          <w:ilvl w:val="0"/>
          <w:numId w:val="6"/>
        </w:numPr>
        <w:rPr>
          <w:sz w:val="22"/>
          <w:szCs w:val="22"/>
        </w:rPr>
      </w:pPr>
      <w:r w:rsidRPr="00D13E00">
        <w:rPr>
          <w:sz w:val="22"/>
          <w:szCs w:val="22"/>
        </w:rPr>
        <w:t>Eliseo (2º Reyes 2ss)</w:t>
      </w:r>
    </w:p>
    <w:p w14:paraId="7EAC5364" w14:textId="77777777" w:rsidR="00CD5031" w:rsidRPr="00D13E00" w:rsidRDefault="00CD5031" w:rsidP="00CD5031">
      <w:pPr>
        <w:rPr>
          <w:sz w:val="22"/>
          <w:szCs w:val="22"/>
        </w:rPr>
      </w:pPr>
      <w:r w:rsidRPr="00D13E00">
        <w:rPr>
          <w:sz w:val="22"/>
          <w:szCs w:val="22"/>
        </w:rPr>
        <w:t>La Biblia menciona la existencia de crónicas como las de Gad el vidente y Natán el profeta, aunque no tenemos acceso a estas obras. Por ejemplo, en 1º Crónicas 29:29-30 se afirma:</w:t>
      </w:r>
    </w:p>
    <w:p w14:paraId="34083284" w14:textId="77777777" w:rsidR="00CD5031" w:rsidRPr="00D13E00" w:rsidRDefault="00CD5031" w:rsidP="00CB0A84">
      <w:pPr>
        <w:ind w:left="567" w:right="900"/>
        <w:rPr>
          <w:i/>
          <w:iCs/>
          <w:sz w:val="22"/>
          <w:szCs w:val="22"/>
        </w:rPr>
      </w:pPr>
      <w:r w:rsidRPr="00D13E00">
        <w:rPr>
          <w:i/>
          <w:iCs/>
          <w:sz w:val="22"/>
          <w:szCs w:val="22"/>
        </w:rPr>
        <w:t>“Los hechos del rey David, primeros y postreros, están escritos en el libro de las crónicas de Samuel vidente, en las crónicas del profeta Natán y en las crónicas de Gad vidente, junto con todo lo relativo a su reinado, su poder y los tiempos que pasaron sobre él, sobre Israel y sobre todos los reinos de aquellas tierras”.</w:t>
      </w:r>
    </w:p>
    <w:p w14:paraId="03F174AA" w14:textId="4330DF0B" w:rsidR="00CD5031" w:rsidRPr="00D13E00" w:rsidRDefault="00CD5031" w:rsidP="00CD5031">
      <w:pPr>
        <w:rPr>
          <w:sz w:val="22"/>
          <w:szCs w:val="22"/>
        </w:rPr>
      </w:pPr>
      <w:r w:rsidRPr="00D13E00">
        <w:rPr>
          <w:sz w:val="22"/>
          <w:szCs w:val="22"/>
        </w:rPr>
        <w:t>Sería increíble poder acceder a estas obras y comprender los mensajes completos de estos hombres de Dios. Sin embargo, su ausencia plantea preguntas sobre por qué estos libros no se incluyeron en la Biblia, al igual que otras grandes obras como las enciclopedias del rey Salomón.</w:t>
      </w:r>
      <w:r w:rsidR="00CB0A84">
        <w:rPr>
          <w:sz w:val="22"/>
          <w:szCs w:val="22"/>
        </w:rPr>
        <w:t xml:space="preserve"> </w:t>
      </w:r>
      <w:r w:rsidRPr="00D13E00">
        <w:rPr>
          <w:sz w:val="22"/>
          <w:szCs w:val="22"/>
        </w:rPr>
        <w:t>Por ejemplo, 1º Reyes 4:29, 32-33 relata:</w:t>
      </w:r>
    </w:p>
    <w:p w14:paraId="61153FB3" w14:textId="77777777" w:rsidR="00CD5031" w:rsidRPr="00D13E00" w:rsidRDefault="00CD5031" w:rsidP="00CB0A84">
      <w:pPr>
        <w:ind w:left="567" w:right="900"/>
        <w:rPr>
          <w:i/>
          <w:iCs/>
          <w:sz w:val="22"/>
          <w:szCs w:val="22"/>
        </w:rPr>
      </w:pPr>
      <w:r w:rsidRPr="00D13E00">
        <w:rPr>
          <w:i/>
          <w:iCs/>
          <w:sz w:val="22"/>
          <w:szCs w:val="22"/>
        </w:rPr>
        <w:t>“Dios dio a Salomón sabiduría y prudencia muy grandes, y anchura de corazón como la arena que está a la orilla del mar [...] Compuso tres mil proverbios, y sus cantares fueron mil cinco. También disertó sobre los árboles, desde el cedro del Líbano hasta el hisopo que nace en la pared. Asimismo, disertó sobre los animales, las aves, los reptiles y los peces”.</w:t>
      </w:r>
    </w:p>
    <w:p w14:paraId="07399ABC" w14:textId="77777777" w:rsidR="00CD5031" w:rsidRPr="00D13E00" w:rsidRDefault="00CD5031" w:rsidP="00CD5031">
      <w:pPr>
        <w:rPr>
          <w:sz w:val="22"/>
          <w:szCs w:val="22"/>
        </w:rPr>
      </w:pPr>
      <w:r w:rsidRPr="00D13E00">
        <w:rPr>
          <w:sz w:val="22"/>
          <w:szCs w:val="22"/>
        </w:rPr>
        <w:t>Estas disertaciones podrían considerarse enciclopedias sobre botánica, zoología y otros temas. El rey Salomón, además, realizó estudios profundos sobre la mente y el comportamiento humano, como se registra en Eclesiastés.</w:t>
      </w:r>
    </w:p>
    <w:p w14:paraId="47F1D691" w14:textId="77777777" w:rsidR="00CD5031" w:rsidRPr="00D13E00" w:rsidRDefault="00CD5031" w:rsidP="00CB0A84">
      <w:pPr>
        <w:ind w:left="567" w:right="900"/>
        <w:rPr>
          <w:sz w:val="22"/>
          <w:szCs w:val="22"/>
        </w:rPr>
      </w:pPr>
      <w:r w:rsidRPr="00D13E00">
        <w:rPr>
          <w:i/>
          <w:iCs/>
          <w:sz w:val="22"/>
          <w:szCs w:val="22"/>
        </w:rPr>
        <w:lastRenderedPageBreak/>
        <w:t>“Di mi corazón a inquirir y buscar con sabiduría sobre todo lo que se hace debajo del cielo; este penoso trabajo dio Dios a los hijos de los hombres para que se ocupen en él. Miré todas las obras que se hacen debajo del sol; y he aquí, todo ello es vanidad y aflicción de espíritu”</w:t>
      </w:r>
      <w:r w:rsidRPr="00D13E00">
        <w:rPr>
          <w:sz w:val="22"/>
          <w:szCs w:val="22"/>
        </w:rPr>
        <w:t xml:space="preserve"> (Eclesiastés 1:13-14).</w:t>
      </w:r>
    </w:p>
    <w:p w14:paraId="23C16254" w14:textId="1E65BC35" w:rsidR="00CD5031" w:rsidRDefault="00CB0A84" w:rsidP="00CD5031">
      <w:pPr>
        <w:rPr>
          <w:sz w:val="22"/>
          <w:szCs w:val="22"/>
        </w:rPr>
      </w:pPr>
      <w:r>
        <w:rPr>
          <w:sz w:val="22"/>
          <w:szCs w:val="22"/>
        </w:rPr>
        <w:t>Sin embargo, e</w:t>
      </w:r>
      <w:r w:rsidR="00CD5031" w:rsidRPr="00D13E00">
        <w:rPr>
          <w:sz w:val="22"/>
          <w:szCs w:val="22"/>
        </w:rPr>
        <w:t>s probable que nunca sepamos dónde están estas obras.</w:t>
      </w:r>
      <w:r>
        <w:rPr>
          <w:sz w:val="22"/>
          <w:szCs w:val="22"/>
        </w:rPr>
        <w:t xml:space="preserve"> La pregunta es: ¿Dónde están estas obras?</w:t>
      </w:r>
      <w:r w:rsidR="00D66184">
        <w:rPr>
          <w:sz w:val="22"/>
          <w:szCs w:val="22"/>
        </w:rPr>
        <w:t>,</w:t>
      </w:r>
      <w:r>
        <w:rPr>
          <w:sz w:val="22"/>
          <w:szCs w:val="22"/>
        </w:rPr>
        <w:t xml:space="preserve"> ¿Qué pasó con todos esos libros?</w:t>
      </w:r>
      <w:r w:rsidR="00D66184">
        <w:rPr>
          <w:sz w:val="22"/>
          <w:szCs w:val="22"/>
        </w:rPr>
        <w:t>,</w:t>
      </w:r>
      <w:r>
        <w:rPr>
          <w:sz w:val="22"/>
          <w:szCs w:val="22"/>
        </w:rPr>
        <w:t xml:space="preserve"> ¿Por qué no están incluidos en nuestras Biblias tales documentos? La respuesta a esas preguntas es bastante sencilla, Lo que se encuentra en nuestra Biblia es el mensaje que Dios quiso que llegara a nosotros, donde se muestra el plan de redención de la humanidad. </w:t>
      </w:r>
    </w:p>
    <w:p w14:paraId="0A759CE4" w14:textId="77777777" w:rsidR="00CB0A84" w:rsidRPr="00D13E00" w:rsidRDefault="00CB0A84" w:rsidP="00CD5031">
      <w:pPr>
        <w:rPr>
          <w:sz w:val="22"/>
          <w:szCs w:val="22"/>
        </w:rPr>
      </w:pPr>
    </w:p>
    <w:p w14:paraId="4CE5E856" w14:textId="7B4B05B8" w:rsidR="00CD5031" w:rsidRPr="00CE51ED" w:rsidRDefault="00CD5031" w:rsidP="00CD5031">
      <w:pPr>
        <w:rPr>
          <w:rFonts w:asciiTheme="majorHAnsi" w:hAnsiTheme="majorHAnsi"/>
          <w:b/>
          <w:bCs/>
          <w:sz w:val="28"/>
          <w:szCs w:val="28"/>
        </w:rPr>
      </w:pPr>
      <w:r w:rsidRPr="00CE51ED">
        <w:rPr>
          <w:rFonts w:asciiTheme="majorHAnsi" w:hAnsiTheme="majorHAnsi"/>
          <w:b/>
          <w:bCs/>
          <w:sz w:val="28"/>
          <w:szCs w:val="28"/>
        </w:rPr>
        <w:t>Canónico, no canónico, apócrifo y deuterocanónico</w:t>
      </w:r>
      <w:r w:rsidR="00CB0A84" w:rsidRPr="00CE51ED">
        <w:rPr>
          <w:rFonts w:asciiTheme="majorHAnsi" w:hAnsiTheme="majorHAnsi"/>
          <w:b/>
          <w:bCs/>
          <w:sz w:val="28"/>
          <w:szCs w:val="28"/>
        </w:rPr>
        <w:t>.</w:t>
      </w:r>
    </w:p>
    <w:p w14:paraId="5C5A9DBE" w14:textId="20EAC3E3" w:rsidR="00CB0A84" w:rsidRDefault="00D66184" w:rsidP="00CD5031">
      <w:pPr>
        <w:rPr>
          <w:sz w:val="22"/>
          <w:szCs w:val="22"/>
        </w:rPr>
      </w:pPr>
      <w:r>
        <w:rPr>
          <w:sz w:val="22"/>
          <w:szCs w:val="22"/>
        </w:rPr>
        <w:t>Cuando hablamos de la</w:t>
      </w:r>
      <w:r w:rsidR="00CD5031" w:rsidRPr="00D13E00">
        <w:rPr>
          <w:sz w:val="22"/>
          <w:szCs w:val="22"/>
        </w:rPr>
        <w:t xml:space="preserve"> revelación</w:t>
      </w:r>
      <w:r>
        <w:rPr>
          <w:sz w:val="22"/>
          <w:szCs w:val="22"/>
        </w:rPr>
        <w:t xml:space="preserve"> de Dios</w:t>
      </w:r>
      <w:r w:rsidR="00CD5031" w:rsidRPr="00D13E00">
        <w:rPr>
          <w:sz w:val="22"/>
          <w:szCs w:val="22"/>
        </w:rPr>
        <w:t xml:space="preserve"> en las Escrituras</w:t>
      </w:r>
      <w:r>
        <w:rPr>
          <w:sz w:val="22"/>
          <w:szCs w:val="22"/>
        </w:rPr>
        <w:t>,</w:t>
      </w:r>
      <w:r w:rsidR="00CD5031" w:rsidRPr="00D13E00">
        <w:rPr>
          <w:sz w:val="22"/>
          <w:szCs w:val="22"/>
        </w:rPr>
        <w:t xml:space="preserve"> </w:t>
      </w:r>
      <w:r>
        <w:rPr>
          <w:sz w:val="22"/>
          <w:szCs w:val="22"/>
        </w:rPr>
        <w:t xml:space="preserve">siempre hacemos referencia a los </w:t>
      </w:r>
      <w:r w:rsidR="00CD5031" w:rsidRPr="00D13E00">
        <w:rPr>
          <w:sz w:val="22"/>
          <w:szCs w:val="22"/>
        </w:rPr>
        <w:t xml:space="preserve">textos </w:t>
      </w:r>
      <w:r w:rsidR="00CD5031" w:rsidRPr="00D66184">
        <w:rPr>
          <w:b/>
          <w:bCs/>
          <w:sz w:val="22"/>
          <w:szCs w:val="22"/>
        </w:rPr>
        <w:t>canónicos</w:t>
      </w:r>
      <w:r w:rsidR="00CD5031" w:rsidRPr="00D13E00">
        <w:rPr>
          <w:sz w:val="22"/>
          <w:szCs w:val="22"/>
        </w:rPr>
        <w:t xml:space="preserve">, aquellos </w:t>
      </w:r>
      <w:r w:rsidR="00CB0A84">
        <w:rPr>
          <w:sz w:val="22"/>
          <w:szCs w:val="22"/>
        </w:rPr>
        <w:t>a los que se les da el carácter de</w:t>
      </w:r>
      <w:r w:rsidR="00CD5031" w:rsidRPr="00D13E00">
        <w:rPr>
          <w:sz w:val="22"/>
          <w:szCs w:val="22"/>
        </w:rPr>
        <w:t xml:space="preserve"> inspirados por Dios</w:t>
      </w:r>
      <w:r>
        <w:rPr>
          <w:sz w:val="22"/>
          <w:szCs w:val="22"/>
        </w:rPr>
        <w:t>, en pocas palabras, los 66 libros que conforman nuestra Biblia</w:t>
      </w:r>
      <w:r w:rsidR="00CD5031" w:rsidRPr="00D13E00">
        <w:rPr>
          <w:sz w:val="22"/>
          <w:szCs w:val="22"/>
        </w:rPr>
        <w:t>. La literatura profética en la Biblia forma parte de este canon</w:t>
      </w:r>
      <w:r w:rsidR="00CB0A84">
        <w:rPr>
          <w:sz w:val="22"/>
          <w:szCs w:val="22"/>
        </w:rPr>
        <w:t xml:space="preserve"> o lista de libros reconocidos como inspirados</w:t>
      </w:r>
      <w:r w:rsidR="00CD5031" w:rsidRPr="00D13E00">
        <w:rPr>
          <w:sz w:val="22"/>
          <w:szCs w:val="22"/>
        </w:rPr>
        <w:t xml:space="preserve">. </w:t>
      </w:r>
    </w:p>
    <w:p w14:paraId="2B0F1172" w14:textId="3946A7CE" w:rsidR="00CD5031" w:rsidRPr="00D13E00" w:rsidRDefault="00CD5031" w:rsidP="00CD5031">
      <w:pPr>
        <w:rPr>
          <w:sz w:val="22"/>
          <w:szCs w:val="22"/>
        </w:rPr>
      </w:pPr>
      <w:r w:rsidRPr="00D13E00">
        <w:rPr>
          <w:sz w:val="22"/>
          <w:szCs w:val="22"/>
        </w:rPr>
        <w:t xml:space="preserve">Sin embargo, también existe </w:t>
      </w:r>
      <w:r w:rsidR="00CB0A84">
        <w:rPr>
          <w:sz w:val="22"/>
          <w:szCs w:val="22"/>
        </w:rPr>
        <w:t xml:space="preserve">muy </w:t>
      </w:r>
      <w:r w:rsidRPr="00D13E00">
        <w:rPr>
          <w:sz w:val="22"/>
          <w:szCs w:val="22"/>
        </w:rPr>
        <w:t>buena literatura</w:t>
      </w:r>
      <w:r w:rsidR="00427E59" w:rsidRPr="00D13E00">
        <w:rPr>
          <w:rStyle w:val="Refdenotaalpie"/>
          <w:sz w:val="22"/>
          <w:szCs w:val="22"/>
        </w:rPr>
        <w:footnoteReference w:id="3"/>
      </w:r>
      <w:r w:rsidRPr="00D13E00">
        <w:rPr>
          <w:sz w:val="22"/>
          <w:szCs w:val="22"/>
        </w:rPr>
        <w:t xml:space="preserve"> escrita por siervos de Dios que no forma parte del canon, conocida como literatura </w:t>
      </w:r>
      <w:r w:rsidRPr="00D66184">
        <w:rPr>
          <w:b/>
          <w:bCs/>
          <w:sz w:val="22"/>
          <w:szCs w:val="22"/>
        </w:rPr>
        <w:t>no canónica</w:t>
      </w:r>
      <w:r w:rsidRPr="00D13E00">
        <w:rPr>
          <w:sz w:val="22"/>
          <w:szCs w:val="22"/>
        </w:rPr>
        <w:t>. Ejemplos incluyen:</w:t>
      </w:r>
    </w:p>
    <w:p w14:paraId="7C1D12F5" w14:textId="331D877B" w:rsidR="00CD5031" w:rsidRPr="00D13E00" w:rsidRDefault="00CD5031" w:rsidP="00CD5031">
      <w:pPr>
        <w:pStyle w:val="Prrafodelista"/>
        <w:numPr>
          <w:ilvl w:val="0"/>
          <w:numId w:val="8"/>
        </w:numPr>
        <w:rPr>
          <w:sz w:val="22"/>
          <w:szCs w:val="22"/>
        </w:rPr>
      </w:pPr>
      <w:r w:rsidRPr="00D13E00">
        <w:rPr>
          <w:sz w:val="22"/>
          <w:szCs w:val="22"/>
        </w:rPr>
        <w:t>Epístolas de San Clemente de Roma</w:t>
      </w:r>
    </w:p>
    <w:p w14:paraId="026D4B53" w14:textId="40E2DA8B" w:rsidR="00CD5031" w:rsidRPr="00D13E00" w:rsidRDefault="00CD5031" w:rsidP="00CD5031">
      <w:pPr>
        <w:pStyle w:val="Prrafodelista"/>
        <w:numPr>
          <w:ilvl w:val="0"/>
          <w:numId w:val="8"/>
        </w:numPr>
        <w:rPr>
          <w:sz w:val="22"/>
          <w:szCs w:val="22"/>
        </w:rPr>
      </w:pPr>
      <w:r w:rsidRPr="00D13E00">
        <w:rPr>
          <w:sz w:val="22"/>
          <w:szCs w:val="22"/>
        </w:rPr>
        <w:t>Epístolas de San Ignacio</w:t>
      </w:r>
    </w:p>
    <w:p w14:paraId="35EF6E9E" w14:textId="08E8988A" w:rsidR="00CD5031" w:rsidRPr="00D13E00" w:rsidRDefault="00CD5031" w:rsidP="00CD5031">
      <w:pPr>
        <w:pStyle w:val="Prrafodelista"/>
        <w:numPr>
          <w:ilvl w:val="0"/>
          <w:numId w:val="8"/>
        </w:numPr>
        <w:rPr>
          <w:sz w:val="22"/>
          <w:szCs w:val="22"/>
        </w:rPr>
      </w:pPr>
      <w:r w:rsidRPr="00D13E00">
        <w:rPr>
          <w:sz w:val="22"/>
          <w:szCs w:val="22"/>
        </w:rPr>
        <w:t>Epístola de San Policarpo</w:t>
      </w:r>
    </w:p>
    <w:p w14:paraId="3D737779" w14:textId="097C079B" w:rsidR="00CD5031" w:rsidRPr="00D13E00" w:rsidRDefault="00CD5031" w:rsidP="00CD5031">
      <w:pPr>
        <w:pStyle w:val="Prrafodelista"/>
        <w:numPr>
          <w:ilvl w:val="0"/>
          <w:numId w:val="8"/>
        </w:numPr>
        <w:rPr>
          <w:sz w:val="22"/>
          <w:szCs w:val="22"/>
        </w:rPr>
      </w:pPr>
      <w:r w:rsidRPr="00D13E00">
        <w:rPr>
          <w:sz w:val="22"/>
          <w:szCs w:val="22"/>
        </w:rPr>
        <w:t>Epístola de Bernabé</w:t>
      </w:r>
    </w:p>
    <w:p w14:paraId="11BB1FCC" w14:textId="0A1D7B3F" w:rsidR="00CD5031" w:rsidRPr="00D13E00" w:rsidRDefault="00CD5031" w:rsidP="00CD5031">
      <w:pPr>
        <w:pStyle w:val="Prrafodelista"/>
        <w:numPr>
          <w:ilvl w:val="0"/>
          <w:numId w:val="8"/>
        </w:numPr>
        <w:rPr>
          <w:sz w:val="22"/>
          <w:szCs w:val="22"/>
        </w:rPr>
      </w:pPr>
      <w:r w:rsidRPr="00D13E00">
        <w:rPr>
          <w:sz w:val="22"/>
          <w:szCs w:val="22"/>
        </w:rPr>
        <w:t>Epístola a Diogneto</w:t>
      </w:r>
    </w:p>
    <w:p w14:paraId="52BF897C" w14:textId="3469F45B" w:rsidR="00CD5031" w:rsidRPr="00D13E00" w:rsidRDefault="00CD5031" w:rsidP="00CD5031">
      <w:pPr>
        <w:pStyle w:val="Prrafodelista"/>
        <w:numPr>
          <w:ilvl w:val="0"/>
          <w:numId w:val="8"/>
        </w:numPr>
        <w:rPr>
          <w:sz w:val="22"/>
          <w:szCs w:val="22"/>
        </w:rPr>
      </w:pPr>
      <w:r w:rsidRPr="00D13E00">
        <w:rPr>
          <w:sz w:val="22"/>
          <w:szCs w:val="22"/>
        </w:rPr>
        <w:t>Fragmentos de Papías</w:t>
      </w:r>
    </w:p>
    <w:p w14:paraId="190A329D" w14:textId="4DCD31C3" w:rsidR="00CD5031" w:rsidRPr="00D13E00" w:rsidRDefault="00CD5031" w:rsidP="00CD5031">
      <w:pPr>
        <w:pStyle w:val="Prrafodelista"/>
        <w:numPr>
          <w:ilvl w:val="0"/>
          <w:numId w:val="8"/>
        </w:numPr>
        <w:rPr>
          <w:sz w:val="22"/>
          <w:szCs w:val="22"/>
        </w:rPr>
      </w:pPr>
      <w:r w:rsidRPr="00D13E00">
        <w:rPr>
          <w:sz w:val="22"/>
          <w:szCs w:val="22"/>
        </w:rPr>
        <w:t>El Pastor de Hermas</w:t>
      </w:r>
    </w:p>
    <w:p w14:paraId="6D9A3886" w14:textId="1F78168F" w:rsidR="00D66184" w:rsidRDefault="00CD5031" w:rsidP="00CD5031">
      <w:pPr>
        <w:rPr>
          <w:sz w:val="22"/>
          <w:szCs w:val="22"/>
        </w:rPr>
      </w:pPr>
      <w:r w:rsidRPr="00D13E00">
        <w:rPr>
          <w:sz w:val="22"/>
          <w:szCs w:val="22"/>
        </w:rPr>
        <w:t>Estas obras</w:t>
      </w:r>
      <w:r w:rsidR="00CB0A84">
        <w:rPr>
          <w:sz w:val="22"/>
          <w:szCs w:val="22"/>
        </w:rPr>
        <w:t xml:space="preserve"> escritas por los padres</w:t>
      </w:r>
      <w:r w:rsidR="00CB0A84">
        <w:rPr>
          <w:rStyle w:val="Refdenotaalpie"/>
          <w:sz w:val="22"/>
          <w:szCs w:val="22"/>
        </w:rPr>
        <w:footnoteReference w:id="4"/>
      </w:r>
      <w:r w:rsidR="00CB0A84">
        <w:rPr>
          <w:sz w:val="22"/>
          <w:szCs w:val="22"/>
        </w:rPr>
        <w:t xml:space="preserve"> de la iglesia cristiana</w:t>
      </w:r>
      <w:r w:rsidRPr="00D13E00">
        <w:rPr>
          <w:sz w:val="22"/>
          <w:szCs w:val="22"/>
        </w:rPr>
        <w:t>, aunque hermosas e interesantes, no son consideradas como inspiradas por Dios</w:t>
      </w:r>
      <w:r w:rsidR="00D66184">
        <w:rPr>
          <w:sz w:val="22"/>
          <w:szCs w:val="22"/>
        </w:rPr>
        <w:t>, no es que exista algo malo en estas obras, pero para la iglesia cristiana, el Espíritu Santo no las consideró necesarias para la revelación de la obra de redención del hombre</w:t>
      </w:r>
      <w:r w:rsidRPr="00D13E00">
        <w:rPr>
          <w:sz w:val="22"/>
          <w:szCs w:val="22"/>
        </w:rPr>
        <w:t xml:space="preserve">. </w:t>
      </w:r>
      <w:r w:rsidR="00D66184">
        <w:rPr>
          <w:sz w:val="22"/>
          <w:szCs w:val="22"/>
        </w:rPr>
        <w:t xml:space="preserve">Las obras mencionadas anteriormente como: las crónicas </w:t>
      </w:r>
      <w:r w:rsidR="00D66184">
        <w:rPr>
          <w:sz w:val="22"/>
          <w:szCs w:val="22"/>
        </w:rPr>
        <w:lastRenderedPageBreak/>
        <w:t xml:space="preserve">del vidente Natán, las crónicas de Gad vidente y las obras enciclopédicas de Salomón, caen en este rubro, literatura no canónica. </w:t>
      </w:r>
    </w:p>
    <w:p w14:paraId="37447F56" w14:textId="77E1ECF8" w:rsidR="00CD5031" w:rsidRPr="00D13E00" w:rsidRDefault="00CD5031" w:rsidP="00CD5031">
      <w:pPr>
        <w:rPr>
          <w:sz w:val="22"/>
          <w:szCs w:val="22"/>
        </w:rPr>
      </w:pPr>
      <w:r w:rsidRPr="00D13E00">
        <w:rPr>
          <w:sz w:val="22"/>
          <w:szCs w:val="22"/>
        </w:rPr>
        <w:t xml:space="preserve">Por otro lado, también hay literatura </w:t>
      </w:r>
      <w:r w:rsidR="00D66184">
        <w:rPr>
          <w:sz w:val="22"/>
          <w:szCs w:val="22"/>
        </w:rPr>
        <w:t xml:space="preserve">conocida como </w:t>
      </w:r>
      <w:r w:rsidRPr="00D66184">
        <w:rPr>
          <w:b/>
          <w:bCs/>
          <w:sz w:val="22"/>
          <w:szCs w:val="22"/>
        </w:rPr>
        <w:t>apócrifa</w:t>
      </w:r>
      <w:r w:rsidRPr="00D13E00">
        <w:rPr>
          <w:sz w:val="22"/>
          <w:szCs w:val="22"/>
        </w:rPr>
        <w:t>, tanto del Antiguo como del Nuevo Testamento, como:</w:t>
      </w:r>
    </w:p>
    <w:p w14:paraId="59D5D8F6" w14:textId="5AD6E2B5" w:rsidR="00CD5031" w:rsidRPr="00D13E00" w:rsidRDefault="00CD5031" w:rsidP="00CD5031">
      <w:pPr>
        <w:pStyle w:val="Prrafodelista"/>
        <w:numPr>
          <w:ilvl w:val="0"/>
          <w:numId w:val="7"/>
        </w:numPr>
        <w:rPr>
          <w:sz w:val="22"/>
          <w:szCs w:val="22"/>
        </w:rPr>
      </w:pPr>
      <w:r w:rsidRPr="00D13E00">
        <w:rPr>
          <w:sz w:val="22"/>
          <w:szCs w:val="22"/>
        </w:rPr>
        <w:t>El Libro de las Luminarias</w:t>
      </w:r>
    </w:p>
    <w:p w14:paraId="7BF14395" w14:textId="012A121D" w:rsidR="00CD5031" w:rsidRPr="00D13E00" w:rsidRDefault="00CD5031" w:rsidP="00CD5031">
      <w:pPr>
        <w:pStyle w:val="Prrafodelista"/>
        <w:numPr>
          <w:ilvl w:val="0"/>
          <w:numId w:val="7"/>
        </w:numPr>
        <w:rPr>
          <w:sz w:val="22"/>
          <w:szCs w:val="22"/>
        </w:rPr>
      </w:pPr>
      <w:r w:rsidRPr="00D13E00">
        <w:rPr>
          <w:sz w:val="22"/>
          <w:szCs w:val="22"/>
        </w:rPr>
        <w:t>Primero, Segundo y Tercer Libro de Enoc</w:t>
      </w:r>
    </w:p>
    <w:p w14:paraId="71BAB2BF" w14:textId="5F1F50D9" w:rsidR="00CD5031" w:rsidRPr="00D13E00" w:rsidRDefault="00CD5031" w:rsidP="00CD5031">
      <w:pPr>
        <w:pStyle w:val="Prrafodelista"/>
        <w:numPr>
          <w:ilvl w:val="0"/>
          <w:numId w:val="7"/>
        </w:numPr>
        <w:rPr>
          <w:sz w:val="22"/>
          <w:szCs w:val="22"/>
        </w:rPr>
      </w:pPr>
      <w:r w:rsidRPr="00D13E00">
        <w:rPr>
          <w:sz w:val="22"/>
          <w:szCs w:val="22"/>
        </w:rPr>
        <w:t>Libro de los Jubileos</w:t>
      </w:r>
    </w:p>
    <w:p w14:paraId="226840E6" w14:textId="33C5B376" w:rsidR="00CD5031" w:rsidRPr="00D13E00" w:rsidRDefault="00CD5031" w:rsidP="00CD5031">
      <w:pPr>
        <w:pStyle w:val="Prrafodelista"/>
        <w:numPr>
          <w:ilvl w:val="0"/>
          <w:numId w:val="7"/>
        </w:numPr>
        <w:rPr>
          <w:sz w:val="22"/>
          <w:szCs w:val="22"/>
        </w:rPr>
      </w:pPr>
      <w:r w:rsidRPr="00D13E00">
        <w:rPr>
          <w:sz w:val="22"/>
          <w:szCs w:val="22"/>
        </w:rPr>
        <w:t>Martirio de Isaías</w:t>
      </w:r>
    </w:p>
    <w:p w14:paraId="148E869B" w14:textId="2251ECA6" w:rsidR="00CD5031" w:rsidRPr="00D13E00" w:rsidRDefault="00CD5031" w:rsidP="00CD5031">
      <w:pPr>
        <w:pStyle w:val="Prrafodelista"/>
        <w:numPr>
          <w:ilvl w:val="0"/>
          <w:numId w:val="7"/>
        </w:numPr>
        <w:rPr>
          <w:sz w:val="22"/>
          <w:szCs w:val="22"/>
        </w:rPr>
      </w:pPr>
      <w:r w:rsidRPr="00D13E00">
        <w:rPr>
          <w:sz w:val="22"/>
          <w:szCs w:val="22"/>
        </w:rPr>
        <w:t>Libro de Noé</w:t>
      </w:r>
    </w:p>
    <w:p w14:paraId="3ACEB3FD" w14:textId="0F790314" w:rsidR="00CD5031" w:rsidRPr="00D13E00" w:rsidRDefault="00CD5031" w:rsidP="00CD5031">
      <w:pPr>
        <w:pStyle w:val="Prrafodelista"/>
        <w:numPr>
          <w:ilvl w:val="0"/>
          <w:numId w:val="7"/>
        </w:numPr>
        <w:rPr>
          <w:sz w:val="22"/>
          <w:szCs w:val="22"/>
        </w:rPr>
      </w:pPr>
      <w:r w:rsidRPr="00D13E00">
        <w:rPr>
          <w:sz w:val="22"/>
          <w:szCs w:val="22"/>
        </w:rPr>
        <w:t>Apocalipsis de Pedro</w:t>
      </w:r>
    </w:p>
    <w:p w14:paraId="26DBB5EC" w14:textId="7F8EA3AA" w:rsidR="00CD5031" w:rsidRPr="00D13E00" w:rsidRDefault="00CD5031" w:rsidP="00CD5031">
      <w:pPr>
        <w:pStyle w:val="Prrafodelista"/>
        <w:numPr>
          <w:ilvl w:val="0"/>
          <w:numId w:val="7"/>
        </w:numPr>
        <w:rPr>
          <w:sz w:val="22"/>
          <w:szCs w:val="22"/>
        </w:rPr>
      </w:pPr>
      <w:r w:rsidRPr="00D13E00">
        <w:rPr>
          <w:sz w:val="22"/>
          <w:szCs w:val="22"/>
        </w:rPr>
        <w:t>Hechos de Tomás</w:t>
      </w:r>
    </w:p>
    <w:p w14:paraId="55DEDD60" w14:textId="4073BF52" w:rsidR="00CD5031" w:rsidRPr="00D13E00" w:rsidRDefault="00CD5031" w:rsidP="00CD5031">
      <w:pPr>
        <w:pStyle w:val="Prrafodelista"/>
        <w:numPr>
          <w:ilvl w:val="0"/>
          <w:numId w:val="7"/>
        </w:numPr>
        <w:rPr>
          <w:sz w:val="22"/>
          <w:szCs w:val="22"/>
        </w:rPr>
      </w:pPr>
      <w:r w:rsidRPr="00D13E00">
        <w:rPr>
          <w:sz w:val="22"/>
          <w:szCs w:val="22"/>
        </w:rPr>
        <w:t>Evangelio de Judas Iscariote</w:t>
      </w:r>
    </w:p>
    <w:p w14:paraId="61DF8005" w14:textId="3B4063FC" w:rsidR="00CD5031" w:rsidRPr="00D13E00" w:rsidRDefault="00CD5031" w:rsidP="00CD5031">
      <w:pPr>
        <w:pStyle w:val="Prrafodelista"/>
        <w:numPr>
          <w:ilvl w:val="0"/>
          <w:numId w:val="7"/>
        </w:numPr>
        <w:rPr>
          <w:sz w:val="22"/>
          <w:szCs w:val="22"/>
        </w:rPr>
      </w:pPr>
      <w:r w:rsidRPr="00D13E00">
        <w:rPr>
          <w:sz w:val="22"/>
          <w:szCs w:val="22"/>
        </w:rPr>
        <w:t>Evangelio Árabe de la Infancia de Jesús</w:t>
      </w:r>
    </w:p>
    <w:p w14:paraId="3EE70D87" w14:textId="77777777" w:rsidR="00D66184" w:rsidRDefault="00CD5031" w:rsidP="00CD5031">
      <w:pPr>
        <w:rPr>
          <w:sz w:val="22"/>
          <w:szCs w:val="22"/>
        </w:rPr>
      </w:pPr>
      <w:r w:rsidRPr="00D13E00">
        <w:rPr>
          <w:sz w:val="22"/>
          <w:szCs w:val="22"/>
        </w:rPr>
        <w:t xml:space="preserve">Estos textos son considerados apócrifos debido a errores doctrinales, geográficos, contenido fantasioso y </w:t>
      </w:r>
      <w:r w:rsidR="00D66184">
        <w:rPr>
          <w:sz w:val="22"/>
          <w:szCs w:val="22"/>
        </w:rPr>
        <w:t xml:space="preserve">que han evidenciado </w:t>
      </w:r>
      <w:r w:rsidRPr="00D13E00">
        <w:rPr>
          <w:sz w:val="22"/>
          <w:szCs w:val="22"/>
        </w:rPr>
        <w:t xml:space="preserve">dudas sobre su autoría. </w:t>
      </w:r>
      <w:r w:rsidR="00D66184">
        <w:rPr>
          <w:sz w:val="22"/>
          <w:szCs w:val="22"/>
        </w:rPr>
        <w:t>Estos libros no son de fiar. No pueden ser considerados para enseñar doctrina cristiana y tampoco son buenas fuetes de referencia porque en ocasiones incluso contradicen las escrituras.</w:t>
      </w:r>
    </w:p>
    <w:p w14:paraId="563F18FB" w14:textId="7B3F11BE" w:rsidR="00CD5031" w:rsidRPr="00D13E00" w:rsidRDefault="00CD5031" w:rsidP="00CD5031">
      <w:pPr>
        <w:rPr>
          <w:sz w:val="22"/>
          <w:szCs w:val="22"/>
        </w:rPr>
      </w:pPr>
      <w:r w:rsidRPr="00D13E00">
        <w:rPr>
          <w:sz w:val="22"/>
          <w:szCs w:val="22"/>
        </w:rPr>
        <w:t xml:space="preserve">Finalmente, están los libros </w:t>
      </w:r>
      <w:r w:rsidRPr="00D66184">
        <w:rPr>
          <w:b/>
          <w:bCs/>
          <w:sz w:val="22"/>
          <w:szCs w:val="22"/>
        </w:rPr>
        <w:t>deuterocanónicos</w:t>
      </w:r>
      <w:r w:rsidR="0080146F">
        <w:rPr>
          <w:b/>
          <w:bCs/>
          <w:sz w:val="22"/>
          <w:szCs w:val="22"/>
        </w:rPr>
        <w:t>,</w:t>
      </w:r>
      <w:r w:rsidRPr="00D13E00">
        <w:rPr>
          <w:sz w:val="22"/>
          <w:szCs w:val="22"/>
        </w:rPr>
        <w:t xml:space="preserve"> </w:t>
      </w:r>
      <w:r w:rsidR="0080146F">
        <w:rPr>
          <w:sz w:val="22"/>
          <w:szCs w:val="22"/>
        </w:rPr>
        <w:t xml:space="preserve">la </w:t>
      </w:r>
      <w:r w:rsidR="0080146F" w:rsidRPr="00D13E00">
        <w:rPr>
          <w:sz w:val="22"/>
          <w:szCs w:val="22"/>
        </w:rPr>
        <w:t xml:space="preserve">comunidad judía y cristiana </w:t>
      </w:r>
      <w:r w:rsidR="0080146F">
        <w:rPr>
          <w:sz w:val="22"/>
          <w:szCs w:val="22"/>
        </w:rPr>
        <w:t xml:space="preserve">no los reconoce </w:t>
      </w:r>
      <w:r w:rsidRPr="00D13E00">
        <w:rPr>
          <w:sz w:val="22"/>
          <w:szCs w:val="22"/>
        </w:rPr>
        <w:t xml:space="preserve">como inspirados por </w:t>
      </w:r>
      <w:r w:rsidR="0080146F">
        <w:rPr>
          <w:sz w:val="22"/>
          <w:szCs w:val="22"/>
        </w:rPr>
        <w:t>Dios</w:t>
      </w:r>
      <w:r w:rsidRPr="00D13E00">
        <w:rPr>
          <w:sz w:val="22"/>
          <w:szCs w:val="22"/>
        </w:rPr>
        <w:t>, pero han sido añadidos en algunas traducciones católicas</w:t>
      </w:r>
      <w:r w:rsidR="0080146F">
        <w:rPr>
          <w:sz w:val="22"/>
          <w:szCs w:val="22"/>
        </w:rPr>
        <w:t xml:space="preserve"> de la Biblia</w:t>
      </w:r>
      <w:r w:rsidRPr="00D13E00">
        <w:rPr>
          <w:sz w:val="22"/>
          <w:szCs w:val="22"/>
        </w:rPr>
        <w:t>:</w:t>
      </w:r>
    </w:p>
    <w:p w14:paraId="4DAE34DE" w14:textId="639C10DF" w:rsidR="00CD5031" w:rsidRPr="00D13E00" w:rsidRDefault="00CD5031" w:rsidP="00CD5031">
      <w:pPr>
        <w:pStyle w:val="Prrafodelista"/>
        <w:numPr>
          <w:ilvl w:val="0"/>
          <w:numId w:val="9"/>
        </w:numPr>
        <w:rPr>
          <w:sz w:val="22"/>
          <w:szCs w:val="22"/>
        </w:rPr>
      </w:pPr>
      <w:r w:rsidRPr="00D13E00">
        <w:rPr>
          <w:sz w:val="22"/>
          <w:szCs w:val="22"/>
        </w:rPr>
        <w:t>Libro de Tobías</w:t>
      </w:r>
    </w:p>
    <w:p w14:paraId="2F2F00C4" w14:textId="38C2A5F8" w:rsidR="00CD5031" w:rsidRPr="00D13E00" w:rsidRDefault="00CD5031" w:rsidP="00CD5031">
      <w:pPr>
        <w:pStyle w:val="Prrafodelista"/>
        <w:numPr>
          <w:ilvl w:val="0"/>
          <w:numId w:val="9"/>
        </w:numPr>
        <w:rPr>
          <w:sz w:val="22"/>
          <w:szCs w:val="22"/>
        </w:rPr>
      </w:pPr>
      <w:r w:rsidRPr="00D13E00">
        <w:rPr>
          <w:sz w:val="22"/>
          <w:szCs w:val="22"/>
        </w:rPr>
        <w:t>Libro de Judit</w:t>
      </w:r>
    </w:p>
    <w:p w14:paraId="393D2A0F" w14:textId="466CDDC6" w:rsidR="00CD5031" w:rsidRPr="00D13E00" w:rsidRDefault="00CD5031" w:rsidP="00CD5031">
      <w:pPr>
        <w:pStyle w:val="Prrafodelista"/>
        <w:numPr>
          <w:ilvl w:val="0"/>
          <w:numId w:val="9"/>
        </w:numPr>
        <w:rPr>
          <w:sz w:val="22"/>
          <w:szCs w:val="22"/>
        </w:rPr>
      </w:pPr>
      <w:r w:rsidRPr="00D13E00">
        <w:rPr>
          <w:sz w:val="22"/>
          <w:szCs w:val="22"/>
        </w:rPr>
        <w:t>Libro de la Sabiduría</w:t>
      </w:r>
    </w:p>
    <w:p w14:paraId="7A834688" w14:textId="58DA57C5" w:rsidR="00CD5031" w:rsidRPr="00D13E00" w:rsidRDefault="00CD5031" w:rsidP="00CD5031">
      <w:pPr>
        <w:pStyle w:val="Prrafodelista"/>
        <w:numPr>
          <w:ilvl w:val="0"/>
          <w:numId w:val="9"/>
        </w:numPr>
        <w:rPr>
          <w:sz w:val="22"/>
          <w:szCs w:val="22"/>
        </w:rPr>
      </w:pPr>
      <w:r w:rsidRPr="00D13E00">
        <w:rPr>
          <w:sz w:val="22"/>
          <w:szCs w:val="22"/>
        </w:rPr>
        <w:t>Libro del Eclesiástico (Sirácida o Sirácides)</w:t>
      </w:r>
    </w:p>
    <w:p w14:paraId="1935BB61" w14:textId="232A2F1C" w:rsidR="00CD5031" w:rsidRPr="00D13E00" w:rsidRDefault="00CD5031" w:rsidP="00CD5031">
      <w:pPr>
        <w:pStyle w:val="Prrafodelista"/>
        <w:numPr>
          <w:ilvl w:val="0"/>
          <w:numId w:val="9"/>
        </w:numPr>
        <w:rPr>
          <w:sz w:val="22"/>
          <w:szCs w:val="22"/>
        </w:rPr>
      </w:pPr>
      <w:r w:rsidRPr="00D13E00">
        <w:rPr>
          <w:sz w:val="22"/>
          <w:szCs w:val="22"/>
        </w:rPr>
        <w:t>Libro de Baruc, incluida la Carta de Jeremías</w:t>
      </w:r>
    </w:p>
    <w:p w14:paraId="3D624856" w14:textId="465D6FDA" w:rsidR="00CD5031" w:rsidRPr="00D13E00" w:rsidRDefault="00CD5031" w:rsidP="00CD5031">
      <w:pPr>
        <w:pStyle w:val="Prrafodelista"/>
        <w:numPr>
          <w:ilvl w:val="0"/>
          <w:numId w:val="9"/>
        </w:numPr>
        <w:rPr>
          <w:sz w:val="22"/>
          <w:szCs w:val="22"/>
        </w:rPr>
      </w:pPr>
      <w:r w:rsidRPr="00D13E00">
        <w:rPr>
          <w:sz w:val="22"/>
          <w:szCs w:val="22"/>
        </w:rPr>
        <w:t>Primer Libro de los Macabeos</w:t>
      </w:r>
    </w:p>
    <w:p w14:paraId="7E7DEBBF" w14:textId="494E0FCD" w:rsidR="00CD5031" w:rsidRPr="00D13E00" w:rsidRDefault="00CD5031" w:rsidP="00CD5031">
      <w:pPr>
        <w:pStyle w:val="Prrafodelista"/>
        <w:numPr>
          <w:ilvl w:val="0"/>
          <w:numId w:val="9"/>
        </w:numPr>
        <w:rPr>
          <w:sz w:val="22"/>
          <w:szCs w:val="22"/>
        </w:rPr>
      </w:pPr>
      <w:r w:rsidRPr="00D13E00">
        <w:rPr>
          <w:sz w:val="22"/>
          <w:szCs w:val="22"/>
        </w:rPr>
        <w:t>Segundo Libro de los Macabeos</w:t>
      </w:r>
    </w:p>
    <w:p w14:paraId="537D139D" w14:textId="70BA842B" w:rsidR="0080146F" w:rsidRDefault="0080146F" w:rsidP="00CD5031">
      <w:pPr>
        <w:rPr>
          <w:sz w:val="22"/>
          <w:szCs w:val="22"/>
        </w:rPr>
      </w:pPr>
      <w:r>
        <w:rPr>
          <w:sz w:val="22"/>
          <w:szCs w:val="22"/>
        </w:rPr>
        <w:t>Incluir estos libros en las traducciones católicas tiene más que ver con la tradición</w:t>
      </w:r>
      <w:r>
        <w:rPr>
          <w:rStyle w:val="Refdenotaalpie"/>
          <w:sz w:val="22"/>
          <w:szCs w:val="22"/>
        </w:rPr>
        <w:footnoteReference w:id="5"/>
      </w:r>
      <w:r>
        <w:rPr>
          <w:sz w:val="22"/>
          <w:szCs w:val="22"/>
        </w:rPr>
        <w:t xml:space="preserve"> que con el </w:t>
      </w:r>
      <w:r w:rsidR="00CD5031" w:rsidRPr="00D13E00">
        <w:rPr>
          <w:sz w:val="22"/>
          <w:szCs w:val="22"/>
        </w:rPr>
        <w:t>propósito de la revelación divina</w:t>
      </w:r>
      <w:r>
        <w:rPr>
          <w:sz w:val="22"/>
          <w:szCs w:val="22"/>
        </w:rPr>
        <w:t>. El principal propósito de la Biblia es apuntar</w:t>
      </w:r>
      <w:r w:rsidR="00CD5031" w:rsidRPr="00D13E00">
        <w:rPr>
          <w:sz w:val="22"/>
          <w:szCs w:val="22"/>
        </w:rPr>
        <w:t xml:space="preserve"> a Jesús como el Salvador prometido. </w:t>
      </w:r>
    </w:p>
    <w:p w14:paraId="6EC8C19C" w14:textId="01311847" w:rsidR="00CD5031" w:rsidRPr="00D13E00" w:rsidRDefault="00CD5031" w:rsidP="00CD5031">
      <w:pPr>
        <w:rPr>
          <w:sz w:val="22"/>
          <w:szCs w:val="22"/>
        </w:rPr>
      </w:pPr>
      <w:r w:rsidRPr="00D13E00">
        <w:rPr>
          <w:sz w:val="22"/>
          <w:szCs w:val="22"/>
        </w:rPr>
        <w:t>El mensaje de los profetas no se centra únicamente en predecir el futuro, hablar del exilio o el pacto; su objetivo principal es presentar a Jesús como el cumplimiento de toda profecía. Por ello, el estudio de cada libro profético debe llevar a un encuentro con Jesucristo.</w:t>
      </w:r>
    </w:p>
    <w:p w14:paraId="78C78940" w14:textId="531F02A5" w:rsidR="00CD5031" w:rsidRPr="00CE51ED" w:rsidRDefault="00CD5031" w:rsidP="00CD5031">
      <w:pPr>
        <w:pStyle w:val="Ttulo1"/>
        <w:rPr>
          <w:b/>
          <w:bCs/>
          <w:color w:val="auto"/>
          <w:sz w:val="28"/>
          <w:szCs w:val="28"/>
        </w:rPr>
      </w:pPr>
      <w:r w:rsidRPr="00CE51ED">
        <w:rPr>
          <w:b/>
          <w:bCs/>
          <w:color w:val="auto"/>
          <w:sz w:val="28"/>
          <w:szCs w:val="28"/>
        </w:rPr>
        <w:lastRenderedPageBreak/>
        <w:t>Cesasionismo vs. continuismo</w:t>
      </w:r>
      <w:r w:rsidR="00427E59" w:rsidRPr="00CE51ED">
        <w:rPr>
          <w:rStyle w:val="Refdenotaalpie"/>
          <w:b/>
          <w:bCs/>
          <w:color w:val="auto"/>
          <w:sz w:val="28"/>
          <w:szCs w:val="28"/>
        </w:rPr>
        <w:footnoteReference w:id="6"/>
      </w:r>
      <w:r w:rsidRPr="00CE51ED">
        <w:rPr>
          <w:b/>
          <w:bCs/>
          <w:color w:val="auto"/>
          <w:sz w:val="28"/>
          <w:szCs w:val="28"/>
        </w:rPr>
        <w:t>.</w:t>
      </w:r>
    </w:p>
    <w:p w14:paraId="7CE6B347" w14:textId="77777777" w:rsidR="00427E59" w:rsidRPr="00D13E00" w:rsidRDefault="00427E59" w:rsidP="00427E59">
      <w:pPr>
        <w:spacing w:after="0"/>
        <w:rPr>
          <w:sz w:val="22"/>
          <w:szCs w:val="22"/>
        </w:rPr>
      </w:pPr>
      <w:r w:rsidRPr="00D13E00">
        <w:rPr>
          <w:sz w:val="22"/>
          <w:szCs w:val="22"/>
        </w:rPr>
        <w:t xml:space="preserve">El continuismo y el cesacionismo son dos posturas teológicas que definen la perspectiva sobre los dones espirituales en el cristianismo. El continuismo cree que los dones, como la profecía, las lenguas y la sanación, continúan siendo válidos para la iglesia en la actualidad. El cesacionismo, por otro lado, sostiene que estos dones cesaron con la era apostólica o poco después. </w:t>
      </w:r>
    </w:p>
    <w:p w14:paraId="793D43E7" w14:textId="77777777" w:rsidR="00427E59" w:rsidRDefault="00427E59" w:rsidP="00427E59">
      <w:pPr>
        <w:spacing w:after="0"/>
      </w:pPr>
    </w:p>
    <w:p w14:paraId="397898F0" w14:textId="5340D521" w:rsidR="00427E59" w:rsidRPr="00427E59" w:rsidRDefault="00427E59" w:rsidP="00427E59">
      <w:pPr>
        <w:spacing w:after="0"/>
        <w:rPr>
          <w:b/>
          <w:bCs/>
          <w:sz w:val="24"/>
          <w:szCs w:val="24"/>
        </w:rPr>
      </w:pPr>
      <w:r w:rsidRPr="00427E59">
        <w:rPr>
          <w:b/>
          <w:bCs/>
          <w:sz w:val="24"/>
          <w:szCs w:val="24"/>
        </w:rPr>
        <w:t>Continuismo:</w:t>
      </w:r>
    </w:p>
    <w:p w14:paraId="4ACE222E" w14:textId="39489D3B" w:rsidR="00427E59" w:rsidRPr="00D13E00" w:rsidRDefault="00427E59" w:rsidP="00427E59">
      <w:pPr>
        <w:pStyle w:val="Prrafodelista"/>
        <w:numPr>
          <w:ilvl w:val="0"/>
          <w:numId w:val="10"/>
        </w:numPr>
        <w:spacing w:after="0"/>
        <w:rPr>
          <w:sz w:val="22"/>
          <w:szCs w:val="22"/>
        </w:rPr>
      </w:pPr>
      <w:r w:rsidRPr="00D13E00">
        <w:rPr>
          <w:sz w:val="22"/>
          <w:szCs w:val="22"/>
        </w:rPr>
        <w:t xml:space="preserve">Creencia: Los dones espirituales, como los mencionados en el Nuevo Testamento, siguen siendo relevantes y disponibles para la iglesia hoy en día. </w:t>
      </w:r>
    </w:p>
    <w:p w14:paraId="2932625C" w14:textId="37CB8106" w:rsidR="00427E59" w:rsidRPr="00D13E00" w:rsidRDefault="00427E59" w:rsidP="00427E59">
      <w:pPr>
        <w:pStyle w:val="Prrafodelista"/>
        <w:numPr>
          <w:ilvl w:val="0"/>
          <w:numId w:val="10"/>
        </w:numPr>
        <w:spacing w:after="0"/>
        <w:rPr>
          <w:sz w:val="22"/>
          <w:szCs w:val="22"/>
        </w:rPr>
      </w:pPr>
      <w:r w:rsidRPr="00D13E00">
        <w:rPr>
          <w:sz w:val="22"/>
          <w:szCs w:val="22"/>
        </w:rPr>
        <w:t>Base:</w:t>
      </w:r>
      <w:r w:rsidR="0080146F">
        <w:rPr>
          <w:sz w:val="22"/>
          <w:szCs w:val="22"/>
        </w:rPr>
        <w:t xml:space="preserve"> </w:t>
      </w:r>
      <w:r w:rsidRPr="00D13E00">
        <w:rPr>
          <w:sz w:val="22"/>
          <w:szCs w:val="22"/>
        </w:rPr>
        <w:t xml:space="preserve">Argumentan que la Biblia no establece un cese específico de los dones y que la iglesia debe seguir siendo una comunidad que experimenta estos dones. </w:t>
      </w:r>
    </w:p>
    <w:p w14:paraId="10498BBD" w14:textId="1521845F" w:rsidR="00427E59" w:rsidRPr="00D13E00" w:rsidRDefault="00427E59" w:rsidP="00427E59">
      <w:pPr>
        <w:pStyle w:val="Prrafodelista"/>
        <w:numPr>
          <w:ilvl w:val="0"/>
          <w:numId w:val="10"/>
        </w:numPr>
        <w:spacing w:after="0"/>
        <w:rPr>
          <w:sz w:val="22"/>
          <w:szCs w:val="22"/>
        </w:rPr>
      </w:pPr>
      <w:r w:rsidRPr="00D13E00">
        <w:rPr>
          <w:sz w:val="22"/>
          <w:szCs w:val="22"/>
        </w:rPr>
        <w:t>Ejemplo:</w:t>
      </w:r>
      <w:r w:rsidR="0080146F">
        <w:rPr>
          <w:sz w:val="22"/>
          <w:szCs w:val="22"/>
        </w:rPr>
        <w:t xml:space="preserve"> </w:t>
      </w:r>
      <w:r w:rsidRPr="00D13E00">
        <w:rPr>
          <w:sz w:val="22"/>
          <w:szCs w:val="22"/>
        </w:rPr>
        <w:t xml:space="preserve">El movimiento pentecostal y carismático suelen estar asociados con el continuismo. </w:t>
      </w:r>
    </w:p>
    <w:p w14:paraId="46F8D644" w14:textId="77777777" w:rsidR="00427E59" w:rsidRDefault="00427E59" w:rsidP="00427E59">
      <w:pPr>
        <w:spacing w:after="0"/>
      </w:pPr>
    </w:p>
    <w:p w14:paraId="70829B2A" w14:textId="00F15FE7" w:rsidR="00427E59" w:rsidRPr="00427E59" w:rsidRDefault="00427E59" w:rsidP="00427E59">
      <w:pPr>
        <w:spacing w:after="0"/>
        <w:rPr>
          <w:b/>
          <w:bCs/>
          <w:sz w:val="24"/>
          <w:szCs w:val="24"/>
        </w:rPr>
      </w:pPr>
      <w:r w:rsidRPr="00427E59">
        <w:rPr>
          <w:b/>
          <w:bCs/>
          <w:sz w:val="24"/>
          <w:szCs w:val="24"/>
        </w:rPr>
        <w:t>Cesacionismo:</w:t>
      </w:r>
    </w:p>
    <w:p w14:paraId="31948836" w14:textId="73D8A9CC" w:rsidR="00427E59" w:rsidRPr="00D13E00" w:rsidRDefault="00427E59" w:rsidP="00427E59">
      <w:pPr>
        <w:pStyle w:val="Prrafodelista"/>
        <w:numPr>
          <w:ilvl w:val="0"/>
          <w:numId w:val="11"/>
        </w:numPr>
        <w:spacing w:after="0"/>
        <w:rPr>
          <w:sz w:val="22"/>
          <w:szCs w:val="22"/>
        </w:rPr>
      </w:pPr>
      <w:r w:rsidRPr="00D13E00">
        <w:rPr>
          <w:sz w:val="22"/>
          <w:szCs w:val="22"/>
        </w:rPr>
        <w:t xml:space="preserve">Creencia: Los dones de señales (profecía, lenguas, sanación, etc.) cesaron con la era apostólica o con la muerte del último apóstol, Juan. </w:t>
      </w:r>
    </w:p>
    <w:p w14:paraId="190B6BC2" w14:textId="72DF255B" w:rsidR="00427E59" w:rsidRPr="00D13E00" w:rsidRDefault="00427E59" w:rsidP="00427E59">
      <w:pPr>
        <w:pStyle w:val="Prrafodelista"/>
        <w:numPr>
          <w:ilvl w:val="0"/>
          <w:numId w:val="11"/>
        </w:numPr>
        <w:spacing w:after="0"/>
        <w:rPr>
          <w:sz w:val="22"/>
          <w:szCs w:val="22"/>
        </w:rPr>
      </w:pPr>
      <w:r w:rsidRPr="00D13E00">
        <w:rPr>
          <w:sz w:val="22"/>
          <w:szCs w:val="22"/>
        </w:rPr>
        <w:t xml:space="preserve">Base: Sostienen que estos dones estaban relacionados con la revelación inicial y la fundación de la iglesia y que no son necesarios para la iglesia actual. </w:t>
      </w:r>
    </w:p>
    <w:p w14:paraId="1DC22614" w14:textId="70225B30" w:rsidR="00427E59" w:rsidRPr="00D13E00" w:rsidRDefault="00427E59" w:rsidP="00427E59">
      <w:pPr>
        <w:pStyle w:val="Prrafodelista"/>
        <w:numPr>
          <w:ilvl w:val="0"/>
          <w:numId w:val="11"/>
        </w:numPr>
        <w:spacing w:after="0"/>
        <w:rPr>
          <w:sz w:val="22"/>
          <w:szCs w:val="22"/>
        </w:rPr>
      </w:pPr>
      <w:r w:rsidRPr="00D13E00">
        <w:rPr>
          <w:sz w:val="22"/>
          <w:szCs w:val="22"/>
        </w:rPr>
        <w:t xml:space="preserve">Ejemplo: Algunos teólogos reformados, como John Calvin, se asocian con el cesacionismo. </w:t>
      </w:r>
    </w:p>
    <w:p w14:paraId="3CCA3242" w14:textId="77777777" w:rsidR="00427E59" w:rsidRDefault="00427E59" w:rsidP="00427E59">
      <w:pPr>
        <w:spacing w:after="0"/>
      </w:pPr>
    </w:p>
    <w:p w14:paraId="3C3B7DAB" w14:textId="71113925" w:rsidR="00427E59" w:rsidRPr="00427E59" w:rsidRDefault="00427E59" w:rsidP="00427E59">
      <w:pPr>
        <w:spacing w:after="0"/>
        <w:rPr>
          <w:b/>
          <w:bCs/>
          <w:sz w:val="24"/>
          <w:szCs w:val="24"/>
        </w:rPr>
      </w:pPr>
      <w:r w:rsidRPr="00427E59">
        <w:rPr>
          <w:b/>
          <w:bCs/>
          <w:sz w:val="24"/>
          <w:szCs w:val="24"/>
        </w:rPr>
        <w:t>Diferencias clave:</w:t>
      </w:r>
    </w:p>
    <w:p w14:paraId="2913F28A" w14:textId="21A9944A" w:rsidR="00427E59" w:rsidRPr="00D13E00" w:rsidRDefault="00427E59" w:rsidP="00427E59">
      <w:pPr>
        <w:pStyle w:val="Prrafodelista"/>
        <w:numPr>
          <w:ilvl w:val="0"/>
          <w:numId w:val="12"/>
        </w:numPr>
        <w:spacing w:after="0"/>
        <w:rPr>
          <w:sz w:val="22"/>
          <w:szCs w:val="22"/>
        </w:rPr>
      </w:pPr>
      <w:r w:rsidRPr="00D13E00">
        <w:rPr>
          <w:b/>
          <w:bCs/>
          <w:sz w:val="22"/>
          <w:szCs w:val="22"/>
        </w:rPr>
        <w:t>Duración de los dones:</w:t>
      </w:r>
      <w:r w:rsidRPr="00D13E00">
        <w:rPr>
          <w:sz w:val="22"/>
          <w:szCs w:val="22"/>
        </w:rPr>
        <w:t xml:space="preserve"> Continuistas creen que los dones siguen vigentes, mientras que cesacionistas consideran que cesaron.</w:t>
      </w:r>
    </w:p>
    <w:p w14:paraId="0B4041C4" w14:textId="77777777" w:rsidR="00427E59" w:rsidRPr="00D13E00" w:rsidRDefault="00427E59" w:rsidP="00427E59">
      <w:pPr>
        <w:spacing w:after="0"/>
        <w:rPr>
          <w:sz w:val="22"/>
          <w:szCs w:val="22"/>
        </w:rPr>
      </w:pPr>
    </w:p>
    <w:p w14:paraId="74B25DAF" w14:textId="7AA8A49A" w:rsidR="00427E59" w:rsidRPr="00D13E00" w:rsidRDefault="00427E59" w:rsidP="00427E59">
      <w:pPr>
        <w:pStyle w:val="Prrafodelista"/>
        <w:numPr>
          <w:ilvl w:val="0"/>
          <w:numId w:val="12"/>
        </w:numPr>
        <w:spacing w:after="0"/>
        <w:rPr>
          <w:sz w:val="22"/>
          <w:szCs w:val="22"/>
        </w:rPr>
      </w:pPr>
      <w:r w:rsidRPr="00D13E00">
        <w:rPr>
          <w:b/>
          <w:bCs/>
          <w:sz w:val="22"/>
          <w:szCs w:val="22"/>
        </w:rPr>
        <w:t>Importancia:</w:t>
      </w:r>
      <w:r w:rsidRPr="00D13E00">
        <w:rPr>
          <w:sz w:val="22"/>
          <w:szCs w:val="22"/>
        </w:rPr>
        <w:t xml:space="preserve"> Continuistas creen que los dones son vitales para la vida de la iglesia, mientras que cesacionistas los ven como menos relevantes o no necesarios en la actualidad.</w:t>
      </w:r>
    </w:p>
    <w:p w14:paraId="7A30132D" w14:textId="77777777" w:rsidR="00427E59" w:rsidRPr="00D13E00" w:rsidRDefault="00427E59" w:rsidP="00427E59">
      <w:pPr>
        <w:spacing w:after="0"/>
        <w:rPr>
          <w:sz w:val="22"/>
          <w:szCs w:val="22"/>
        </w:rPr>
      </w:pPr>
    </w:p>
    <w:p w14:paraId="7AA5F448" w14:textId="7A17063D" w:rsidR="00427E59" w:rsidRPr="00D13E00" w:rsidRDefault="00427E59" w:rsidP="00427E59">
      <w:pPr>
        <w:pStyle w:val="Prrafodelista"/>
        <w:numPr>
          <w:ilvl w:val="0"/>
          <w:numId w:val="12"/>
        </w:numPr>
        <w:spacing w:after="0"/>
        <w:rPr>
          <w:sz w:val="22"/>
          <w:szCs w:val="22"/>
        </w:rPr>
      </w:pPr>
      <w:r w:rsidRPr="00D13E00">
        <w:rPr>
          <w:b/>
          <w:bCs/>
          <w:sz w:val="22"/>
          <w:szCs w:val="22"/>
        </w:rPr>
        <w:t>Interpretación de la Biblia:</w:t>
      </w:r>
      <w:r w:rsidRPr="00D13E00">
        <w:rPr>
          <w:sz w:val="22"/>
          <w:szCs w:val="22"/>
        </w:rPr>
        <w:t xml:space="preserve"> Continuistas interpretan la Biblia como un llamado a experimentar los dones, mientras que cesacionistas interpretan la Biblia de manera más restrictiva. </w:t>
      </w:r>
    </w:p>
    <w:p w14:paraId="12051FD7" w14:textId="77777777" w:rsidR="00427E59" w:rsidRPr="00D13E00" w:rsidRDefault="00427E59" w:rsidP="00427E59">
      <w:pPr>
        <w:spacing w:after="0"/>
        <w:rPr>
          <w:sz w:val="22"/>
          <w:szCs w:val="22"/>
        </w:rPr>
      </w:pPr>
    </w:p>
    <w:p w14:paraId="54074C1D" w14:textId="6057592E" w:rsidR="00C13C62" w:rsidRPr="00D13E00" w:rsidRDefault="00427E59" w:rsidP="00427E59">
      <w:pPr>
        <w:pStyle w:val="Prrafodelista"/>
        <w:numPr>
          <w:ilvl w:val="0"/>
          <w:numId w:val="12"/>
        </w:numPr>
        <w:spacing w:after="0"/>
        <w:rPr>
          <w:sz w:val="22"/>
          <w:szCs w:val="22"/>
        </w:rPr>
      </w:pPr>
      <w:r w:rsidRPr="00D13E00">
        <w:rPr>
          <w:b/>
          <w:bCs/>
          <w:sz w:val="22"/>
          <w:szCs w:val="22"/>
        </w:rPr>
        <w:t>Importante:</w:t>
      </w:r>
      <w:r w:rsidRPr="00D13E00">
        <w:rPr>
          <w:sz w:val="22"/>
          <w:szCs w:val="22"/>
        </w:rPr>
        <w:t xml:space="preserve"> A pesar de las diferencias, muchos continuistas y cesacionistas pueden estar de acuerdo en otros aspectos teológicos fundamentales, como la autoridad de la Biblia y la soberanía de Dios.</w:t>
      </w:r>
    </w:p>
    <w:p w14:paraId="68459D6E" w14:textId="0B968FB3" w:rsidR="007B7CA1" w:rsidRPr="00CE51ED" w:rsidRDefault="007B7CA1" w:rsidP="007B7CA1">
      <w:pPr>
        <w:pStyle w:val="Ttulo1"/>
        <w:rPr>
          <w:b/>
          <w:bCs/>
          <w:color w:val="auto"/>
          <w:sz w:val="28"/>
          <w:szCs w:val="28"/>
        </w:rPr>
      </w:pPr>
      <w:r w:rsidRPr="00CE51ED">
        <w:rPr>
          <w:b/>
          <w:bCs/>
          <w:color w:val="auto"/>
          <w:sz w:val="28"/>
          <w:szCs w:val="28"/>
        </w:rPr>
        <w:lastRenderedPageBreak/>
        <w:t>Etnocentrismo.</w:t>
      </w:r>
    </w:p>
    <w:p w14:paraId="267AF440" w14:textId="77777777" w:rsidR="00427E59" w:rsidRPr="00AE6AE8" w:rsidRDefault="00427E59" w:rsidP="00427E59">
      <w:pPr>
        <w:spacing w:after="0"/>
        <w:rPr>
          <w:sz w:val="22"/>
          <w:szCs w:val="22"/>
        </w:rPr>
      </w:pPr>
      <w:r w:rsidRPr="00AE6AE8">
        <w:rPr>
          <w:sz w:val="22"/>
          <w:szCs w:val="22"/>
        </w:rPr>
        <w:t>El etnocentrismo se refiere a la creencia de que el grupo étnico al que una persona pertenece es superior a los demás, lo cual lleva a evaluar subjetivamente a otros grupos étnicos comparándolos con el propio. Esta actitud conlleva un excesivo orgullo y falta de consideración por los demás. Dado que la raza está vinculada usualmente a la etnia, el etnocentrismo suele asociarse con el racismo, una problemática que ha afectado a la humanidad por siglos. Las actitudes etnocéntricas que alimentan el racismo no tienen cabida en la comunidad cristiana. Dichas actitudes van en contra de las enseñanzas bíblicas y resultan desagradables ante Dios.</w:t>
      </w:r>
    </w:p>
    <w:p w14:paraId="55F9002F" w14:textId="77777777" w:rsidR="00427E59" w:rsidRPr="00AE6AE8" w:rsidRDefault="00427E59" w:rsidP="00427E59">
      <w:pPr>
        <w:spacing w:after="0"/>
        <w:rPr>
          <w:sz w:val="22"/>
          <w:szCs w:val="22"/>
        </w:rPr>
      </w:pPr>
    </w:p>
    <w:p w14:paraId="4D84AACE" w14:textId="77777777" w:rsidR="0067630D" w:rsidRPr="00AE6AE8" w:rsidRDefault="00427E59" w:rsidP="00427E59">
      <w:pPr>
        <w:spacing w:after="0"/>
        <w:rPr>
          <w:sz w:val="22"/>
          <w:szCs w:val="22"/>
        </w:rPr>
      </w:pPr>
      <w:r w:rsidRPr="00AE6AE8">
        <w:rPr>
          <w:sz w:val="22"/>
          <w:szCs w:val="22"/>
        </w:rPr>
        <w:t>Desde un punto de vista bíblico, el etnocentrismo es considerado como un pecado. La Biblia enseña que todos los seres humanos son creados a imagen de Dios (Génesis 1:26-27;</w:t>
      </w:r>
      <w:r w:rsidR="00CE51ED" w:rsidRPr="00AE6AE8">
        <w:rPr>
          <w:sz w:val="22"/>
          <w:szCs w:val="22"/>
        </w:rPr>
        <w:t xml:space="preserve"> </w:t>
      </w:r>
      <w:r w:rsidRPr="00AE6AE8">
        <w:rPr>
          <w:sz w:val="22"/>
          <w:szCs w:val="22"/>
        </w:rPr>
        <w:t>9:6), aunque esa imagen haya sido deteriorada por el pecado. Dios no hace acepción de personas ni muestra favoritismos (Deuteronomio 10:17;</w:t>
      </w:r>
      <w:r w:rsidR="002A3815" w:rsidRPr="00AE6AE8">
        <w:rPr>
          <w:sz w:val="22"/>
          <w:szCs w:val="22"/>
        </w:rPr>
        <w:t xml:space="preserve"> </w:t>
      </w:r>
      <w:r w:rsidRPr="00AE6AE8">
        <w:rPr>
          <w:sz w:val="22"/>
          <w:szCs w:val="22"/>
        </w:rPr>
        <w:t xml:space="preserve">Hechos 10:34). </w:t>
      </w:r>
    </w:p>
    <w:p w14:paraId="1AE49D74" w14:textId="77777777" w:rsidR="0067630D" w:rsidRPr="00AE6AE8" w:rsidRDefault="0067630D" w:rsidP="00427E59">
      <w:pPr>
        <w:spacing w:after="0"/>
        <w:rPr>
          <w:sz w:val="22"/>
          <w:szCs w:val="22"/>
        </w:rPr>
      </w:pPr>
    </w:p>
    <w:p w14:paraId="2B07249C" w14:textId="77777777" w:rsidR="00AE6AE8" w:rsidRDefault="00427E59" w:rsidP="00427E59">
      <w:pPr>
        <w:spacing w:after="0"/>
        <w:rPr>
          <w:sz w:val="22"/>
          <w:szCs w:val="22"/>
        </w:rPr>
      </w:pPr>
      <w:r w:rsidRPr="00AE6AE8">
        <w:rPr>
          <w:sz w:val="22"/>
          <w:szCs w:val="22"/>
        </w:rPr>
        <w:t>Jesús no sacrificó Su vida por una raza, cultura o tribu específica, sino que mediante Su muerte «has redimido para Dios gente de todo linaje y lengua y pueblo y nación» «Y cantaban un nuevo canto con las siguientes palabras: «Tú eres digno de tomar el rollo y de romper los sellos y abrirlo. Pues tú fuiste sacrificado y tu sangre pagó el rescate para Dios de gente de todo pueblo, tribu, lengua y nación</w:t>
      </w:r>
      <w:r w:rsidR="00CE51ED" w:rsidRPr="00AE6AE8">
        <w:rPr>
          <w:sz w:val="22"/>
          <w:szCs w:val="22"/>
        </w:rPr>
        <w:t>.»</w:t>
      </w:r>
      <w:r w:rsidRPr="00AE6AE8">
        <w:rPr>
          <w:sz w:val="22"/>
          <w:szCs w:val="22"/>
        </w:rPr>
        <w:t xml:space="preserve">, (Apocalipsis 5:9). </w:t>
      </w:r>
    </w:p>
    <w:p w14:paraId="41E3EB76" w14:textId="77777777" w:rsidR="00AE6AE8" w:rsidRDefault="00AE6AE8" w:rsidP="00427E59">
      <w:pPr>
        <w:spacing w:after="0"/>
        <w:rPr>
          <w:sz w:val="22"/>
          <w:szCs w:val="22"/>
        </w:rPr>
      </w:pPr>
    </w:p>
    <w:p w14:paraId="58F30E86" w14:textId="4C144D3D" w:rsidR="00427E59" w:rsidRPr="00AE6AE8" w:rsidRDefault="00427E59" w:rsidP="00427E59">
      <w:pPr>
        <w:spacing w:after="0"/>
        <w:rPr>
          <w:sz w:val="22"/>
          <w:szCs w:val="22"/>
        </w:rPr>
      </w:pPr>
      <w:r w:rsidRPr="00AE6AE8">
        <w:rPr>
          <w:sz w:val="22"/>
          <w:szCs w:val="22"/>
        </w:rPr>
        <w:t>La Biblia nos enseña que Jesús vino a salvar al mundo entero, tanto judíos como gentiles. Pablo lo confirma al decir: «Ya no hay judío ni griego; no hay esclavo ni libre; no hay varón ni mujer; porque todos vosotros sois uno en Cristo Jesús» Gálatas 3:28 y «donde no hay griego ni judío, circuncisión ni incircuncisión.»</w:t>
      </w:r>
    </w:p>
    <w:p w14:paraId="5CF30352" w14:textId="77777777" w:rsidR="0067630D" w:rsidRDefault="0067630D" w:rsidP="00427E59">
      <w:pPr>
        <w:spacing w:after="0"/>
        <w:rPr>
          <w:sz w:val="22"/>
          <w:szCs w:val="22"/>
        </w:rPr>
      </w:pPr>
    </w:p>
    <w:p w14:paraId="532A8752" w14:textId="77777777" w:rsidR="0067630D" w:rsidRPr="00AE6AE8" w:rsidRDefault="0067630D" w:rsidP="0067630D">
      <w:pPr>
        <w:spacing w:after="0"/>
        <w:rPr>
          <w:b/>
          <w:bCs/>
          <w:sz w:val="28"/>
          <w:szCs w:val="28"/>
        </w:rPr>
      </w:pPr>
      <w:r w:rsidRPr="00AE6AE8">
        <w:rPr>
          <w:b/>
          <w:bCs/>
          <w:sz w:val="28"/>
          <w:szCs w:val="28"/>
        </w:rPr>
        <w:t>¿Quiénes son los gentiles?</w:t>
      </w:r>
    </w:p>
    <w:p w14:paraId="21964170" w14:textId="44BD5B90" w:rsidR="0067630D" w:rsidRPr="0067630D" w:rsidRDefault="0067630D" w:rsidP="0067630D">
      <w:pPr>
        <w:spacing w:after="0"/>
        <w:rPr>
          <w:sz w:val="22"/>
          <w:szCs w:val="22"/>
        </w:rPr>
      </w:pPr>
      <w:r w:rsidRPr="0067630D">
        <w:rPr>
          <w:sz w:val="22"/>
          <w:szCs w:val="22"/>
        </w:rPr>
        <w:t xml:space="preserve">El término "gentil" aparece con frecuencia a lo largo de la Biblia, especialmente en el contexto de la relación entre los israelitas y los pueblos no israelitas. </w:t>
      </w:r>
      <w:r w:rsidR="00794B4A" w:rsidRPr="0067630D">
        <w:rPr>
          <w:sz w:val="22"/>
          <w:szCs w:val="22"/>
        </w:rPr>
        <w:t>Pero</w:t>
      </w:r>
      <w:r w:rsidRPr="0067630D">
        <w:rPr>
          <w:sz w:val="22"/>
          <w:szCs w:val="22"/>
        </w:rPr>
        <w:t xml:space="preserve"> ¿qué significa este término y cómo se relaciona con las enseñanzas y el mensaje bíblico?</w:t>
      </w:r>
    </w:p>
    <w:p w14:paraId="1C5927B4" w14:textId="77777777" w:rsidR="0067630D" w:rsidRPr="0067630D" w:rsidRDefault="0067630D" w:rsidP="0067630D">
      <w:pPr>
        <w:spacing w:after="0"/>
        <w:rPr>
          <w:sz w:val="22"/>
          <w:szCs w:val="22"/>
        </w:rPr>
      </w:pPr>
    </w:p>
    <w:p w14:paraId="2354D8D8" w14:textId="77777777" w:rsidR="0067630D" w:rsidRPr="0067630D" w:rsidRDefault="0067630D" w:rsidP="0067630D">
      <w:pPr>
        <w:spacing w:after="0"/>
        <w:rPr>
          <w:sz w:val="22"/>
          <w:szCs w:val="22"/>
        </w:rPr>
      </w:pPr>
      <w:r w:rsidRPr="0067630D">
        <w:rPr>
          <w:sz w:val="22"/>
          <w:szCs w:val="22"/>
        </w:rPr>
        <w:t>La palabra "gentil" proviene del hebreo goy (plural goyim), que significa “nación” o “pueblo”. En el contexto bíblico, este término se utiliza para referirse a las naciones o pueblos no israelitas, en contraste con los israelitas —el pueblo escogido por Dios.</w:t>
      </w:r>
    </w:p>
    <w:p w14:paraId="090F8FA5" w14:textId="77777777" w:rsidR="0067630D" w:rsidRPr="0067630D" w:rsidRDefault="0067630D" w:rsidP="0067630D">
      <w:pPr>
        <w:spacing w:after="0"/>
        <w:rPr>
          <w:sz w:val="22"/>
          <w:szCs w:val="22"/>
        </w:rPr>
      </w:pPr>
    </w:p>
    <w:p w14:paraId="4E54F592" w14:textId="77777777" w:rsidR="0067630D" w:rsidRPr="0067630D" w:rsidRDefault="0067630D" w:rsidP="0067630D">
      <w:pPr>
        <w:spacing w:after="0"/>
        <w:rPr>
          <w:sz w:val="22"/>
          <w:szCs w:val="22"/>
        </w:rPr>
      </w:pPr>
      <w:r w:rsidRPr="0067630D">
        <w:rPr>
          <w:sz w:val="22"/>
          <w:szCs w:val="22"/>
        </w:rPr>
        <w:t>La distinción entre israelitas y gentiles fue fundamental, ya que Dios estableció un pacto especial con Israel. Este pacto, visible desde el llamado a Abram en Génesis 12:1-3, marcó a Israel como una nación apartada:</w:t>
      </w:r>
    </w:p>
    <w:p w14:paraId="2C5DCCBD" w14:textId="77777777" w:rsidR="0067630D" w:rsidRPr="0067630D" w:rsidRDefault="0067630D" w:rsidP="0067630D">
      <w:pPr>
        <w:spacing w:after="0"/>
        <w:rPr>
          <w:sz w:val="22"/>
          <w:szCs w:val="22"/>
        </w:rPr>
      </w:pPr>
    </w:p>
    <w:p w14:paraId="25843B50" w14:textId="77777777" w:rsidR="0067630D" w:rsidRPr="0067630D" w:rsidRDefault="0067630D" w:rsidP="0067630D">
      <w:pPr>
        <w:spacing w:after="0"/>
        <w:rPr>
          <w:sz w:val="22"/>
          <w:szCs w:val="22"/>
        </w:rPr>
      </w:pPr>
      <w:r w:rsidRPr="0067630D">
        <w:rPr>
          <w:sz w:val="22"/>
          <w:szCs w:val="22"/>
        </w:rPr>
        <w:lastRenderedPageBreak/>
        <w:t>«Haré de ti una nación grande y te bendeciré; haré famoso tu nombre y serás una bendición. Bendeciré a los que te bendigan y maldeciré a los que te maldigan; ¡por medio de ti serán bendecidas todas las familias de la tierra!» (Génesis 12:2-3, NVI)</w:t>
      </w:r>
    </w:p>
    <w:p w14:paraId="5CE43EEF" w14:textId="77777777" w:rsidR="0067630D" w:rsidRPr="0067630D" w:rsidRDefault="0067630D" w:rsidP="0067630D">
      <w:pPr>
        <w:spacing w:after="0"/>
        <w:rPr>
          <w:sz w:val="22"/>
          <w:szCs w:val="22"/>
        </w:rPr>
      </w:pPr>
    </w:p>
    <w:p w14:paraId="3B4F2C9E" w14:textId="77777777" w:rsidR="0067630D" w:rsidRPr="0067630D" w:rsidRDefault="0067630D" w:rsidP="0067630D">
      <w:pPr>
        <w:spacing w:after="0"/>
        <w:rPr>
          <w:sz w:val="22"/>
          <w:szCs w:val="22"/>
        </w:rPr>
      </w:pPr>
      <w:r w:rsidRPr="0067630D">
        <w:rPr>
          <w:sz w:val="22"/>
          <w:szCs w:val="22"/>
        </w:rPr>
        <w:t>El propósito de Israel era ser una luz para las naciones, guiando a los gentiles al conocimiento del único Dios verdadero. Sin embargo, a lo largo del Antiguo Testamento, los israelitas frecuentemente cayeron en idolatría, influenciados por las prácticas de los pueblos gentiles circundantes.</w:t>
      </w:r>
    </w:p>
    <w:p w14:paraId="676F8269" w14:textId="77777777" w:rsidR="0067630D" w:rsidRPr="0067630D" w:rsidRDefault="0067630D" w:rsidP="0067630D">
      <w:pPr>
        <w:spacing w:after="0"/>
        <w:rPr>
          <w:sz w:val="22"/>
          <w:szCs w:val="22"/>
        </w:rPr>
      </w:pPr>
    </w:p>
    <w:p w14:paraId="3EC313F9" w14:textId="77777777" w:rsidR="0067630D" w:rsidRPr="0067630D" w:rsidRDefault="0067630D" w:rsidP="0067630D">
      <w:pPr>
        <w:spacing w:after="0"/>
        <w:rPr>
          <w:sz w:val="22"/>
          <w:szCs w:val="22"/>
        </w:rPr>
      </w:pPr>
      <w:r w:rsidRPr="0067630D">
        <w:rPr>
          <w:sz w:val="22"/>
          <w:szCs w:val="22"/>
        </w:rPr>
        <w:t>En muchos pasajes del Antiguo Testamento, la palabra “gentiles” o “naciones” se usa para referirse a pueblos idólatras, corruptos y ajenos a los estatutos de Dios (véase Salmo 9:5; 10:16). Por ello, los gentiles eran a menudo vistos como sinónimo de paganos.</w:t>
      </w:r>
    </w:p>
    <w:p w14:paraId="5CE2018F" w14:textId="77777777" w:rsidR="0067630D" w:rsidRPr="0067630D" w:rsidRDefault="0067630D" w:rsidP="0067630D">
      <w:pPr>
        <w:spacing w:after="0"/>
        <w:rPr>
          <w:sz w:val="22"/>
          <w:szCs w:val="22"/>
        </w:rPr>
      </w:pPr>
    </w:p>
    <w:p w14:paraId="6562BD70" w14:textId="77777777" w:rsidR="0067630D" w:rsidRPr="0067630D" w:rsidRDefault="0067630D" w:rsidP="0067630D">
      <w:pPr>
        <w:spacing w:after="0"/>
        <w:rPr>
          <w:sz w:val="22"/>
          <w:szCs w:val="22"/>
        </w:rPr>
      </w:pPr>
      <w:r w:rsidRPr="0067630D">
        <w:rPr>
          <w:sz w:val="22"/>
          <w:szCs w:val="22"/>
        </w:rPr>
        <w:t>Sin embargo, esta visión no era absoluta ni excluyente. Aunque había un rechazo hacia la idolatría gentil, existía también espacio para la conversión y aceptación de los extranjeros que decidieran seguir a Dios.</w:t>
      </w:r>
    </w:p>
    <w:p w14:paraId="180A6082" w14:textId="77777777" w:rsidR="0067630D" w:rsidRPr="0067630D" w:rsidRDefault="0067630D" w:rsidP="0067630D">
      <w:pPr>
        <w:spacing w:after="0"/>
        <w:rPr>
          <w:sz w:val="22"/>
          <w:szCs w:val="22"/>
        </w:rPr>
      </w:pPr>
    </w:p>
    <w:p w14:paraId="69695641" w14:textId="77777777" w:rsidR="0067630D" w:rsidRPr="0067630D" w:rsidRDefault="0067630D" w:rsidP="0067630D">
      <w:pPr>
        <w:spacing w:after="0"/>
        <w:rPr>
          <w:sz w:val="22"/>
          <w:szCs w:val="22"/>
        </w:rPr>
      </w:pPr>
      <w:r w:rsidRPr="0067630D">
        <w:rPr>
          <w:sz w:val="22"/>
          <w:szCs w:val="22"/>
        </w:rPr>
        <w:t>La Ley de Moisés prohíbe el maltrato a los extranjeros (Levítico 19:33-34), permitiendo que los gentiles vivieran entre los israelitas si respetaban ciertas normas. No obstante, mientras un gentil mantuviera sus creencias paganas, no podía casarse con un judío ni entrar en el templo.</w:t>
      </w:r>
    </w:p>
    <w:p w14:paraId="091EE604" w14:textId="77777777" w:rsidR="0067630D" w:rsidRPr="0067630D" w:rsidRDefault="0067630D" w:rsidP="0067630D">
      <w:pPr>
        <w:spacing w:after="0"/>
        <w:rPr>
          <w:sz w:val="22"/>
          <w:szCs w:val="22"/>
        </w:rPr>
      </w:pPr>
    </w:p>
    <w:p w14:paraId="016AD83C" w14:textId="77777777" w:rsidR="0067630D" w:rsidRPr="0067630D" w:rsidRDefault="0067630D" w:rsidP="0067630D">
      <w:pPr>
        <w:spacing w:after="0"/>
        <w:rPr>
          <w:sz w:val="22"/>
          <w:szCs w:val="22"/>
        </w:rPr>
      </w:pPr>
      <w:r w:rsidRPr="0067630D">
        <w:rPr>
          <w:sz w:val="22"/>
          <w:szCs w:val="22"/>
        </w:rPr>
        <w:t>Si un extranjero se convertía al judaísmo —por medio de la circuncisión y la obediencia a la Ley— pasaba a formar parte de la comunidad del pueblo de Dios (Deuteronomio 23:7-8). Sus hijos incluso serían considerados israelitas.</w:t>
      </w:r>
    </w:p>
    <w:p w14:paraId="7AF632C9" w14:textId="77777777" w:rsidR="0067630D" w:rsidRPr="0067630D" w:rsidRDefault="0067630D" w:rsidP="0067630D">
      <w:pPr>
        <w:spacing w:after="0"/>
        <w:rPr>
          <w:sz w:val="22"/>
          <w:szCs w:val="22"/>
        </w:rPr>
      </w:pPr>
    </w:p>
    <w:p w14:paraId="520743AD" w14:textId="77777777" w:rsidR="0067630D" w:rsidRPr="0067630D" w:rsidRDefault="0067630D" w:rsidP="0067630D">
      <w:pPr>
        <w:spacing w:after="0"/>
        <w:rPr>
          <w:sz w:val="22"/>
          <w:szCs w:val="22"/>
        </w:rPr>
      </w:pPr>
      <w:r w:rsidRPr="0067630D">
        <w:rPr>
          <w:sz w:val="22"/>
          <w:szCs w:val="22"/>
        </w:rPr>
        <w:t>Las restricciones alimenticias también marcaban una clara separación. Los judíos no podían compartir alimentos con los gentiles, quienes consumían animales y alimentos considerados “inmundos”. Por ello, la convivencia era limitada, y el contacto prolongado con gentiles podía verse como una forma de contaminación ritual.</w:t>
      </w:r>
    </w:p>
    <w:p w14:paraId="7BBC368F" w14:textId="77777777" w:rsidR="0067630D" w:rsidRPr="0067630D" w:rsidRDefault="0067630D" w:rsidP="0067630D">
      <w:pPr>
        <w:spacing w:after="0"/>
        <w:rPr>
          <w:sz w:val="22"/>
          <w:szCs w:val="22"/>
        </w:rPr>
      </w:pPr>
    </w:p>
    <w:p w14:paraId="78141FE9" w14:textId="77777777" w:rsidR="0067630D" w:rsidRPr="0067630D" w:rsidRDefault="0067630D" w:rsidP="0067630D">
      <w:pPr>
        <w:spacing w:after="0"/>
        <w:rPr>
          <w:sz w:val="22"/>
          <w:szCs w:val="22"/>
        </w:rPr>
      </w:pPr>
      <w:r w:rsidRPr="0067630D">
        <w:rPr>
          <w:sz w:val="22"/>
          <w:szCs w:val="22"/>
        </w:rPr>
        <w:t>La Biblia presenta tanto ejemplos negativos como positivos de gentiles. Por ejemplo, las esposas extranjeras del rey Salomón lo desviaron hacia la idolatría, provocando consecuencias nefastas para Israel (1 Reyes 11:4-5). En contraste, Rut, una moabita, es un ejemplo de fe y devoción al Dios de Israel, y llegó a formar parte del linaje de Jesús.</w:t>
      </w:r>
    </w:p>
    <w:p w14:paraId="3719132C" w14:textId="77777777" w:rsidR="0067630D" w:rsidRPr="0067630D" w:rsidRDefault="0067630D" w:rsidP="0067630D">
      <w:pPr>
        <w:spacing w:after="0"/>
        <w:rPr>
          <w:sz w:val="22"/>
          <w:szCs w:val="22"/>
        </w:rPr>
      </w:pPr>
    </w:p>
    <w:p w14:paraId="4771600C" w14:textId="77777777" w:rsidR="0067630D" w:rsidRPr="0067630D" w:rsidRDefault="0067630D" w:rsidP="0067630D">
      <w:pPr>
        <w:spacing w:after="0"/>
        <w:rPr>
          <w:sz w:val="22"/>
          <w:szCs w:val="22"/>
        </w:rPr>
      </w:pPr>
      <w:r w:rsidRPr="0067630D">
        <w:rPr>
          <w:sz w:val="22"/>
          <w:szCs w:val="22"/>
        </w:rPr>
        <w:t>A lo largo de la historia bíblica, Israel fue tentado a mezclarse con los pueblos gentiles y adoptar sus prácticas. Esta desobediencia trajo juicios sobre la nación (2 Reyes 17:7; Ezequiel 5:5). El pueblo que debía ser luz para las naciones terminó muchas veces sirviendo a dioses ajenos (Isaías 52:5).</w:t>
      </w:r>
    </w:p>
    <w:p w14:paraId="637E8A8B" w14:textId="77777777" w:rsidR="0067630D" w:rsidRPr="0067630D" w:rsidRDefault="0067630D" w:rsidP="0067630D">
      <w:pPr>
        <w:spacing w:after="0"/>
        <w:rPr>
          <w:sz w:val="22"/>
          <w:szCs w:val="22"/>
        </w:rPr>
      </w:pPr>
    </w:p>
    <w:p w14:paraId="78408F92" w14:textId="77777777" w:rsidR="0067630D" w:rsidRPr="0067630D" w:rsidRDefault="0067630D" w:rsidP="0067630D">
      <w:pPr>
        <w:spacing w:after="0"/>
        <w:rPr>
          <w:sz w:val="22"/>
          <w:szCs w:val="22"/>
        </w:rPr>
      </w:pPr>
      <w:r w:rsidRPr="0067630D">
        <w:rPr>
          <w:sz w:val="22"/>
          <w:szCs w:val="22"/>
        </w:rPr>
        <w:t xml:space="preserve">Tras salir de Egipto, los israelitas recibieron en el monte Sinaí un conjunto de leyes que regulaban su vida moral, social y espiritual. Los Diez Mandamientos eran el núcleo de este </w:t>
      </w:r>
      <w:r w:rsidRPr="0067630D">
        <w:rPr>
          <w:sz w:val="22"/>
          <w:szCs w:val="22"/>
        </w:rPr>
        <w:lastRenderedPageBreak/>
        <w:t>pacto, complementado por numerosas ordenanzas. Además, Dios les dio un sistema de sacrificios que anticipaba la redención futura por medio del Mesías (Gálatas 4:4; Hebreos 9:15).</w:t>
      </w:r>
    </w:p>
    <w:p w14:paraId="5FD0DE5B" w14:textId="77777777" w:rsidR="0067630D" w:rsidRPr="0067630D" w:rsidRDefault="0067630D" w:rsidP="0067630D">
      <w:pPr>
        <w:spacing w:after="0"/>
        <w:rPr>
          <w:sz w:val="22"/>
          <w:szCs w:val="22"/>
        </w:rPr>
      </w:pPr>
    </w:p>
    <w:p w14:paraId="6AEF2EE2" w14:textId="77777777" w:rsidR="0067630D" w:rsidRPr="0067630D" w:rsidRDefault="0067630D" w:rsidP="0067630D">
      <w:pPr>
        <w:spacing w:after="0"/>
        <w:rPr>
          <w:sz w:val="22"/>
          <w:szCs w:val="22"/>
        </w:rPr>
      </w:pPr>
      <w:r w:rsidRPr="0067630D">
        <w:rPr>
          <w:sz w:val="22"/>
          <w:szCs w:val="22"/>
        </w:rPr>
        <w:t>Pablo, en su carta a los efesios, describe la Ley de Moisés como una "pared intermedia de separación" entre judíos y gentiles (Efesios 2:14), ilustrando la división que existía entre ambos grupos debido a sus sistemas religiosos diferentes.</w:t>
      </w:r>
    </w:p>
    <w:p w14:paraId="74E68E88" w14:textId="77777777" w:rsidR="0067630D" w:rsidRPr="0067630D" w:rsidRDefault="0067630D" w:rsidP="0067630D">
      <w:pPr>
        <w:spacing w:after="0"/>
        <w:rPr>
          <w:sz w:val="22"/>
          <w:szCs w:val="22"/>
        </w:rPr>
      </w:pPr>
    </w:p>
    <w:p w14:paraId="5B667A5A" w14:textId="77777777" w:rsidR="0067630D" w:rsidRPr="0067630D" w:rsidRDefault="0067630D" w:rsidP="0067630D">
      <w:pPr>
        <w:spacing w:after="0"/>
        <w:rPr>
          <w:sz w:val="22"/>
          <w:szCs w:val="22"/>
        </w:rPr>
      </w:pPr>
      <w:r w:rsidRPr="0067630D">
        <w:rPr>
          <w:sz w:val="22"/>
          <w:szCs w:val="22"/>
        </w:rPr>
        <w:t>Antes de la Ley Mosaica, toda la humanidad estaba bajo un sistema de adoración conocido como patriarcal. En este modelo, el padre de familia actuaba como sacerdote, ofreciendo sacrificios y guiando la vida espiritual de su hogar. Dios se comunicaba directamente con los patriarcas a través de sueños (Génesis 31:11), visiones (Génesis 46:2), apariciones personales (Génesis 18:1), o mensajeros como Melquisedec.</w:t>
      </w:r>
    </w:p>
    <w:p w14:paraId="0570A52B" w14:textId="77777777" w:rsidR="0067630D" w:rsidRPr="0067630D" w:rsidRDefault="0067630D" w:rsidP="0067630D">
      <w:pPr>
        <w:spacing w:after="0"/>
        <w:rPr>
          <w:sz w:val="22"/>
          <w:szCs w:val="22"/>
        </w:rPr>
      </w:pPr>
    </w:p>
    <w:p w14:paraId="4D7D0743" w14:textId="77777777" w:rsidR="0067630D" w:rsidRPr="0067630D" w:rsidRDefault="0067630D" w:rsidP="0067630D">
      <w:pPr>
        <w:spacing w:after="0"/>
        <w:rPr>
          <w:sz w:val="22"/>
          <w:szCs w:val="22"/>
        </w:rPr>
      </w:pPr>
      <w:r w:rsidRPr="0067630D">
        <w:rPr>
          <w:sz w:val="22"/>
          <w:szCs w:val="22"/>
        </w:rPr>
        <w:t>Mientras Israel fue separado como un pueblo santo (Deuteronomio 7:6), los gentiles continuaron bajo este sistema hasta que recibieron el mensaje del Evangelio (Hechos 10).</w:t>
      </w:r>
    </w:p>
    <w:p w14:paraId="508C685C" w14:textId="77777777" w:rsidR="0067630D" w:rsidRPr="0067630D" w:rsidRDefault="0067630D" w:rsidP="0067630D">
      <w:pPr>
        <w:spacing w:after="0"/>
        <w:rPr>
          <w:sz w:val="22"/>
          <w:szCs w:val="22"/>
        </w:rPr>
      </w:pPr>
    </w:p>
    <w:p w14:paraId="687729F0" w14:textId="77777777" w:rsidR="0067630D" w:rsidRPr="0067630D" w:rsidRDefault="0067630D" w:rsidP="0067630D">
      <w:pPr>
        <w:spacing w:after="0"/>
        <w:rPr>
          <w:sz w:val="22"/>
          <w:szCs w:val="22"/>
        </w:rPr>
      </w:pPr>
      <w:r w:rsidRPr="0067630D">
        <w:rPr>
          <w:sz w:val="22"/>
          <w:szCs w:val="22"/>
        </w:rPr>
        <w:t>Aunque los gentiles no recibieron la Ley escrita, seguían siendo responsables ante Dios por su conducta. Romanos 1:18 afirma que eran conscientes de Dios pero decidieron rechazarlo. Romanos 2:12-16 explica que, aunque no tenían la Ley, tenían conciencia, la cual les permitía discernir entre el bien y el mal. Al pecar contra esta luz interna, también quedaban condenados.</w:t>
      </w:r>
    </w:p>
    <w:p w14:paraId="3E90D50C" w14:textId="77777777" w:rsidR="0067630D" w:rsidRPr="0067630D" w:rsidRDefault="0067630D" w:rsidP="0067630D">
      <w:pPr>
        <w:spacing w:after="0"/>
        <w:rPr>
          <w:sz w:val="22"/>
          <w:szCs w:val="22"/>
        </w:rPr>
      </w:pPr>
    </w:p>
    <w:p w14:paraId="554A06AC" w14:textId="77777777" w:rsidR="0067630D" w:rsidRPr="0067630D" w:rsidRDefault="0067630D" w:rsidP="0067630D">
      <w:pPr>
        <w:spacing w:after="0"/>
        <w:rPr>
          <w:sz w:val="22"/>
          <w:szCs w:val="22"/>
        </w:rPr>
      </w:pPr>
      <w:r w:rsidRPr="0067630D">
        <w:rPr>
          <w:sz w:val="22"/>
          <w:szCs w:val="22"/>
        </w:rPr>
        <w:t>Dios juzgará a cada persona conforme a la revelación que haya recibido —ya sea la ley escrita o la ley en el corazón (Romanos 2:15-29).</w:t>
      </w:r>
    </w:p>
    <w:p w14:paraId="13EEE21C" w14:textId="77777777" w:rsidR="0067630D" w:rsidRPr="0067630D" w:rsidRDefault="0067630D" w:rsidP="0067630D">
      <w:pPr>
        <w:spacing w:after="0"/>
        <w:rPr>
          <w:sz w:val="22"/>
          <w:szCs w:val="22"/>
        </w:rPr>
      </w:pPr>
    </w:p>
    <w:p w14:paraId="1232062E" w14:textId="77777777" w:rsidR="0067630D" w:rsidRPr="0067630D" w:rsidRDefault="0067630D" w:rsidP="0067630D">
      <w:pPr>
        <w:spacing w:after="0"/>
        <w:rPr>
          <w:sz w:val="22"/>
          <w:szCs w:val="22"/>
        </w:rPr>
      </w:pPr>
      <w:r w:rsidRPr="0067630D">
        <w:rPr>
          <w:sz w:val="22"/>
          <w:szCs w:val="22"/>
        </w:rPr>
        <w:t>Algunos gentiles se unían al pueblo de Israel mediante el proceso de proselitismo. En el día de Pentecostés, se menciona que había tanto judíos como prosélitos en Jerusalén (Hechos 2:10; 6:5; 13:43). Los hombres se circuncidaban y todos los conversos aceptaban la Ley Mosaica. En el templo había un espacio específico llamado “la corte de los gentiles” para ellos.</w:t>
      </w:r>
    </w:p>
    <w:p w14:paraId="2423D0C1" w14:textId="77777777" w:rsidR="0067630D" w:rsidRPr="0067630D" w:rsidRDefault="0067630D" w:rsidP="0067630D">
      <w:pPr>
        <w:spacing w:after="0"/>
        <w:rPr>
          <w:sz w:val="22"/>
          <w:szCs w:val="22"/>
        </w:rPr>
      </w:pPr>
    </w:p>
    <w:p w14:paraId="29D4EB26" w14:textId="77777777" w:rsidR="0067630D" w:rsidRPr="0067630D" w:rsidRDefault="0067630D" w:rsidP="0067630D">
      <w:pPr>
        <w:spacing w:after="0"/>
        <w:rPr>
          <w:sz w:val="22"/>
          <w:szCs w:val="22"/>
        </w:rPr>
      </w:pPr>
      <w:r w:rsidRPr="0067630D">
        <w:rPr>
          <w:sz w:val="22"/>
          <w:szCs w:val="22"/>
        </w:rPr>
        <w:t>El Antiguo Testamento se enfoca principalmente en la historia de Israel, ya que este pueblo fue el canal mediante el cual Dios desarrolló Su plan de redención, que culminaría con la obra de Cristo. Por eso, aunque los gentiles no ocupan un lugar central, eso no implica que estuvieran fuera del alcance de la salvación.</w:t>
      </w:r>
    </w:p>
    <w:p w14:paraId="684DC720" w14:textId="77777777" w:rsidR="0067630D" w:rsidRPr="0067630D" w:rsidRDefault="0067630D" w:rsidP="0067630D">
      <w:pPr>
        <w:spacing w:after="0"/>
        <w:rPr>
          <w:sz w:val="22"/>
          <w:szCs w:val="22"/>
        </w:rPr>
      </w:pPr>
    </w:p>
    <w:p w14:paraId="0ADD0AEB" w14:textId="77777777" w:rsidR="0067630D" w:rsidRPr="0067630D" w:rsidRDefault="0067630D" w:rsidP="0067630D">
      <w:pPr>
        <w:spacing w:after="0"/>
        <w:rPr>
          <w:sz w:val="22"/>
          <w:szCs w:val="22"/>
        </w:rPr>
      </w:pPr>
      <w:r w:rsidRPr="0067630D">
        <w:rPr>
          <w:sz w:val="22"/>
          <w:szCs w:val="22"/>
        </w:rPr>
        <w:t>De hecho, los profetas a menudo denunciaron el pecado de las naciones gentiles (Amós 1; Jeremías 46–51), y hay múltiples ejemplos del interés divino por ellos: la misión de Jonás en Nínive, la viuda de Sarepta (1 Reyes 17), Rahab la cananea (Josué 2), Rut la moabita, Naamán el sirio (2 Reyes 5), y la reina de Saba (1 Reyes 10).</w:t>
      </w:r>
    </w:p>
    <w:p w14:paraId="5CF88940" w14:textId="77777777" w:rsidR="0067630D" w:rsidRPr="0067630D" w:rsidRDefault="0067630D" w:rsidP="0067630D">
      <w:pPr>
        <w:spacing w:after="0"/>
        <w:rPr>
          <w:sz w:val="22"/>
          <w:szCs w:val="22"/>
        </w:rPr>
      </w:pPr>
    </w:p>
    <w:p w14:paraId="7AAA7D7F" w14:textId="77777777" w:rsidR="0067630D" w:rsidRPr="0067630D" w:rsidRDefault="0067630D" w:rsidP="0067630D">
      <w:pPr>
        <w:spacing w:after="0"/>
        <w:rPr>
          <w:sz w:val="22"/>
          <w:szCs w:val="22"/>
        </w:rPr>
      </w:pPr>
      <w:r w:rsidRPr="0067630D">
        <w:rPr>
          <w:sz w:val="22"/>
          <w:szCs w:val="22"/>
        </w:rPr>
        <w:lastRenderedPageBreak/>
        <w:t>Aunque la Biblia da mayor atención a la historia de Israel, queda claro que el plan de Dios siempre incluyó a los gentiles. La distinción entre ambos grupos sirvió para marcar el camino hacia la redención, pero finalmente, en Cristo, esa separación fue abolida. Como afirma Pablo:</w:t>
      </w:r>
    </w:p>
    <w:p w14:paraId="799D7A1A" w14:textId="77777777" w:rsidR="0067630D" w:rsidRPr="0067630D" w:rsidRDefault="0067630D" w:rsidP="0067630D">
      <w:pPr>
        <w:spacing w:after="0"/>
        <w:rPr>
          <w:sz w:val="22"/>
          <w:szCs w:val="22"/>
        </w:rPr>
      </w:pPr>
    </w:p>
    <w:p w14:paraId="29623926" w14:textId="77777777" w:rsidR="0067630D" w:rsidRPr="0067630D" w:rsidRDefault="0067630D" w:rsidP="0067630D">
      <w:pPr>
        <w:spacing w:after="0"/>
        <w:rPr>
          <w:sz w:val="22"/>
          <w:szCs w:val="22"/>
        </w:rPr>
      </w:pPr>
      <w:r w:rsidRPr="0067630D">
        <w:rPr>
          <w:sz w:val="22"/>
          <w:szCs w:val="22"/>
        </w:rPr>
        <w:t>«Ya no hay judío ni gentil, esclavo ni libre, hombre ni mujer, porque todos ustedes son uno en Cristo Jesús» (Gálatas 3:28, NVI)</w:t>
      </w:r>
    </w:p>
    <w:p w14:paraId="38372A77" w14:textId="77777777" w:rsidR="0067630D" w:rsidRPr="0067630D" w:rsidRDefault="0067630D" w:rsidP="0067630D">
      <w:pPr>
        <w:spacing w:after="0"/>
        <w:rPr>
          <w:sz w:val="22"/>
          <w:szCs w:val="22"/>
        </w:rPr>
      </w:pPr>
    </w:p>
    <w:p w14:paraId="52686289" w14:textId="3764F1E5" w:rsidR="0067630D" w:rsidRDefault="0067630D" w:rsidP="0067630D">
      <w:pPr>
        <w:spacing w:after="0"/>
        <w:rPr>
          <w:sz w:val="22"/>
          <w:szCs w:val="22"/>
        </w:rPr>
      </w:pPr>
      <w:r w:rsidRPr="0067630D">
        <w:rPr>
          <w:sz w:val="22"/>
          <w:szCs w:val="22"/>
        </w:rPr>
        <w:t>El mensaje de salvación es universal, y el propósito eterno de Dios ha sido redimir a personas de toda nación, tribu y lengua.</w:t>
      </w:r>
    </w:p>
    <w:p w14:paraId="41274221" w14:textId="77777777" w:rsidR="00A33A42" w:rsidRDefault="00A33A42" w:rsidP="0067630D">
      <w:pPr>
        <w:spacing w:after="0"/>
        <w:rPr>
          <w:sz w:val="22"/>
          <w:szCs w:val="22"/>
        </w:rPr>
      </w:pPr>
    </w:p>
    <w:p w14:paraId="04FBFBCF" w14:textId="664E41DB" w:rsidR="00A33A42" w:rsidRPr="00794B4A" w:rsidRDefault="00A33A42" w:rsidP="00A33A42">
      <w:pPr>
        <w:spacing w:after="0"/>
        <w:rPr>
          <w:b/>
          <w:bCs/>
          <w:sz w:val="22"/>
          <w:szCs w:val="22"/>
        </w:rPr>
      </w:pPr>
      <w:r w:rsidRPr="00794B4A">
        <w:rPr>
          <w:b/>
          <w:bCs/>
          <w:sz w:val="28"/>
          <w:szCs w:val="28"/>
        </w:rPr>
        <w:t>El reino dividido</w:t>
      </w:r>
    </w:p>
    <w:p w14:paraId="665CCB9A" w14:textId="55A562E8" w:rsidR="00A33A42" w:rsidRDefault="00A33A42" w:rsidP="00A33A42">
      <w:pPr>
        <w:spacing w:after="0"/>
        <w:rPr>
          <w:sz w:val="22"/>
          <w:szCs w:val="22"/>
        </w:rPr>
      </w:pPr>
      <w:r>
        <w:rPr>
          <w:sz w:val="22"/>
          <w:szCs w:val="22"/>
        </w:rPr>
        <w:t xml:space="preserve">La época en la que se desenvuelven los acontecimientos y las profecías que encontramos en los libros de los profetas menores, se conoce como la época del </w:t>
      </w:r>
      <w:r w:rsidRPr="00A33A42">
        <w:rPr>
          <w:sz w:val="22"/>
          <w:szCs w:val="22"/>
        </w:rPr>
        <w:t>Reino Dividido.</w:t>
      </w:r>
      <w:r>
        <w:rPr>
          <w:sz w:val="22"/>
          <w:szCs w:val="22"/>
        </w:rPr>
        <w:t xml:space="preserve"> Israel como nación estuvo unida por un periodo de 120 años bajo los reinados de Saul, David y Salomón, con este último las 12 tribus se dividieron en dos reinos. Los motivos</w:t>
      </w:r>
      <w:r w:rsidRPr="00A33A42">
        <w:rPr>
          <w:sz w:val="22"/>
          <w:szCs w:val="22"/>
        </w:rPr>
        <w:t xml:space="preserve"> para la división</w:t>
      </w:r>
      <w:r>
        <w:rPr>
          <w:sz w:val="22"/>
          <w:szCs w:val="22"/>
        </w:rPr>
        <w:t xml:space="preserve"> fueron básicamente dos, e</w:t>
      </w:r>
      <w:r w:rsidRPr="00A33A42">
        <w:rPr>
          <w:sz w:val="22"/>
          <w:szCs w:val="22"/>
        </w:rPr>
        <w:t>l pecado de Salomón. (1º R. 11:9-13), (Dios permitió la división)</w:t>
      </w:r>
      <w:r>
        <w:rPr>
          <w:sz w:val="22"/>
          <w:szCs w:val="22"/>
        </w:rPr>
        <w:t xml:space="preserve"> y e</w:t>
      </w:r>
      <w:r w:rsidRPr="00A33A42">
        <w:rPr>
          <w:sz w:val="22"/>
          <w:szCs w:val="22"/>
        </w:rPr>
        <w:t>l descontento del pueblo por las excesivas cargas de impuesto.  (1º R. 12); (el nuevo rey empeora las cosas).</w:t>
      </w:r>
    </w:p>
    <w:p w14:paraId="03A3E7D3" w14:textId="77777777" w:rsidR="00A33A42" w:rsidRDefault="00A33A42" w:rsidP="00A33A42">
      <w:pPr>
        <w:spacing w:after="0"/>
        <w:rPr>
          <w:sz w:val="22"/>
          <w:szCs w:val="22"/>
        </w:rPr>
      </w:pPr>
    </w:p>
    <w:p w14:paraId="10FBADE9" w14:textId="5EC4BA87" w:rsidR="00A33A42" w:rsidRDefault="00A33A42" w:rsidP="00A33A42">
      <w:pPr>
        <w:spacing w:after="0"/>
        <w:rPr>
          <w:sz w:val="22"/>
          <w:szCs w:val="22"/>
        </w:rPr>
      </w:pPr>
      <w:r>
        <w:rPr>
          <w:sz w:val="22"/>
          <w:szCs w:val="22"/>
        </w:rPr>
        <w:t xml:space="preserve">De esta división surgen dos dinastías, la del reino del norte y la del reino del sur. </w:t>
      </w:r>
    </w:p>
    <w:p w14:paraId="6BD5B6C7" w14:textId="008236C7" w:rsidR="00A33A42" w:rsidRPr="00A33A42" w:rsidRDefault="00A33A42" w:rsidP="00A33A42">
      <w:pPr>
        <w:spacing w:after="0"/>
        <w:rPr>
          <w:sz w:val="22"/>
          <w:szCs w:val="22"/>
        </w:rPr>
      </w:pPr>
      <w:r>
        <w:rPr>
          <w:sz w:val="22"/>
          <w:szCs w:val="22"/>
        </w:rPr>
        <w:t>Ahora serán consideradas como dos</w:t>
      </w:r>
      <w:r w:rsidRPr="00A33A42">
        <w:rPr>
          <w:sz w:val="22"/>
          <w:szCs w:val="22"/>
        </w:rPr>
        <w:t xml:space="preserve"> naciones:</w:t>
      </w:r>
      <w:r>
        <w:rPr>
          <w:sz w:val="22"/>
          <w:szCs w:val="22"/>
        </w:rPr>
        <w:t xml:space="preserve"> </w:t>
      </w:r>
      <w:r w:rsidRPr="00A33A42">
        <w:rPr>
          <w:sz w:val="22"/>
          <w:szCs w:val="22"/>
        </w:rPr>
        <w:t>El reino del Norte (Israel), desde Jeroboam hasta Joás. (2º Reyes 13)</w:t>
      </w:r>
      <w:r>
        <w:rPr>
          <w:sz w:val="22"/>
          <w:szCs w:val="22"/>
        </w:rPr>
        <w:t xml:space="preserve"> y </w:t>
      </w:r>
      <w:r w:rsidRPr="00A33A42">
        <w:rPr>
          <w:sz w:val="22"/>
          <w:szCs w:val="22"/>
        </w:rPr>
        <w:t>el reinado del Sur (Judá), desde Roboam hasta Amasías. (2º Reyes 14).</w:t>
      </w:r>
    </w:p>
    <w:p w14:paraId="4B85972D" w14:textId="77777777" w:rsidR="00A33A42" w:rsidRDefault="00A33A42" w:rsidP="00A33A42">
      <w:pPr>
        <w:spacing w:after="0"/>
        <w:rPr>
          <w:sz w:val="22"/>
          <w:szCs w:val="22"/>
        </w:rPr>
      </w:pPr>
    </w:p>
    <w:p w14:paraId="493B9301" w14:textId="3A8CE4B7" w:rsidR="00A33A42" w:rsidRPr="00A33A42" w:rsidRDefault="00A33A42" w:rsidP="00A33A42">
      <w:pPr>
        <w:spacing w:after="0"/>
        <w:rPr>
          <w:sz w:val="22"/>
          <w:szCs w:val="22"/>
        </w:rPr>
      </w:pPr>
      <w:r>
        <w:rPr>
          <w:sz w:val="22"/>
          <w:szCs w:val="22"/>
        </w:rPr>
        <w:t xml:space="preserve">Israel, el reino del norte </w:t>
      </w:r>
      <w:r w:rsidRPr="00A33A42">
        <w:rPr>
          <w:sz w:val="22"/>
          <w:szCs w:val="22"/>
        </w:rPr>
        <w:t>(1º Reyes)</w:t>
      </w:r>
      <w:r>
        <w:rPr>
          <w:sz w:val="22"/>
          <w:szCs w:val="22"/>
        </w:rPr>
        <w:t xml:space="preserve"> se caracteriz</w:t>
      </w:r>
      <w:r w:rsidR="00794B4A">
        <w:rPr>
          <w:sz w:val="22"/>
          <w:szCs w:val="22"/>
        </w:rPr>
        <w:t>ó</w:t>
      </w:r>
      <w:r>
        <w:rPr>
          <w:sz w:val="22"/>
          <w:szCs w:val="22"/>
        </w:rPr>
        <w:t xml:space="preserve"> por una línea de </w:t>
      </w:r>
      <w:r w:rsidRPr="00A33A42">
        <w:rPr>
          <w:sz w:val="22"/>
          <w:szCs w:val="22"/>
        </w:rPr>
        <w:t xml:space="preserve">sublevaciones, asesinatos y usurpaciones del trono; </w:t>
      </w:r>
      <w:r>
        <w:rPr>
          <w:sz w:val="22"/>
          <w:szCs w:val="22"/>
        </w:rPr>
        <w:t xml:space="preserve">se reconocen </w:t>
      </w:r>
      <w:r w:rsidRPr="00A33A42">
        <w:rPr>
          <w:sz w:val="22"/>
          <w:szCs w:val="22"/>
        </w:rPr>
        <w:t xml:space="preserve">dos casas </w:t>
      </w:r>
      <w:r>
        <w:rPr>
          <w:sz w:val="22"/>
          <w:szCs w:val="22"/>
        </w:rPr>
        <w:t xml:space="preserve">(o familias) </w:t>
      </w:r>
      <w:r w:rsidRPr="00A33A42">
        <w:rPr>
          <w:sz w:val="22"/>
          <w:szCs w:val="22"/>
        </w:rPr>
        <w:t>principales; La casa de Omri y la casa de Jehú (1º R. 16:21; 2º R. 9).</w:t>
      </w:r>
      <w:r>
        <w:rPr>
          <w:sz w:val="22"/>
          <w:szCs w:val="22"/>
        </w:rPr>
        <w:t xml:space="preserve"> Estos reyes s</w:t>
      </w:r>
      <w:r w:rsidRPr="00A33A42">
        <w:rPr>
          <w:sz w:val="22"/>
          <w:szCs w:val="22"/>
        </w:rPr>
        <w:t xml:space="preserve">iempre </w:t>
      </w:r>
      <w:r>
        <w:rPr>
          <w:sz w:val="22"/>
          <w:szCs w:val="22"/>
        </w:rPr>
        <w:t xml:space="preserve">son </w:t>
      </w:r>
      <w:r w:rsidRPr="00A33A42">
        <w:rPr>
          <w:sz w:val="22"/>
          <w:szCs w:val="22"/>
        </w:rPr>
        <w:t>comparados con Jeroboam; quien hizo pecar a Israel (pecado de idolatría</w:t>
      </w:r>
      <w:r>
        <w:rPr>
          <w:sz w:val="22"/>
          <w:szCs w:val="22"/>
        </w:rPr>
        <w:t xml:space="preserve">, </w:t>
      </w:r>
      <w:r w:rsidRPr="00A33A42">
        <w:rPr>
          <w:sz w:val="22"/>
          <w:szCs w:val="22"/>
        </w:rPr>
        <w:t>1º R. 15:25-26).</w:t>
      </w:r>
      <w:r>
        <w:rPr>
          <w:sz w:val="22"/>
          <w:szCs w:val="22"/>
        </w:rPr>
        <w:t xml:space="preserve"> Su d</w:t>
      </w:r>
      <w:r w:rsidRPr="00A33A42">
        <w:rPr>
          <w:sz w:val="22"/>
          <w:szCs w:val="22"/>
        </w:rPr>
        <w:t>uración</w:t>
      </w:r>
      <w:r>
        <w:rPr>
          <w:sz w:val="22"/>
          <w:szCs w:val="22"/>
        </w:rPr>
        <w:t xml:space="preserve"> fue de </w:t>
      </w:r>
      <w:r w:rsidRPr="00A33A42">
        <w:rPr>
          <w:sz w:val="22"/>
          <w:szCs w:val="22"/>
        </w:rPr>
        <w:t>210 años</w:t>
      </w:r>
      <w:r>
        <w:rPr>
          <w:sz w:val="22"/>
          <w:szCs w:val="22"/>
        </w:rPr>
        <w:t xml:space="preserve">, se componía de </w:t>
      </w:r>
      <w:r w:rsidRPr="00A33A42">
        <w:rPr>
          <w:sz w:val="22"/>
          <w:szCs w:val="22"/>
        </w:rPr>
        <w:t>10 tribus</w:t>
      </w:r>
      <w:r>
        <w:rPr>
          <w:sz w:val="22"/>
          <w:szCs w:val="22"/>
        </w:rPr>
        <w:t xml:space="preserve"> y c</w:t>
      </w:r>
      <w:r w:rsidRPr="00A33A42">
        <w:rPr>
          <w:sz w:val="22"/>
          <w:szCs w:val="22"/>
        </w:rPr>
        <w:t>onsistió en 19 reyes</w:t>
      </w:r>
      <w:r>
        <w:rPr>
          <w:sz w:val="22"/>
          <w:szCs w:val="22"/>
        </w:rPr>
        <w:t>, lamentablemente todos fueron reyes que no caminaron en la voluntad de Dios</w:t>
      </w:r>
      <w:r w:rsidRPr="00A33A42">
        <w:rPr>
          <w:sz w:val="22"/>
          <w:szCs w:val="22"/>
        </w:rPr>
        <w:t>.</w:t>
      </w:r>
    </w:p>
    <w:p w14:paraId="3EDD3C83" w14:textId="77777777" w:rsidR="00A33A42" w:rsidRDefault="00A33A42" w:rsidP="00A33A42">
      <w:pPr>
        <w:spacing w:after="0"/>
        <w:rPr>
          <w:sz w:val="22"/>
          <w:szCs w:val="22"/>
        </w:rPr>
      </w:pPr>
    </w:p>
    <w:p w14:paraId="776E7A43" w14:textId="34F2FAB1" w:rsidR="00A33A42" w:rsidRPr="00A33A42" w:rsidRDefault="00A33A42" w:rsidP="00A33A42">
      <w:pPr>
        <w:spacing w:after="0"/>
        <w:rPr>
          <w:sz w:val="22"/>
          <w:szCs w:val="22"/>
        </w:rPr>
      </w:pPr>
      <w:r>
        <w:rPr>
          <w:sz w:val="22"/>
          <w:szCs w:val="22"/>
        </w:rPr>
        <w:t>Judá el reino del sur</w:t>
      </w:r>
      <w:r w:rsidRPr="00A33A42">
        <w:rPr>
          <w:sz w:val="22"/>
          <w:szCs w:val="22"/>
        </w:rPr>
        <w:t xml:space="preserve"> (1º Reyes)</w:t>
      </w:r>
      <w:r w:rsidR="00794B4A">
        <w:rPr>
          <w:sz w:val="22"/>
          <w:szCs w:val="22"/>
        </w:rPr>
        <w:t xml:space="preserve"> se caracterizó por una l</w:t>
      </w:r>
      <w:r w:rsidRPr="00A33A42">
        <w:rPr>
          <w:sz w:val="22"/>
          <w:szCs w:val="22"/>
        </w:rPr>
        <w:t>ínea de parentesco desde Roboam (nieto de David</w:t>
      </w:r>
      <w:r w:rsidR="00794B4A">
        <w:rPr>
          <w:sz w:val="22"/>
          <w:szCs w:val="22"/>
        </w:rPr>
        <w:t xml:space="preserve">, </w:t>
      </w:r>
      <w:r w:rsidRPr="00A33A42">
        <w:rPr>
          <w:sz w:val="22"/>
          <w:szCs w:val="22"/>
        </w:rPr>
        <w:t>11:43; 14:21)</w:t>
      </w:r>
      <w:r w:rsidR="00794B4A">
        <w:rPr>
          <w:sz w:val="22"/>
          <w:szCs w:val="22"/>
        </w:rPr>
        <w:t>, estos reyes s</w:t>
      </w:r>
      <w:r w:rsidRPr="00A33A42">
        <w:rPr>
          <w:sz w:val="22"/>
          <w:szCs w:val="22"/>
        </w:rPr>
        <w:t xml:space="preserve">iempre </w:t>
      </w:r>
      <w:r w:rsidR="00794B4A">
        <w:rPr>
          <w:sz w:val="22"/>
          <w:szCs w:val="22"/>
        </w:rPr>
        <w:t xml:space="preserve">fueron </w:t>
      </w:r>
      <w:r w:rsidRPr="00A33A42">
        <w:rPr>
          <w:sz w:val="22"/>
          <w:szCs w:val="22"/>
        </w:rPr>
        <w:t>comparados con David. (15:3)</w:t>
      </w:r>
      <w:r w:rsidR="00794B4A">
        <w:rPr>
          <w:sz w:val="22"/>
          <w:szCs w:val="22"/>
        </w:rPr>
        <w:t>, su d</w:t>
      </w:r>
      <w:r w:rsidRPr="00A33A42">
        <w:rPr>
          <w:sz w:val="22"/>
          <w:szCs w:val="22"/>
        </w:rPr>
        <w:t xml:space="preserve">uración </w:t>
      </w:r>
      <w:r w:rsidR="00794B4A">
        <w:rPr>
          <w:sz w:val="22"/>
          <w:szCs w:val="22"/>
        </w:rPr>
        <w:t xml:space="preserve">fue de </w:t>
      </w:r>
      <w:r w:rsidRPr="00A33A42">
        <w:rPr>
          <w:sz w:val="22"/>
          <w:szCs w:val="22"/>
        </w:rPr>
        <w:t>325 años</w:t>
      </w:r>
      <w:r w:rsidR="00794B4A">
        <w:rPr>
          <w:sz w:val="22"/>
          <w:szCs w:val="22"/>
        </w:rPr>
        <w:t>, c</w:t>
      </w:r>
      <w:r w:rsidRPr="00A33A42">
        <w:rPr>
          <w:sz w:val="22"/>
          <w:szCs w:val="22"/>
        </w:rPr>
        <w:t>omprendía una tribu y media (Judá y Benjamín)</w:t>
      </w:r>
      <w:r w:rsidR="00794B4A">
        <w:rPr>
          <w:sz w:val="22"/>
          <w:szCs w:val="22"/>
        </w:rPr>
        <w:t xml:space="preserve"> y </w:t>
      </w:r>
      <w:r w:rsidR="00464C5D">
        <w:rPr>
          <w:sz w:val="22"/>
          <w:szCs w:val="22"/>
        </w:rPr>
        <w:t>con</w:t>
      </w:r>
      <w:r w:rsidR="00464C5D" w:rsidRPr="00A33A42">
        <w:rPr>
          <w:sz w:val="22"/>
          <w:szCs w:val="22"/>
        </w:rPr>
        <w:t>sistió en</w:t>
      </w:r>
      <w:r w:rsidRPr="00A33A42">
        <w:rPr>
          <w:sz w:val="22"/>
          <w:szCs w:val="22"/>
        </w:rPr>
        <w:t xml:space="preserve"> 20 reyes (12 malos, 8 buenos).</w:t>
      </w:r>
    </w:p>
    <w:p w14:paraId="7D6DE2CD" w14:textId="77777777" w:rsidR="00A33A42" w:rsidRDefault="00A33A42" w:rsidP="00A33A42">
      <w:pPr>
        <w:spacing w:after="0"/>
        <w:rPr>
          <w:sz w:val="22"/>
          <w:szCs w:val="22"/>
        </w:rPr>
      </w:pPr>
    </w:p>
    <w:p w14:paraId="0FB0963F" w14:textId="77777777" w:rsidR="007A5E56" w:rsidRDefault="00464C5D" w:rsidP="00A33A42">
      <w:pPr>
        <w:spacing w:after="0"/>
        <w:rPr>
          <w:sz w:val="22"/>
          <w:szCs w:val="22"/>
        </w:rPr>
      </w:pPr>
      <w:r>
        <w:rPr>
          <w:sz w:val="22"/>
          <w:szCs w:val="22"/>
        </w:rPr>
        <w:t>Algunos puntos muy importantes</w:t>
      </w:r>
      <w:r w:rsidR="00794B4A">
        <w:rPr>
          <w:sz w:val="22"/>
          <w:szCs w:val="22"/>
        </w:rPr>
        <w:t xml:space="preserve"> que tenemos que recordar de esta época para una mayor comprensión del mensaje profético </w:t>
      </w:r>
      <w:r w:rsidR="007A5E56">
        <w:rPr>
          <w:sz w:val="22"/>
          <w:szCs w:val="22"/>
        </w:rPr>
        <w:t xml:space="preserve">son: </w:t>
      </w:r>
    </w:p>
    <w:p w14:paraId="7BCE3571" w14:textId="77777777" w:rsidR="007A5E56" w:rsidRDefault="007A5E56" w:rsidP="00A33A42">
      <w:pPr>
        <w:pStyle w:val="Prrafodelista"/>
        <w:numPr>
          <w:ilvl w:val="0"/>
          <w:numId w:val="57"/>
        </w:numPr>
        <w:spacing w:after="0"/>
        <w:rPr>
          <w:sz w:val="22"/>
          <w:szCs w:val="22"/>
        </w:rPr>
      </w:pPr>
      <w:r>
        <w:rPr>
          <w:sz w:val="22"/>
          <w:szCs w:val="22"/>
        </w:rPr>
        <w:lastRenderedPageBreak/>
        <w:t>F</w:t>
      </w:r>
      <w:r w:rsidR="00794B4A" w:rsidRPr="007A5E56">
        <w:rPr>
          <w:sz w:val="22"/>
          <w:szCs w:val="22"/>
        </w:rPr>
        <w:t>ue una época con i</w:t>
      </w:r>
      <w:r w:rsidR="00A33A42" w:rsidRPr="007A5E56">
        <w:rPr>
          <w:sz w:val="22"/>
          <w:szCs w:val="22"/>
        </w:rPr>
        <w:t>ntensa actividad profética</w:t>
      </w:r>
      <w:r w:rsidR="00794B4A" w:rsidRPr="007A5E56">
        <w:rPr>
          <w:sz w:val="22"/>
          <w:szCs w:val="22"/>
        </w:rPr>
        <w:t xml:space="preserve">, al parecer esto inicia </w:t>
      </w:r>
      <w:r w:rsidR="00A33A42" w:rsidRPr="007A5E56">
        <w:rPr>
          <w:sz w:val="22"/>
          <w:szCs w:val="22"/>
        </w:rPr>
        <w:t>desde el reinado de David.</w:t>
      </w:r>
      <w:r w:rsidR="00794B4A" w:rsidRPr="007A5E56">
        <w:rPr>
          <w:sz w:val="22"/>
          <w:szCs w:val="22"/>
        </w:rPr>
        <w:t xml:space="preserve"> Profetas como </w:t>
      </w:r>
      <w:r w:rsidR="00A33A42" w:rsidRPr="007A5E56">
        <w:rPr>
          <w:sz w:val="22"/>
          <w:szCs w:val="22"/>
        </w:rPr>
        <w:t>Gad</w:t>
      </w:r>
      <w:r w:rsidR="00794B4A" w:rsidRPr="007A5E56">
        <w:rPr>
          <w:sz w:val="22"/>
          <w:szCs w:val="22"/>
        </w:rPr>
        <w:t xml:space="preserve">, </w:t>
      </w:r>
      <w:r w:rsidR="00A33A42" w:rsidRPr="007A5E56">
        <w:rPr>
          <w:sz w:val="22"/>
          <w:szCs w:val="22"/>
        </w:rPr>
        <w:t>Natán</w:t>
      </w:r>
      <w:r w:rsidR="00794B4A" w:rsidRPr="007A5E56">
        <w:rPr>
          <w:sz w:val="22"/>
          <w:szCs w:val="22"/>
        </w:rPr>
        <w:t xml:space="preserve">, </w:t>
      </w:r>
      <w:r w:rsidR="00A33A42" w:rsidRPr="007A5E56">
        <w:rPr>
          <w:sz w:val="22"/>
          <w:szCs w:val="22"/>
        </w:rPr>
        <w:t>Ahias</w:t>
      </w:r>
      <w:r w:rsidR="00794B4A" w:rsidRPr="007A5E56">
        <w:rPr>
          <w:sz w:val="22"/>
          <w:szCs w:val="22"/>
        </w:rPr>
        <w:t xml:space="preserve">, </w:t>
      </w:r>
      <w:r w:rsidR="00A33A42" w:rsidRPr="007A5E56">
        <w:rPr>
          <w:sz w:val="22"/>
          <w:szCs w:val="22"/>
        </w:rPr>
        <w:t>Semahias</w:t>
      </w:r>
      <w:r w:rsidR="00794B4A" w:rsidRPr="007A5E56">
        <w:rPr>
          <w:sz w:val="22"/>
          <w:szCs w:val="22"/>
        </w:rPr>
        <w:t xml:space="preserve">, </w:t>
      </w:r>
      <w:r w:rsidR="00A33A42" w:rsidRPr="007A5E56">
        <w:rPr>
          <w:sz w:val="22"/>
          <w:szCs w:val="22"/>
        </w:rPr>
        <w:t>Iddo</w:t>
      </w:r>
      <w:r w:rsidR="00794B4A" w:rsidRPr="007A5E56">
        <w:rPr>
          <w:sz w:val="22"/>
          <w:szCs w:val="22"/>
        </w:rPr>
        <w:t xml:space="preserve">, </w:t>
      </w:r>
      <w:r w:rsidR="00A33A42" w:rsidRPr="007A5E56">
        <w:rPr>
          <w:sz w:val="22"/>
          <w:szCs w:val="22"/>
        </w:rPr>
        <w:t>Azarias</w:t>
      </w:r>
      <w:r w:rsidR="00794B4A" w:rsidRPr="007A5E56">
        <w:rPr>
          <w:sz w:val="22"/>
          <w:szCs w:val="22"/>
        </w:rPr>
        <w:t xml:space="preserve">, </w:t>
      </w:r>
      <w:r w:rsidR="00A33A42" w:rsidRPr="007A5E56">
        <w:rPr>
          <w:sz w:val="22"/>
          <w:szCs w:val="22"/>
        </w:rPr>
        <w:t>Hanani</w:t>
      </w:r>
      <w:r w:rsidR="00794B4A" w:rsidRPr="007A5E56">
        <w:rPr>
          <w:sz w:val="22"/>
          <w:szCs w:val="22"/>
        </w:rPr>
        <w:t xml:space="preserve">, Elías y Eliseo operan en sus ministerios durante esta época. </w:t>
      </w:r>
    </w:p>
    <w:p w14:paraId="1030B069" w14:textId="77777777" w:rsidR="007A5E56" w:rsidRDefault="00794B4A" w:rsidP="007A5E56">
      <w:pPr>
        <w:pStyle w:val="Prrafodelista"/>
        <w:numPr>
          <w:ilvl w:val="0"/>
          <w:numId w:val="57"/>
        </w:numPr>
        <w:spacing w:after="0"/>
        <w:rPr>
          <w:sz w:val="22"/>
          <w:szCs w:val="22"/>
        </w:rPr>
      </w:pPr>
      <w:r w:rsidRPr="007A5E56">
        <w:rPr>
          <w:sz w:val="22"/>
          <w:szCs w:val="22"/>
        </w:rPr>
        <w:t xml:space="preserve">El rey Omri establece </w:t>
      </w:r>
      <w:r w:rsidR="00A33A42" w:rsidRPr="007A5E56">
        <w:rPr>
          <w:sz w:val="22"/>
          <w:szCs w:val="22"/>
        </w:rPr>
        <w:t xml:space="preserve">Samaria como </w:t>
      </w:r>
      <w:r w:rsidRPr="007A5E56">
        <w:rPr>
          <w:sz w:val="22"/>
          <w:szCs w:val="22"/>
        </w:rPr>
        <w:t xml:space="preserve">la </w:t>
      </w:r>
      <w:r w:rsidR="00A33A42" w:rsidRPr="007A5E56">
        <w:rPr>
          <w:sz w:val="22"/>
          <w:szCs w:val="22"/>
        </w:rPr>
        <w:t>capital del reino del norte (1º R: 16:24)</w:t>
      </w:r>
      <w:r w:rsidRPr="007A5E56">
        <w:rPr>
          <w:sz w:val="22"/>
          <w:szCs w:val="22"/>
        </w:rPr>
        <w:t>, e</w:t>
      </w:r>
      <w:r w:rsidR="00A33A42" w:rsidRPr="007A5E56">
        <w:rPr>
          <w:sz w:val="22"/>
          <w:szCs w:val="22"/>
        </w:rPr>
        <w:t xml:space="preserve">l reino de Israel </w:t>
      </w:r>
      <w:r w:rsidRPr="007A5E56">
        <w:rPr>
          <w:sz w:val="22"/>
          <w:szCs w:val="22"/>
        </w:rPr>
        <w:t xml:space="preserve">se involucra </w:t>
      </w:r>
      <w:r w:rsidR="00A33A42" w:rsidRPr="007A5E56">
        <w:rPr>
          <w:sz w:val="22"/>
          <w:szCs w:val="22"/>
        </w:rPr>
        <w:t xml:space="preserve">en </w:t>
      </w:r>
      <w:r w:rsidRPr="007A5E56">
        <w:rPr>
          <w:sz w:val="22"/>
          <w:szCs w:val="22"/>
        </w:rPr>
        <w:t xml:space="preserve">una </w:t>
      </w:r>
      <w:r w:rsidR="00A33A42" w:rsidRPr="007A5E56">
        <w:rPr>
          <w:sz w:val="22"/>
          <w:szCs w:val="22"/>
        </w:rPr>
        <w:t xml:space="preserve">alianza comercial </w:t>
      </w:r>
      <w:r w:rsidRPr="007A5E56">
        <w:rPr>
          <w:sz w:val="22"/>
          <w:szCs w:val="22"/>
        </w:rPr>
        <w:t xml:space="preserve">con </w:t>
      </w:r>
      <w:r w:rsidR="00A33A42" w:rsidRPr="007A5E56">
        <w:rPr>
          <w:sz w:val="22"/>
          <w:szCs w:val="22"/>
        </w:rPr>
        <w:t xml:space="preserve">Fenicia (Sidonios) ratificada por un matrimonio, </w:t>
      </w:r>
      <w:r w:rsidRPr="007A5E56">
        <w:rPr>
          <w:sz w:val="22"/>
          <w:szCs w:val="22"/>
        </w:rPr>
        <w:t xml:space="preserve">Jezabel (hija del rey de Tiro) se casa con Acab (el hijo de Omri), </w:t>
      </w:r>
      <w:r w:rsidR="00A33A42" w:rsidRPr="007A5E56">
        <w:rPr>
          <w:sz w:val="22"/>
          <w:szCs w:val="22"/>
        </w:rPr>
        <w:t>pero el reino entr</w:t>
      </w:r>
      <w:r w:rsidRPr="007A5E56">
        <w:rPr>
          <w:sz w:val="22"/>
          <w:szCs w:val="22"/>
        </w:rPr>
        <w:t xml:space="preserve">ó así en una época de prosperidad económica pero también en </w:t>
      </w:r>
      <w:r w:rsidR="00A33A42" w:rsidRPr="007A5E56">
        <w:rPr>
          <w:sz w:val="22"/>
          <w:szCs w:val="22"/>
        </w:rPr>
        <w:t xml:space="preserve">una decadencia espiritual </w:t>
      </w:r>
    </w:p>
    <w:p w14:paraId="6D1BE7A9" w14:textId="77777777" w:rsidR="00742F74" w:rsidRDefault="007A5E56" w:rsidP="00A33A42">
      <w:pPr>
        <w:pStyle w:val="Prrafodelista"/>
        <w:numPr>
          <w:ilvl w:val="0"/>
          <w:numId w:val="57"/>
        </w:numPr>
        <w:spacing w:after="0"/>
        <w:rPr>
          <w:sz w:val="22"/>
          <w:szCs w:val="22"/>
        </w:rPr>
      </w:pPr>
      <w:r w:rsidRPr="007A5E56">
        <w:rPr>
          <w:sz w:val="22"/>
          <w:szCs w:val="22"/>
        </w:rPr>
        <w:t xml:space="preserve">El rey Acab (Hijo de Omri, 1º R. 16). Conocido como un hombre de carácter débil, lleva al reino del norte a la apostasía. (1º R. 21:25). Por la alianza con Fenicia, formalizada con su matrimonio con Jezabel (1º R. 16:31), es conocido como el peor rey de Israel (1º R. 16:30ss). Se implementó en la nación el </w:t>
      </w:r>
      <w:r>
        <w:rPr>
          <w:sz w:val="22"/>
          <w:szCs w:val="22"/>
        </w:rPr>
        <w:t>c</w:t>
      </w:r>
      <w:r w:rsidRPr="007A5E56">
        <w:rPr>
          <w:sz w:val="22"/>
          <w:szCs w:val="22"/>
        </w:rPr>
        <w:t>ulto a Baal – Melcart (Tiro)</w:t>
      </w:r>
      <w:r>
        <w:rPr>
          <w:sz w:val="22"/>
          <w:szCs w:val="22"/>
        </w:rPr>
        <w:t xml:space="preserve"> y se trató </w:t>
      </w:r>
      <w:r w:rsidRPr="007A5E56">
        <w:rPr>
          <w:sz w:val="22"/>
          <w:szCs w:val="22"/>
        </w:rPr>
        <w:t>de exterminar el culto a Jehová. (1º R. 18:4).</w:t>
      </w:r>
    </w:p>
    <w:p w14:paraId="4584DCA5" w14:textId="77777777" w:rsidR="00742F74" w:rsidRDefault="00794B4A" w:rsidP="00A33A42">
      <w:pPr>
        <w:pStyle w:val="Prrafodelista"/>
        <w:numPr>
          <w:ilvl w:val="0"/>
          <w:numId w:val="57"/>
        </w:numPr>
        <w:spacing w:after="0"/>
        <w:rPr>
          <w:sz w:val="22"/>
          <w:szCs w:val="22"/>
        </w:rPr>
      </w:pPr>
      <w:r w:rsidRPr="00742F74">
        <w:rPr>
          <w:sz w:val="22"/>
          <w:szCs w:val="22"/>
        </w:rPr>
        <w:t xml:space="preserve">En el reino del sur ocurrieron varios intentos de reformas espirituales con los reyes </w:t>
      </w:r>
      <w:r w:rsidR="00A33A42" w:rsidRPr="00742F74">
        <w:rPr>
          <w:sz w:val="22"/>
          <w:szCs w:val="22"/>
        </w:rPr>
        <w:t>Asa (1º R. 15:9-11)</w:t>
      </w:r>
      <w:r w:rsidRPr="00742F74">
        <w:rPr>
          <w:sz w:val="22"/>
          <w:szCs w:val="22"/>
        </w:rPr>
        <w:t xml:space="preserve">, </w:t>
      </w:r>
      <w:r w:rsidR="00A33A42" w:rsidRPr="00742F74">
        <w:rPr>
          <w:sz w:val="22"/>
          <w:szCs w:val="22"/>
        </w:rPr>
        <w:t>Josafat</w:t>
      </w:r>
      <w:r w:rsidRPr="00742F74">
        <w:rPr>
          <w:sz w:val="22"/>
          <w:szCs w:val="22"/>
        </w:rPr>
        <w:t xml:space="preserve"> </w:t>
      </w:r>
      <w:r w:rsidR="00A33A42" w:rsidRPr="00742F74">
        <w:rPr>
          <w:sz w:val="22"/>
          <w:szCs w:val="22"/>
        </w:rPr>
        <w:t>(1º R. 22:41-43)</w:t>
      </w:r>
      <w:r w:rsidRPr="00742F74">
        <w:rPr>
          <w:sz w:val="22"/>
          <w:szCs w:val="22"/>
        </w:rPr>
        <w:t xml:space="preserve"> y </w:t>
      </w:r>
      <w:r w:rsidR="00A33A42" w:rsidRPr="00742F74">
        <w:rPr>
          <w:sz w:val="22"/>
          <w:szCs w:val="22"/>
        </w:rPr>
        <w:t>Joás (</w:t>
      </w:r>
      <w:r w:rsidRPr="00742F74">
        <w:rPr>
          <w:sz w:val="22"/>
          <w:szCs w:val="22"/>
        </w:rPr>
        <w:t xml:space="preserve">con el </w:t>
      </w:r>
      <w:r w:rsidR="00A33A42" w:rsidRPr="00742F74">
        <w:rPr>
          <w:sz w:val="22"/>
          <w:szCs w:val="22"/>
        </w:rPr>
        <w:t>sacerdote Joiada</w:t>
      </w:r>
      <w:r w:rsidRPr="00742F74">
        <w:rPr>
          <w:sz w:val="22"/>
          <w:szCs w:val="22"/>
        </w:rPr>
        <w:t xml:space="preserve">, </w:t>
      </w:r>
      <w:r w:rsidR="00A33A42" w:rsidRPr="00742F74">
        <w:rPr>
          <w:sz w:val="22"/>
          <w:szCs w:val="22"/>
        </w:rPr>
        <w:t>2º R. 12:1-2).</w:t>
      </w:r>
    </w:p>
    <w:p w14:paraId="5874EAA3" w14:textId="28AC8314" w:rsidR="00742F74" w:rsidRDefault="00A33A42" w:rsidP="00A33A42">
      <w:pPr>
        <w:pStyle w:val="Prrafodelista"/>
        <w:numPr>
          <w:ilvl w:val="0"/>
          <w:numId w:val="57"/>
        </w:numPr>
        <w:spacing w:after="0"/>
        <w:rPr>
          <w:sz w:val="22"/>
          <w:szCs w:val="22"/>
        </w:rPr>
      </w:pPr>
      <w:r w:rsidRPr="00742F74">
        <w:rPr>
          <w:sz w:val="22"/>
          <w:szCs w:val="22"/>
        </w:rPr>
        <w:t xml:space="preserve">El </w:t>
      </w:r>
      <w:r w:rsidR="00742F74" w:rsidRPr="00742F74">
        <w:rPr>
          <w:sz w:val="22"/>
          <w:szCs w:val="22"/>
        </w:rPr>
        <w:t xml:space="preserve">reino de Siria (capital Damasco) tuvo muchos enfrentamientos con el reino del norte (Israel) en estas guerras </w:t>
      </w:r>
      <w:r w:rsidRPr="00742F74">
        <w:rPr>
          <w:sz w:val="22"/>
          <w:szCs w:val="22"/>
        </w:rPr>
        <w:t xml:space="preserve">contra Israel </w:t>
      </w:r>
      <w:r w:rsidR="00742F74">
        <w:rPr>
          <w:sz w:val="22"/>
          <w:szCs w:val="22"/>
        </w:rPr>
        <w:t>los reyes sirios</w:t>
      </w:r>
      <w:r w:rsidR="00742F74" w:rsidRPr="00742F74">
        <w:rPr>
          <w:sz w:val="22"/>
          <w:szCs w:val="22"/>
        </w:rPr>
        <w:t xml:space="preserve"> </w:t>
      </w:r>
      <w:r w:rsidRPr="00742F74">
        <w:rPr>
          <w:sz w:val="22"/>
          <w:szCs w:val="22"/>
        </w:rPr>
        <w:t>Ben–adad</w:t>
      </w:r>
      <w:r w:rsidR="00742F74">
        <w:rPr>
          <w:sz w:val="22"/>
          <w:szCs w:val="22"/>
        </w:rPr>
        <w:t xml:space="preserve"> y Hazael </w:t>
      </w:r>
      <w:r w:rsidR="00742F74" w:rsidRPr="00742F74">
        <w:rPr>
          <w:sz w:val="22"/>
          <w:szCs w:val="22"/>
        </w:rPr>
        <w:t>, jug</w:t>
      </w:r>
      <w:r w:rsidR="00742F74">
        <w:rPr>
          <w:sz w:val="22"/>
          <w:szCs w:val="22"/>
        </w:rPr>
        <w:t>áron</w:t>
      </w:r>
      <w:r w:rsidR="00742F74" w:rsidRPr="00742F74">
        <w:rPr>
          <w:sz w:val="22"/>
          <w:szCs w:val="22"/>
        </w:rPr>
        <w:t xml:space="preserve"> un papel </w:t>
      </w:r>
      <w:r w:rsidR="00742F74">
        <w:rPr>
          <w:sz w:val="22"/>
          <w:szCs w:val="22"/>
        </w:rPr>
        <w:t xml:space="preserve">muy </w:t>
      </w:r>
      <w:r w:rsidR="00742F74" w:rsidRPr="00742F74">
        <w:rPr>
          <w:sz w:val="22"/>
          <w:szCs w:val="22"/>
        </w:rPr>
        <w:t>importante que también fue predicho por el mensaje de los profetas</w:t>
      </w:r>
      <w:r w:rsidRPr="00742F74">
        <w:rPr>
          <w:sz w:val="22"/>
          <w:szCs w:val="22"/>
        </w:rPr>
        <w:t>.</w:t>
      </w:r>
      <w:r w:rsidR="00742F74" w:rsidRPr="00742F74">
        <w:rPr>
          <w:sz w:val="22"/>
          <w:szCs w:val="22"/>
        </w:rPr>
        <w:t xml:space="preserve"> La interacción entre estas dos naciones, Israel y Siria está registrada en los libros de primera y segunda de reyes. (</w:t>
      </w:r>
      <w:r w:rsidR="00742F74">
        <w:rPr>
          <w:sz w:val="22"/>
          <w:szCs w:val="22"/>
        </w:rPr>
        <w:t xml:space="preserve">1º </w:t>
      </w:r>
      <w:r w:rsidRPr="00742F74">
        <w:rPr>
          <w:sz w:val="22"/>
          <w:szCs w:val="22"/>
        </w:rPr>
        <w:t>R. 20:1,</w:t>
      </w:r>
      <w:r w:rsidR="00742F74" w:rsidRPr="00742F74">
        <w:rPr>
          <w:sz w:val="22"/>
          <w:szCs w:val="22"/>
        </w:rPr>
        <w:t xml:space="preserve"> </w:t>
      </w:r>
      <w:r w:rsidRPr="00742F74">
        <w:rPr>
          <w:sz w:val="22"/>
          <w:szCs w:val="22"/>
        </w:rPr>
        <w:t>26</w:t>
      </w:r>
      <w:r w:rsidR="00742F74" w:rsidRPr="00742F74">
        <w:rPr>
          <w:sz w:val="22"/>
          <w:szCs w:val="22"/>
        </w:rPr>
        <w:t xml:space="preserve">; </w:t>
      </w:r>
      <w:r w:rsidR="00742F74">
        <w:rPr>
          <w:sz w:val="22"/>
          <w:szCs w:val="22"/>
        </w:rPr>
        <w:t xml:space="preserve">1º </w:t>
      </w:r>
      <w:r w:rsidRPr="00742F74">
        <w:rPr>
          <w:sz w:val="22"/>
          <w:szCs w:val="22"/>
        </w:rPr>
        <w:t>R. 22:1-3</w:t>
      </w:r>
      <w:r w:rsidR="00742F74" w:rsidRPr="00742F74">
        <w:rPr>
          <w:sz w:val="22"/>
          <w:szCs w:val="22"/>
        </w:rPr>
        <w:t xml:space="preserve">; </w:t>
      </w:r>
      <w:r w:rsidR="00742F74">
        <w:rPr>
          <w:sz w:val="22"/>
          <w:szCs w:val="22"/>
        </w:rPr>
        <w:t xml:space="preserve">2º </w:t>
      </w:r>
      <w:r w:rsidRPr="00742F74">
        <w:rPr>
          <w:sz w:val="22"/>
          <w:szCs w:val="22"/>
        </w:rPr>
        <w:t>R. 6:8, 24</w:t>
      </w:r>
      <w:r w:rsidR="00742F74" w:rsidRPr="00742F74">
        <w:rPr>
          <w:sz w:val="22"/>
          <w:szCs w:val="22"/>
        </w:rPr>
        <w:t xml:space="preserve">; </w:t>
      </w:r>
      <w:r w:rsidR="00742F74">
        <w:rPr>
          <w:sz w:val="22"/>
          <w:szCs w:val="22"/>
        </w:rPr>
        <w:t xml:space="preserve">2º </w:t>
      </w:r>
      <w:r w:rsidRPr="00742F74">
        <w:rPr>
          <w:sz w:val="22"/>
          <w:szCs w:val="22"/>
        </w:rPr>
        <w:t>R. 8:</w:t>
      </w:r>
      <w:r w:rsidR="00742F74">
        <w:rPr>
          <w:sz w:val="22"/>
          <w:szCs w:val="22"/>
        </w:rPr>
        <w:t>7-</w:t>
      </w:r>
      <w:r w:rsidRPr="00742F74">
        <w:rPr>
          <w:sz w:val="22"/>
          <w:szCs w:val="22"/>
        </w:rPr>
        <w:t>28</w:t>
      </w:r>
      <w:r w:rsidR="00742F74" w:rsidRPr="00742F74">
        <w:rPr>
          <w:sz w:val="22"/>
          <w:szCs w:val="22"/>
        </w:rPr>
        <w:t xml:space="preserve">; </w:t>
      </w:r>
      <w:r w:rsidR="00742F74">
        <w:rPr>
          <w:sz w:val="22"/>
          <w:szCs w:val="22"/>
        </w:rPr>
        <w:t xml:space="preserve">2º </w:t>
      </w:r>
      <w:r w:rsidRPr="00742F74">
        <w:rPr>
          <w:sz w:val="22"/>
          <w:szCs w:val="22"/>
        </w:rPr>
        <w:t>R. 10:32</w:t>
      </w:r>
      <w:r w:rsidR="00742F74">
        <w:rPr>
          <w:sz w:val="22"/>
          <w:szCs w:val="22"/>
        </w:rPr>
        <w:t>)</w:t>
      </w:r>
    </w:p>
    <w:p w14:paraId="6315DF18" w14:textId="77777777" w:rsidR="002652A1" w:rsidRDefault="00742F74" w:rsidP="00A33A42">
      <w:pPr>
        <w:pStyle w:val="Prrafodelista"/>
        <w:numPr>
          <w:ilvl w:val="0"/>
          <w:numId w:val="57"/>
        </w:numPr>
        <w:spacing w:after="0"/>
        <w:rPr>
          <w:sz w:val="22"/>
          <w:szCs w:val="22"/>
        </w:rPr>
      </w:pPr>
      <w:r>
        <w:rPr>
          <w:sz w:val="22"/>
          <w:szCs w:val="22"/>
        </w:rPr>
        <w:t xml:space="preserve">En el desarrollo de la historia del pueblo de Israel, el rey de Asiria </w:t>
      </w:r>
      <w:r w:rsidR="00A33A42" w:rsidRPr="00742F74">
        <w:rPr>
          <w:sz w:val="22"/>
          <w:szCs w:val="22"/>
        </w:rPr>
        <w:t xml:space="preserve">Adad-nirari III </w:t>
      </w:r>
      <w:r>
        <w:rPr>
          <w:sz w:val="22"/>
          <w:szCs w:val="22"/>
        </w:rPr>
        <w:t>es el primero en figurar en la historia bíblica y con ello la amenaza de las invasiones por el reino Asirio (</w:t>
      </w:r>
      <w:r w:rsidR="00A33A42" w:rsidRPr="00742F74">
        <w:rPr>
          <w:sz w:val="22"/>
          <w:szCs w:val="22"/>
        </w:rPr>
        <w:t>II R. 13:4,5).</w:t>
      </w:r>
    </w:p>
    <w:p w14:paraId="23824B87" w14:textId="4F008C5E" w:rsidR="00A33A42" w:rsidRDefault="00742F74" w:rsidP="00A33A42">
      <w:pPr>
        <w:pStyle w:val="Prrafodelista"/>
        <w:numPr>
          <w:ilvl w:val="0"/>
          <w:numId w:val="57"/>
        </w:numPr>
        <w:spacing w:after="0"/>
        <w:rPr>
          <w:sz w:val="22"/>
          <w:szCs w:val="22"/>
        </w:rPr>
      </w:pPr>
      <w:r w:rsidRPr="002652A1">
        <w:rPr>
          <w:sz w:val="22"/>
          <w:szCs w:val="22"/>
        </w:rPr>
        <w:t>La s</w:t>
      </w:r>
      <w:r w:rsidR="00A33A42" w:rsidRPr="002652A1">
        <w:rPr>
          <w:sz w:val="22"/>
          <w:szCs w:val="22"/>
        </w:rPr>
        <w:t xml:space="preserve">ituación en el país </w:t>
      </w:r>
      <w:r w:rsidRPr="002652A1">
        <w:rPr>
          <w:sz w:val="22"/>
          <w:szCs w:val="22"/>
        </w:rPr>
        <w:t xml:space="preserve">del norte </w:t>
      </w:r>
      <w:r w:rsidR="00A33A42" w:rsidRPr="002652A1">
        <w:rPr>
          <w:sz w:val="22"/>
          <w:szCs w:val="22"/>
        </w:rPr>
        <w:t>(Israel)</w:t>
      </w:r>
      <w:r w:rsidRPr="002652A1">
        <w:rPr>
          <w:sz w:val="22"/>
          <w:szCs w:val="22"/>
        </w:rPr>
        <w:t xml:space="preserve"> fue en declive hasta las invasiones asirias, l</w:t>
      </w:r>
      <w:r w:rsidR="00A33A42" w:rsidRPr="002652A1">
        <w:rPr>
          <w:sz w:val="22"/>
          <w:szCs w:val="22"/>
        </w:rPr>
        <w:t xml:space="preserve">os reyes Joás y Jeroboam II recuperan </w:t>
      </w:r>
      <w:r w:rsidR="002652A1" w:rsidRPr="002652A1">
        <w:rPr>
          <w:sz w:val="22"/>
          <w:szCs w:val="22"/>
        </w:rPr>
        <w:t xml:space="preserve">algo del </w:t>
      </w:r>
      <w:r w:rsidR="00A33A42" w:rsidRPr="002652A1">
        <w:rPr>
          <w:sz w:val="22"/>
          <w:szCs w:val="22"/>
        </w:rPr>
        <w:t xml:space="preserve">territorio de Israel </w:t>
      </w:r>
      <w:r w:rsidR="002652A1" w:rsidRPr="002652A1">
        <w:rPr>
          <w:sz w:val="22"/>
          <w:szCs w:val="22"/>
        </w:rPr>
        <w:t>que habían perdido ante los ataques s</w:t>
      </w:r>
      <w:r w:rsidR="00A33A42" w:rsidRPr="002652A1">
        <w:rPr>
          <w:sz w:val="22"/>
          <w:szCs w:val="22"/>
        </w:rPr>
        <w:t>irios. (2º R. 14:25; 14:28 ).</w:t>
      </w:r>
      <w:r w:rsidR="002652A1" w:rsidRPr="002652A1">
        <w:rPr>
          <w:sz w:val="22"/>
          <w:szCs w:val="22"/>
        </w:rPr>
        <w:t xml:space="preserve"> Y el reino experimenta cierta p</w:t>
      </w:r>
      <w:r w:rsidR="00A33A42" w:rsidRPr="002652A1">
        <w:rPr>
          <w:sz w:val="22"/>
          <w:szCs w:val="22"/>
        </w:rPr>
        <w:t>rosperidad</w:t>
      </w:r>
      <w:r w:rsidR="002652A1" w:rsidRPr="002652A1">
        <w:rPr>
          <w:sz w:val="22"/>
          <w:szCs w:val="22"/>
        </w:rPr>
        <w:t xml:space="preserve"> económica que se veía reflejada en la p</w:t>
      </w:r>
      <w:r w:rsidR="00A33A42" w:rsidRPr="002652A1">
        <w:rPr>
          <w:sz w:val="22"/>
          <w:szCs w:val="22"/>
        </w:rPr>
        <w:t>roducción de la tierra (2º Cr. 26:10)</w:t>
      </w:r>
      <w:r w:rsidR="002652A1" w:rsidRPr="002652A1">
        <w:rPr>
          <w:sz w:val="22"/>
          <w:szCs w:val="22"/>
        </w:rPr>
        <w:t xml:space="preserve"> y diversas c</w:t>
      </w:r>
      <w:r w:rsidR="00A33A42" w:rsidRPr="002652A1">
        <w:rPr>
          <w:sz w:val="22"/>
          <w:szCs w:val="22"/>
        </w:rPr>
        <w:t>onstrucci</w:t>
      </w:r>
      <w:r w:rsidR="002652A1" w:rsidRPr="002652A1">
        <w:rPr>
          <w:sz w:val="22"/>
          <w:szCs w:val="22"/>
        </w:rPr>
        <w:t>ones</w:t>
      </w:r>
      <w:r w:rsidR="00A33A42" w:rsidRPr="002652A1">
        <w:rPr>
          <w:sz w:val="22"/>
          <w:szCs w:val="22"/>
        </w:rPr>
        <w:t xml:space="preserve"> (Os. 8:14).</w:t>
      </w:r>
      <w:r w:rsidR="002652A1" w:rsidRPr="002652A1">
        <w:rPr>
          <w:sz w:val="22"/>
          <w:szCs w:val="22"/>
        </w:rPr>
        <w:t xml:space="preserve"> Sin embargo, esto contrastaba con la d</w:t>
      </w:r>
      <w:r w:rsidR="00A33A42" w:rsidRPr="002652A1">
        <w:rPr>
          <w:sz w:val="22"/>
          <w:szCs w:val="22"/>
        </w:rPr>
        <w:t>ecadencia moral</w:t>
      </w:r>
      <w:r w:rsidR="002652A1" w:rsidRPr="002652A1">
        <w:rPr>
          <w:sz w:val="22"/>
          <w:szCs w:val="22"/>
        </w:rPr>
        <w:t xml:space="preserve"> de la nación, se convirtieron en un pueblo </w:t>
      </w:r>
      <w:r w:rsidR="00A33A42" w:rsidRPr="002652A1">
        <w:rPr>
          <w:sz w:val="22"/>
          <w:szCs w:val="22"/>
        </w:rPr>
        <w:t>orgulloso. (Is. 9:9; Am. 3:10; 5:10-11)</w:t>
      </w:r>
      <w:r w:rsidR="002652A1" w:rsidRPr="002652A1">
        <w:rPr>
          <w:sz w:val="22"/>
          <w:szCs w:val="22"/>
        </w:rPr>
        <w:t>, l</w:t>
      </w:r>
      <w:r w:rsidR="00A33A42" w:rsidRPr="002652A1">
        <w:rPr>
          <w:sz w:val="22"/>
          <w:szCs w:val="22"/>
        </w:rPr>
        <w:t>os fuertes se aprovechan de los débiles (Is. 5:8; Os.10:13)</w:t>
      </w:r>
      <w:r w:rsidR="002652A1" w:rsidRPr="002652A1">
        <w:rPr>
          <w:sz w:val="22"/>
          <w:szCs w:val="22"/>
        </w:rPr>
        <w:t xml:space="preserve"> y se cometían toda clase de i</w:t>
      </w:r>
      <w:r w:rsidR="00A33A42" w:rsidRPr="002652A1">
        <w:rPr>
          <w:sz w:val="22"/>
          <w:szCs w:val="22"/>
        </w:rPr>
        <w:t xml:space="preserve">njusticias </w:t>
      </w:r>
      <w:r w:rsidR="002652A1" w:rsidRPr="002652A1">
        <w:rPr>
          <w:sz w:val="22"/>
          <w:szCs w:val="22"/>
        </w:rPr>
        <w:t xml:space="preserve">contra las </w:t>
      </w:r>
      <w:r w:rsidR="00A33A42" w:rsidRPr="002652A1">
        <w:rPr>
          <w:sz w:val="22"/>
          <w:szCs w:val="22"/>
        </w:rPr>
        <w:t xml:space="preserve">viudas y </w:t>
      </w:r>
      <w:r w:rsidR="002652A1" w:rsidRPr="002652A1">
        <w:rPr>
          <w:sz w:val="22"/>
          <w:szCs w:val="22"/>
        </w:rPr>
        <w:t xml:space="preserve">los </w:t>
      </w:r>
      <w:r w:rsidR="00A33A42" w:rsidRPr="002652A1">
        <w:rPr>
          <w:sz w:val="22"/>
          <w:szCs w:val="22"/>
        </w:rPr>
        <w:t>huérfanos. (Am. 8:4-6).</w:t>
      </w:r>
    </w:p>
    <w:p w14:paraId="58749113" w14:textId="77777777" w:rsidR="002652A1" w:rsidRDefault="002652A1" w:rsidP="002652A1">
      <w:pPr>
        <w:pStyle w:val="Prrafodelista"/>
        <w:numPr>
          <w:ilvl w:val="0"/>
          <w:numId w:val="57"/>
        </w:numPr>
        <w:spacing w:after="0"/>
        <w:rPr>
          <w:sz w:val="22"/>
          <w:szCs w:val="22"/>
        </w:rPr>
      </w:pPr>
      <w:r w:rsidRPr="002652A1">
        <w:rPr>
          <w:sz w:val="22"/>
          <w:szCs w:val="22"/>
        </w:rPr>
        <w:t>Finalmente el reino del norte caería frente al dominio asirio, su capital (Samaria), fue capturada por Salmanasar V, a su muerte le sucede Sargón en el trono; con la ascensión del nuevo regente, estallan muchas revoluciones en todo el imperio.</w:t>
      </w:r>
    </w:p>
    <w:p w14:paraId="0BF33332" w14:textId="77777777" w:rsidR="002652A1" w:rsidRDefault="002652A1" w:rsidP="002652A1">
      <w:pPr>
        <w:pStyle w:val="Prrafodelista"/>
        <w:numPr>
          <w:ilvl w:val="1"/>
          <w:numId w:val="57"/>
        </w:numPr>
        <w:spacing w:after="0"/>
        <w:rPr>
          <w:sz w:val="22"/>
          <w:szCs w:val="22"/>
        </w:rPr>
      </w:pPr>
      <w:r w:rsidRPr="002652A1">
        <w:rPr>
          <w:sz w:val="22"/>
          <w:szCs w:val="22"/>
        </w:rPr>
        <w:t xml:space="preserve">Babilonia logra una independencia momentánea, Siria, Gaza (Filistea) son tratados con crueldad, los egipcios son repelidos hasta su frontera, Judá, Edom y Moab continúan tributarios, </w:t>
      </w:r>
      <w:r w:rsidRPr="002652A1">
        <w:rPr>
          <w:sz w:val="22"/>
          <w:szCs w:val="22"/>
        </w:rPr>
        <w:tab/>
        <w:t xml:space="preserve">Asdod (Filistea) comenzó un nuevo levantamiento, pero rápidamente fue aplastado. </w:t>
      </w:r>
    </w:p>
    <w:p w14:paraId="33FE451B" w14:textId="77777777" w:rsidR="009C115D" w:rsidRDefault="002652A1" w:rsidP="002652A1">
      <w:pPr>
        <w:pStyle w:val="Prrafodelista"/>
        <w:numPr>
          <w:ilvl w:val="1"/>
          <w:numId w:val="57"/>
        </w:numPr>
        <w:spacing w:after="0"/>
        <w:rPr>
          <w:sz w:val="22"/>
          <w:szCs w:val="22"/>
        </w:rPr>
      </w:pPr>
      <w:r w:rsidRPr="002652A1">
        <w:rPr>
          <w:sz w:val="22"/>
          <w:szCs w:val="22"/>
        </w:rPr>
        <w:t xml:space="preserve">A la </w:t>
      </w:r>
      <w:r>
        <w:rPr>
          <w:sz w:val="22"/>
          <w:szCs w:val="22"/>
        </w:rPr>
        <w:t>m</w:t>
      </w:r>
      <w:r w:rsidRPr="002652A1">
        <w:rPr>
          <w:sz w:val="22"/>
          <w:szCs w:val="22"/>
        </w:rPr>
        <w:t>uer</w:t>
      </w:r>
      <w:r>
        <w:rPr>
          <w:sz w:val="22"/>
          <w:szCs w:val="22"/>
        </w:rPr>
        <w:t>t</w:t>
      </w:r>
      <w:r w:rsidRPr="002652A1">
        <w:rPr>
          <w:sz w:val="22"/>
          <w:szCs w:val="22"/>
        </w:rPr>
        <w:t xml:space="preserve">e </w:t>
      </w:r>
      <w:r>
        <w:rPr>
          <w:sz w:val="22"/>
          <w:szCs w:val="22"/>
        </w:rPr>
        <w:t xml:space="preserve">de </w:t>
      </w:r>
      <w:r w:rsidRPr="002652A1">
        <w:rPr>
          <w:sz w:val="22"/>
          <w:szCs w:val="22"/>
        </w:rPr>
        <w:t>Sargón</w:t>
      </w:r>
      <w:r>
        <w:rPr>
          <w:sz w:val="22"/>
          <w:szCs w:val="22"/>
        </w:rPr>
        <w:t>,</w:t>
      </w:r>
      <w:r w:rsidRPr="002652A1">
        <w:rPr>
          <w:sz w:val="22"/>
          <w:szCs w:val="22"/>
        </w:rPr>
        <w:t xml:space="preserve"> le hereda Senaquerib, ocupando los cinco primeros años de su reinado en aplacar las revoluciones.</w:t>
      </w:r>
      <w:r>
        <w:rPr>
          <w:sz w:val="22"/>
          <w:szCs w:val="22"/>
        </w:rPr>
        <w:t xml:space="preserve"> </w:t>
      </w:r>
      <w:r w:rsidRPr="002652A1">
        <w:rPr>
          <w:sz w:val="22"/>
          <w:szCs w:val="22"/>
        </w:rPr>
        <w:t xml:space="preserve">Egipto y Babilonia buscan </w:t>
      </w:r>
      <w:r w:rsidRPr="002652A1">
        <w:rPr>
          <w:sz w:val="22"/>
          <w:szCs w:val="22"/>
        </w:rPr>
        <w:lastRenderedPageBreak/>
        <w:t xml:space="preserve">influir a otros estados para provocar un levantamiento contra el imperio asirio, se le </w:t>
      </w:r>
      <w:r>
        <w:rPr>
          <w:sz w:val="22"/>
          <w:szCs w:val="22"/>
        </w:rPr>
        <w:t>unieron</w:t>
      </w:r>
      <w:r w:rsidRPr="002652A1">
        <w:rPr>
          <w:sz w:val="22"/>
          <w:szCs w:val="22"/>
        </w:rPr>
        <w:t xml:space="preserve"> Tiro, Ascalón, Moab, Amon, Ezequías </w:t>
      </w:r>
      <w:r>
        <w:rPr>
          <w:sz w:val="22"/>
          <w:szCs w:val="22"/>
        </w:rPr>
        <w:t xml:space="preserve">rey </w:t>
      </w:r>
      <w:r w:rsidRPr="002652A1">
        <w:rPr>
          <w:sz w:val="22"/>
          <w:szCs w:val="22"/>
        </w:rPr>
        <w:t>de Judá y Ecrón.</w:t>
      </w:r>
      <w:r>
        <w:rPr>
          <w:sz w:val="22"/>
          <w:szCs w:val="22"/>
        </w:rPr>
        <w:t xml:space="preserve"> </w:t>
      </w:r>
    </w:p>
    <w:p w14:paraId="4ABD4669" w14:textId="0F07A980" w:rsidR="002652A1" w:rsidRDefault="002652A1" w:rsidP="002652A1">
      <w:pPr>
        <w:pStyle w:val="Prrafodelista"/>
        <w:numPr>
          <w:ilvl w:val="1"/>
          <w:numId w:val="57"/>
        </w:numPr>
        <w:spacing w:after="0"/>
        <w:rPr>
          <w:sz w:val="22"/>
          <w:szCs w:val="22"/>
        </w:rPr>
      </w:pPr>
      <w:r w:rsidRPr="002652A1">
        <w:rPr>
          <w:sz w:val="22"/>
          <w:szCs w:val="22"/>
        </w:rPr>
        <w:t>La política anti-asiria en Judá buscaba la purificación de la religión nacional, limpiándola de la idolatría Asiria.</w:t>
      </w:r>
      <w:r w:rsidR="009C115D">
        <w:rPr>
          <w:sz w:val="22"/>
          <w:szCs w:val="22"/>
        </w:rPr>
        <w:t xml:space="preserve"> Sin embargo, t</w:t>
      </w:r>
      <w:r w:rsidRPr="009C115D">
        <w:rPr>
          <w:sz w:val="22"/>
          <w:szCs w:val="22"/>
        </w:rPr>
        <w:t xml:space="preserve">odos los rebeldes fueron acallados, Senaquerib marchó contra el reino de Judá y lo atacó (Isaías 8:1-22; 9:8-10:34; 31:1ss), pero Dios les libró, (2o de </w:t>
      </w:r>
      <w:r w:rsidR="009C115D" w:rsidRPr="009C115D">
        <w:rPr>
          <w:sz w:val="22"/>
          <w:szCs w:val="22"/>
        </w:rPr>
        <w:t>crónicas</w:t>
      </w:r>
      <w:r w:rsidRPr="009C115D">
        <w:rPr>
          <w:sz w:val="22"/>
          <w:szCs w:val="22"/>
        </w:rPr>
        <w:t xml:space="preserve"> 32:20-23).</w:t>
      </w:r>
    </w:p>
    <w:p w14:paraId="46E65B28" w14:textId="77777777" w:rsidR="009C115D" w:rsidRDefault="009C115D" w:rsidP="009C115D">
      <w:pPr>
        <w:pStyle w:val="Prrafodelista"/>
        <w:numPr>
          <w:ilvl w:val="0"/>
          <w:numId w:val="57"/>
        </w:numPr>
        <w:spacing w:after="0"/>
        <w:rPr>
          <w:sz w:val="22"/>
          <w:szCs w:val="22"/>
        </w:rPr>
      </w:pPr>
      <w:r>
        <w:rPr>
          <w:sz w:val="22"/>
          <w:szCs w:val="22"/>
        </w:rPr>
        <w:t xml:space="preserve">Con la derrota de Senaquerib, el apogeo del imperio asirio terminó y comenzó su declinación, para dar lugar a una nueva potencia; El imperio babilónico. </w:t>
      </w:r>
    </w:p>
    <w:p w14:paraId="222C47E5" w14:textId="77777777" w:rsidR="002652A1" w:rsidRDefault="002652A1" w:rsidP="009C115D">
      <w:pPr>
        <w:spacing w:after="0"/>
        <w:rPr>
          <w:sz w:val="22"/>
          <w:szCs w:val="22"/>
        </w:rPr>
      </w:pPr>
    </w:p>
    <w:p w14:paraId="2B1D6135" w14:textId="61313548" w:rsidR="009C115D" w:rsidRPr="009C115D" w:rsidRDefault="009C115D" w:rsidP="009C115D">
      <w:pPr>
        <w:spacing w:after="0"/>
        <w:rPr>
          <w:b/>
          <w:bCs/>
          <w:sz w:val="28"/>
          <w:szCs w:val="28"/>
        </w:rPr>
      </w:pPr>
      <w:r w:rsidRPr="009C115D">
        <w:rPr>
          <w:b/>
          <w:bCs/>
          <w:sz w:val="28"/>
          <w:szCs w:val="28"/>
        </w:rPr>
        <w:t>Destrucción de Jerusalén (587 a.c.)</w:t>
      </w:r>
    </w:p>
    <w:p w14:paraId="710F76A8" w14:textId="77777777" w:rsidR="009C115D" w:rsidRPr="009C115D" w:rsidRDefault="009C115D" w:rsidP="009C115D">
      <w:pPr>
        <w:spacing w:after="0"/>
        <w:rPr>
          <w:sz w:val="22"/>
          <w:szCs w:val="22"/>
        </w:rPr>
      </w:pPr>
      <w:r w:rsidRPr="009C115D">
        <w:rPr>
          <w:sz w:val="22"/>
          <w:szCs w:val="22"/>
        </w:rPr>
        <w:t>El poderoso ejército babilónico, bajo las órdenes del caldeo Nabucodonosor, destruyó la capital de Judá y su templo y obligó a sus ciudadanos a vivir un exilio forzado. Unas tres mil personas, pertenecientes a las familias más poderosas del país, fueron deportadas a Babilonia, junto con el mismo rey.</w:t>
      </w:r>
    </w:p>
    <w:p w14:paraId="7947F953" w14:textId="77777777" w:rsidR="009C115D" w:rsidRPr="009C115D" w:rsidRDefault="009C115D" w:rsidP="009C115D">
      <w:pPr>
        <w:spacing w:after="0"/>
        <w:rPr>
          <w:sz w:val="22"/>
          <w:szCs w:val="22"/>
        </w:rPr>
      </w:pPr>
    </w:p>
    <w:p w14:paraId="5934CD60" w14:textId="77777777" w:rsidR="009C115D" w:rsidRPr="009C115D" w:rsidRDefault="009C115D" w:rsidP="009C115D">
      <w:pPr>
        <w:spacing w:after="0"/>
        <w:rPr>
          <w:sz w:val="22"/>
          <w:szCs w:val="22"/>
        </w:rPr>
      </w:pPr>
      <w:r w:rsidRPr="009C115D">
        <w:rPr>
          <w:sz w:val="22"/>
          <w:szCs w:val="22"/>
        </w:rPr>
        <w:t xml:space="preserve">En el siglo VII a.C., el reino de Judá, con capital en Jerusalén, se encontraba amenazado por tres grandes potencias: el Imperio de Asiria, Egipto y, en último lugar, el Imperio babilónico, bajo la dinastía caldea, que finalmente destruyó Jerusalén y su templo en julio de 587 a.C. Jeremías y Ezequiel, dos de los más grandes profetas bíblicos, predijeron la destrucción de Jerusalén, la vieron con sus propios ojos y también hablaron de su posterior restauración, al igual que otros exponentes del género profético. </w:t>
      </w:r>
    </w:p>
    <w:p w14:paraId="59B7CF30" w14:textId="77777777" w:rsidR="009C115D" w:rsidRPr="009C115D" w:rsidRDefault="009C115D" w:rsidP="009C115D">
      <w:pPr>
        <w:spacing w:after="0"/>
        <w:rPr>
          <w:sz w:val="22"/>
          <w:szCs w:val="22"/>
        </w:rPr>
      </w:pPr>
    </w:p>
    <w:p w14:paraId="7B94532E" w14:textId="1FE1324C" w:rsidR="009C115D" w:rsidRPr="009C115D" w:rsidRDefault="009C115D" w:rsidP="009C115D">
      <w:pPr>
        <w:spacing w:after="0"/>
        <w:rPr>
          <w:sz w:val="22"/>
          <w:szCs w:val="22"/>
        </w:rPr>
      </w:pPr>
      <w:r w:rsidRPr="009C115D">
        <w:rPr>
          <w:sz w:val="22"/>
          <w:szCs w:val="22"/>
        </w:rPr>
        <w:t>Tristemente los llamamientos al arrepentimiento no fueron escuchados. Nabucodonosor II, el líder histórico de Babilonia invadió Jerusalén por primera vez en 597 a.C. y el rey Joaquín fue deportado a Babilonia junto a otros destacados ciudadanos, incluido el profeta Ezequiel. Así lo vaticinó el profeta:</w:t>
      </w:r>
      <w:r>
        <w:rPr>
          <w:sz w:val="22"/>
          <w:szCs w:val="22"/>
        </w:rPr>
        <w:t xml:space="preserve"> </w:t>
      </w:r>
      <w:r w:rsidRPr="009C115D">
        <w:rPr>
          <w:i/>
          <w:iCs/>
          <w:sz w:val="22"/>
          <w:szCs w:val="22"/>
        </w:rPr>
        <w:t>"Todo este país quedará reducido a horror y desolación, y estas naciones servirán al rey de Babilonia durante setenta años",</w:t>
      </w:r>
      <w:r w:rsidRPr="009C115D">
        <w:rPr>
          <w:sz w:val="22"/>
          <w:szCs w:val="22"/>
        </w:rPr>
        <w:t xml:space="preserve"> (Jeremías 25:11 NVI).</w:t>
      </w:r>
    </w:p>
    <w:p w14:paraId="0447F763" w14:textId="77777777" w:rsidR="009C115D" w:rsidRPr="009C115D" w:rsidRDefault="009C115D" w:rsidP="009C115D">
      <w:pPr>
        <w:spacing w:after="0"/>
        <w:rPr>
          <w:sz w:val="22"/>
          <w:szCs w:val="22"/>
        </w:rPr>
      </w:pPr>
    </w:p>
    <w:p w14:paraId="57EA4530" w14:textId="500A4B05" w:rsidR="009C115D" w:rsidRPr="009C115D" w:rsidRDefault="009C115D" w:rsidP="009C115D">
      <w:pPr>
        <w:spacing w:after="0"/>
        <w:rPr>
          <w:sz w:val="22"/>
          <w:szCs w:val="22"/>
        </w:rPr>
      </w:pPr>
      <w:r w:rsidRPr="009C115D">
        <w:rPr>
          <w:sz w:val="22"/>
          <w:szCs w:val="22"/>
        </w:rPr>
        <w:t>La destrucción es narrada en el segundo libro de reyes. Bajo el título “caída de Jerusalén”, nótese el grado de destrucción y saqueo de la ciudad.</w:t>
      </w:r>
    </w:p>
    <w:p w14:paraId="516D336E" w14:textId="77777777" w:rsidR="009C115D" w:rsidRPr="009C115D" w:rsidRDefault="009C115D" w:rsidP="009C115D">
      <w:pPr>
        <w:spacing w:after="0"/>
        <w:rPr>
          <w:sz w:val="22"/>
          <w:szCs w:val="22"/>
        </w:rPr>
      </w:pPr>
    </w:p>
    <w:p w14:paraId="0AE753E7" w14:textId="3E7503F1" w:rsidR="009C115D" w:rsidRPr="009C115D" w:rsidRDefault="009C115D" w:rsidP="009C115D">
      <w:pPr>
        <w:spacing w:after="0"/>
        <w:ind w:left="567" w:right="616"/>
        <w:rPr>
          <w:sz w:val="22"/>
          <w:szCs w:val="22"/>
        </w:rPr>
      </w:pPr>
      <w:r w:rsidRPr="009C115D">
        <w:rPr>
          <w:i/>
          <w:iCs/>
          <w:sz w:val="22"/>
          <w:szCs w:val="22"/>
        </w:rPr>
        <w:t xml:space="preserve">“En el año noveno del reinado de Sedequías, a los diez días del mes décimo, Nabucodonosor, rey de Babilonia, marchó con todo su ejército y atacó a Jerusalén. Acampó frente a la ciudad y construyó una rampa de asalto a su alrededor. La ciudad estuvo sitiada hasta el año undécimo del reinado de Sedequías. A los nueve días del mes cuarto, cuando el hambre se agravó en la ciudad, y no había más alimento para el pueblo, se abrió una brecha en el muro de la ciudad, de modo que, aunque los babilonios la tenían cercada, todo el ejército se escapó de noche por la puerta que estaba entre los dos muros, junto al jardín real. Huyeron camino al Arabá, pero el ejército babilonio persiguió a Sedequías hasta alcanzarlo en la llanura de Jericó. Sus soldados se dispersaron, </w:t>
      </w:r>
      <w:r w:rsidRPr="009C115D">
        <w:rPr>
          <w:i/>
          <w:iCs/>
          <w:sz w:val="22"/>
          <w:szCs w:val="22"/>
        </w:rPr>
        <w:lastRenderedPageBreak/>
        <w:t>abandonándolo, y los babilonios lo capturaron. Entonces lo llevaron ante el rey de Babilonia, que estaba en Riblá. Allí Sedequías recibió su sentencia. Ante sus propios ojos degollaron a sus hijos, y después le sacaron los ojos, lo ataron con cadenas de bronce y lo llevaron a Babilonia. A los siete días del mes quinto del año diecinueve del reinado de Nabucodonosor, rey de Babilonia, su ministro Nabuzaradán, que era el comandante de la guardia, fue a Jerusalén y le prendió fuego al templo del Señor, al palacio real y a todas las casas de Jerusalén, incluso a todos los edificios importantes. Entonces el ejército babilonio bajo su mando derribó las murallas que rodeaban la ciudad. Nabuzaradán además deportó a la gente que quedaba en la ciudad, es decir, al resto de la muchedumbre y a los que se habían aliado con el rey de Babilonia. Sin embargo, dejó a algunos de los más pobres para que se encargaran de los viñedos y de los campos. Los babilonios quebraron las columnas de bronce, las bases y la fuente de bronce que estaban en el templo del Señor, y se llevaron todo el bronce a Babilonia. También se llevaron las ollas, las tenazas, las despabiladeras, la vajilla y todos los utensilios de bronce que se usaban para el culto. Además, el comandante de la guardia se apoderó de los incensarios y de los aspersorios, todo lo cual era de oro y de plata. El bronce de las dos columnas, de la fuente y de las bases, que Salomón había hecho para el templo del Señor, era tanto que no se podía pesar. Cada columna medía ocho metros de altura. El capitel de bronce que estaba encima de cada columna medía metro y medio de altura y estaba decorado alrededor con una red y con granadas de bronce. Las dos columnas tenían el mismo adorno. El comandante de la guardia tomó presos a Seraías, sacerdote principal, a Sofonías, sacerdote de segundo rango, y a los tres porteros. De los que quedaban en la ciudad, apresó al oficial encargado de las tropas, a cinco de los servidores personales del rey, al cronista principal del ejército, encargado de reclutar soldados de entre el pueblo, y a sesenta ciudadanos que todavía estaban en la ciudad. Después de apresarlos, Nabuzaradán, comandante de la guardia, se los llevó al rey de Babilonia, que estaba en Riblá. Allí, en el territorio de Jamat, el rey los hizo ejecutar.”</w:t>
      </w:r>
      <w:r w:rsidRPr="009C115D">
        <w:rPr>
          <w:sz w:val="22"/>
          <w:szCs w:val="22"/>
        </w:rPr>
        <w:t xml:space="preserve"> (2º Reyes 25:1-21 NVI)</w:t>
      </w:r>
    </w:p>
    <w:p w14:paraId="678A704D" w14:textId="77777777" w:rsidR="009C115D" w:rsidRPr="009C115D" w:rsidRDefault="009C115D" w:rsidP="009C115D">
      <w:pPr>
        <w:spacing w:after="0"/>
        <w:rPr>
          <w:sz w:val="22"/>
          <w:szCs w:val="22"/>
        </w:rPr>
      </w:pPr>
    </w:p>
    <w:p w14:paraId="51B2E939" w14:textId="77777777" w:rsidR="00945952" w:rsidRDefault="009C115D" w:rsidP="009C115D">
      <w:pPr>
        <w:spacing w:after="0"/>
        <w:rPr>
          <w:sz w:val="22"/>
          <w:szCs w:val="22"/>
        </w:rPr>
      </w:pPr>
      <w:r w:rsidRPr="009C115D">
        <w:rPr>
          <w:sz w:val="22"/>
          <w:szCs w:val="22"/>
        </w:rPr>
        <w:t xml:space="preserve">Diez años después de la segunda deportación, fue cuando Nabucodonosor regresó y destruyó el primer templo de Jerusalén, construido a mediados del siglo X a.C. por el rey Salomón, y esta vez se llevó cautivos a casi todos sus ciudadanos, dejando atrás a Jeremías, quien decidió no irse para consolar a los pocos que fueron abandonados en las ruinas de la ciudad y en la extrema pobreza. </w:t>
      </w:r>
    </w:p>
    <w:p w14:paraId="33E37303" w14:textId="77777777" w:rsidR="00945952" w:rsidRDefault="00945952" w:rsidP="009C115D">
      <w:pPr>
        <w:spacing w:after="0"/>
        <w:rPr>
          <w:sz w:val="22"/>
          <w:szCs w:val="22"/>
        </w:rPr>
      </w:pPr>
    </w:p>
    <w:p w14:paraId="1CFDA7AD" w14:textId="7B341258" w:rsidR="009C115D" w:rsidRPr="009C115D" w:rsidRDefault="009C115D" w:rsidP="009C115D">
      <w:pPr>
        <w:spacing w:after="0"/>
        <w:rPr>
          <w:sz w:val="22"/>
          <w:szCs w:val="22"/>
        </w:rPr>
      </w:pPr>
      <w:r w:rsidRPr="009C115D">
        <w:rPr>
          <w:sz w:val="22"/>
          <w:szCs w:val="22"/>
        </w:rPr>
        <w:t xml:space="preserve">Jeremías no logró persuadir a su pueblo sobre los peligros que amenazaban a Jerusalén, así que la ciudad fue incendiada y quedó reducida a cenizas, pero según las Sagradas Escrituras su profecía también se cumpliría al igual que las de Isaías y los deportados regresarían posteriormente a la antigua capital en el 538 a.C., bajo el rey persa Ciro II el Grande, casi setenta años después del primer sometimiento de la capital por parte de los babilonios, en </w:t>
      </w:r>
      <w:r w:rsidRPr="009C115D">
        <w:rPr>
          <w:sz w:val="22"/>
          <w:szCs w:val="22"/>
        </w:rPr>
        <w:lastRenderedPageBreak/>
        <w:t xml:space="preserve">605 a.C. El segundo templo de </w:t>
      </w:r>
      <w:r w:rsidR="00B33270" w:rsidRPr="009C115D">
        <w:rPr>
          <w:sz w:val="22"/>
          <w:szCs w:val="22"/>
        </w:rPr>
        <w:t>Jerusalén</w:t>
      </w:r>
      <w:r w:rsidRPr="009C115D">
        <w:rPr>
          <w:sz w:val="22"/>
          <w:szCs w:val="22"/>
        </w:rPr>
        <w:t xml:space="preserve"> fue reconstruido en el año 535 a.C. y fue nuevamente arrasado en el siglo I d.C., durante el asedio del Imperio romano.</w:t>
      </w:r>
    </w:p>
    <w:p w14:paraId="4A16604E" w14:textId="77777777" w:rsidR="009C115D" w:rsidRPr="009C115D" w:rsidRDefault="009C115D" w:rsidP="009C115D">
      <w:pPr>
        <w:spacing w:after="0"/>
        <w:rPr>
          <w:sz w:val="22"/>
          <w:szCs w:val="22"/>
        </w:rPr>
      </w:pPr>
    </w:p>
    <w:p w14:paraId="57795C9D" w14:textId="5CB2BB30" w:rsidR="009C115D" w:rsidRPr="009C115D" w:rsidRDefault="009C115D" w:rsidP="009C115D">
      <w:pPr>
        <w:spacing w:after="0"/>
        <w:rPr>
          <w:sz w:val="22"/>
          <w:szCs w:val="22"/>
        </w:rPr>
      </w:pPr>
      <w:r w:rsidRPr="009C115D">
        <w:rPr>
          <w:sz w:val="22"/>
          <w:szCs w:val="22"/>
        </w:rPr>
        <w:t xml:space="preserve">Como un dato interesante, si antes de la conquista de Jerusalén el pueblo hebreo había </w:t>
      </w:r>
      <w:r w:rsidR="00945952" w:rsidRPr="009C115D">
        <w:rPr>
          <w:sz w:val="22"/>
          <w:szCs w:val="22"/>
        </w:rPr>
        <w:t>tenido</w:t>
      </w:r>
      <w:r w:rsidRPr="009C115D">
        <w:rPr>
          <w:sz w:val="22"/>
          <w:szCs w:val="22"/>
        </w:rPr>
        <w:t xml:space="preserve"> problemas con erradicar el politeísmo, los sacerdotes en el exilio elaboraron un pensamiento rigurosamente monoteísta. De este modo, a su vuelta a Jerusalén a partir del año 521, los exiliados establecieron un nuevo modelo religioso y político que ha marcado todo el devenir del pueblo judío hasta nuestros días.</w:t>
      </w:r>
    </w:p>
    <w:p w14:paraId="084EF1D7" w14:textId="77777777" w:rsidR="009C115D" w:rsidRDefault="009C115D" w:rsidP="009C115D">
      <w:pPr>
        <w:spacing w:after="0"/>
        <w:rPr>
          <w:sz w:val="22"/>
          <w:szCs w:val="22"/>
        </w:rPr>
      </w:pPr>
    </w:p>
    <w:p w14:paraId="38FCB698" w14:textId="77777777" w:rsidR="00945952" w:rsidRPr="00945952" w:rsidRDefault="00945952" w:rsidP="00945952">
      <w:pPr>
        <w:spacing w:after="0"/>
        <w:rPr>
          <w:b/>
          <w:bCs/>
          <w:iCs/>
          <w:sz w:val="28"/>
          <w:szCs w:val="28"/>
          <w:lang w:val="es-ES"/>
        </w:rPr>
      </w:pPr>
      <w:r w:rsidRPr="00945952">
        <w:rPr>
          <w:b/>
          <w:bCs/>
          <w:iCs/>
          <w:sz w:val="28"/>
          <w:szCs w:val="28"/>
          <w:lang w:val="es-ES"/>
        </w:rPr>
        <w:t>Restauración Prometida.</w:t>
      </w:r>
    </w:p>
    <w:p w14:paraId="7CA232E7" w14:textId="2C49379B" w:rsidR="00945952" w:rsidRPr="00945952" w:rsidRDefault="00945952" w:rsidP="00945952">
      <w:pPr>
        <w:spacing w:after="0"/>
        <w:rPr>
          <w:sz w:val="22"/>
          <w:szCs w:val="22"/>
        </w:rPr>
      </w:pPr>
      <w:r w:rsidRPr="00945952">
        <w:rPr>
          <w:sz w:val="22"/>
          <w:szCs w:val="22"/>
        </w:rPr>
        <w:t>Por medio de todos los exponentes de la literatura profética, Dios en algún momento siempre hablo con su pueblo Israel en cuanto a una restauración. Ya sea que estuvieran en esclavitud, cautiverio o siendo oprimidos por pueblos extranjeros, Dios le da promesas a su pueblo sobre una futura restauración.</w:t>
      </w:r>
    </w:p>
    <w:p w14:paraId="7587CC17" w14:textId="77777777" w:rsidR="00945952" w:rsidRPr="00945952" w:rsidRDefault="00945952" w:rsidP="00945952">
      <w:pPr>
        <w:spacing w:after="0"/>
        <w:rPr>
          <w:sz w:val="22"/>
          <w:szCs w:val="22"/>
        </w:rPr>
      </w:pPr>
    </w:p>
    <w:p w14:paraId="4A88D6E6" w14:textId="513A2593" w:rsidR="00945952" w:rsidRPr="00945952" w:rsidRDefault="00945952" w:rsidP="00945952">
      <w:pPr>
        <w:spacing w:after="0"/>
        <w:rPr>
          <w:sz w:val="22"/>
          <w:szCs w:val="22"/>
        </w:rPr>
      </w:pPr>
      <w:r w:rsidRPr="00945952">
        <w:rPr>
          <w:sz w:val="22"/>
          <w:szCs w:val="22"/>
        </w:rPr>
        <w:t xml:space="preserve">Esta restauración casi siempre apuntaba a dos características. Una restauración hablando de la nación y otra restauración que tiene que ver con su identidad de pueblo de Dios. En otras palabras, en ocasiones se trata de una restauración en el ámbito lo terrenal y en otros momentos se trata de una restauración en lo espiritual. </w:t>
      </w:r>
    </w:p>
    <w:p w14:paraId="7EA90952" w14:textId="77777777" w:rsidR="00945952" w:rsidRPr="00945952" w:rsidRDefault="00945952" w:rsidP="00945952">
      <w:pPr>
        <w:spacing w:after="0"/>
        <w:rPr>
          <w:sz w:val="22"/>
          <w:szCs w:val="22"/>
        </w:rPr>
      </w:pPr>
    </w:p>
    <w:p w14:paraId="449DF005" w14:textId="3A9F9A98" w:rsidR="00945952" w:rsidRPr="00945952" w:rsidRDefault="00945952" w:rsidP="00945952">
      <w:pPr>
        <w:spacing w:after="0"/>
        <w:rPr>
          <w:sz w:val="22"/>
          <w:szCs w:val="22"/>
        </w:rPr>
      </w:pPr>
      <w:r w:rsidRPr="00945952">
        <w:rPr>
          <w:sz w:val="22"/>
          <w:szCs w:val="22"/>
        </w:rPr>
        <w:t xml:space="preserve">El capítulo 37 del libro del profeta Ezequiel es uno de esos pasajes donde claramente podemos observar las dos restauraciones. </w:t>
      </w:r>
    </w:p>
    <w:p w14:paraId="7A0DC827" w14:textId="77777777" w:rsidR="00945952" w:rsidRPr="00945952" w:rsidRDefault="00945952" w:rsidP="00945952">
      <w:pPr>
        <w:spacing w:after="0"/>
        <w:rPr>
          <w:sz w:val="22"/>
          <w:szCs w:val="22"/>
        </w:rPr>
      </w:pPr>
    </w:p>
    <w:p w14:paraId="7DC48649" w14:textId="77777777" w:rsidR="00945952" w:rsidRPr="00945952" w:rsidRDefault="00945952" w:rsidP="00B33270">
      <w:pPr>
        <w:spacing w:after="0"/>
        <w:ind w:left="567" w:right="616"/>
        <w:rPr>
          <w:sz w:val="22"/>
          <w:szCs w:val="22"/>
        </w:rPr>
      </w:pPr>
      <w:r w:rsidRPr="00945952">
        <w:rPr>
          <w:i/>
          <w:iCs/>
          <w:sz w:val="22"/>
          <w:szCs w:val="22"/>
        </w:rPr>
        <w:t>"Luego me dijo: «Hijo de hombre, estos huesos son el pueblo de Israel. Ellos andan diciendo: “Nuestros huesos se han secado. Ya no tenemos esperanza. ¡Estamos perdidos!” Por eso, profetiza y adviérteles que así dice el Señor omnipotente: “Pueblo mío, abriré tus tumbas y te sacaré de ellas, y te haré regresar a la tierra de Israel. Y, cuando haya abierto tus tumbas y te haya sacado de allí, entonces, pueblo mío, sabrás que yo soy el Señor. Pondré en ti mi aliento de vida, y volverás a vivir. Y te estableceré en tu propia tierra. Entonces sabrás que yo, el Señor, lo he dicho, y lo cumpliré. Lo afirma el Señor”»".</w:t>
      </w:r>
      <w:r w:rsidRPr="00945952">
        <w:rPr>
          <w:sz w:val="22"/>
          <w:szCs w:val="22"/>
        </w:rPr>
        <w:t xml:space="preserve"> (Ezequiel 37:11-14 NVI)</w:t>
      </w:r>
    </w:p>
    <w:p w14:paraId="7760A41D" w14:textId="77777777" w:rsidR="00945952" w:rsidRPr="00945952" w:rsidRDefault="00945952" w:rsidP="00945952">
      <w:pPr>
        <w:spacing w:after="0"/>
        <w:rPr>
          <w:sz w:val="22"/>
          <w:szCs w:val="22"/>
        </w:rPr>
      </w:pPr>
    </w:p>
    <w:p w14:paraId="50819F8B" w14:textId="015FB630" w:rsidR="00945952" w:rsidRPr="00945952" w:rsidRDefault="00945952" w:rsidP="00945952">
      <w:pPr>
        <w:spacing w:after="0"/>
        <w:rPr>
          <w:sz w:val="22"/>
          <w:szCs w:val="22"/>
        </w:rPr>
      </w:pPr>
      <w:r w:rsidRPr="00945952">
        <w:rPr>
          <w:sz w:val="22"/>
          <w:szCs w:val="22"/>
        </w:rPr>
        <w:t>Se habla de una restauración física</w:t>
      </w:r>
      <w:r w:rsidR="00B33270">
        <w:rPr>
          <w:sz w:val="22"/>
          <w:szCs w:val="22"/>
        </w:rPr>
        <w:t xml:space="preserve"> o</w:t>
      </w:r>
      <w:r w:rsidRPr="00945952">
        <w:rPr>
          <w:sz w:val="22"/>
          <w:szCs w:val="22"/>
        </w:rPr>
        <w:t xml:space="preserve"> terrenal</w:t>
      </w:r>
      <w:r w:rsidR="00B33270">
        <w:rPr>
          <w:sz w:val="22"/>
          <w:szCs w:val="22"/>
        </w:rPr>
        <w:t>;</w:t>
      </w:r>
      <w:r w:rsidRPr="00945952">
        <w:rPr>
          <w:sz w:val="22"/>
          <w:szCs w:val="22"/>
        </w:rPr>
        <w:t xml:space="preserve"> como nación, </w:t>
      </w:r>
      <w:r w:rsidR="00B33270">
        <w:rPr>
          <w:sz w:val="22"/>
          <w:szCs w:val="22"/>
        </w:rPr>
        <w:t xml:space="preserve">cuando Israel regresó </w:t>
      </w:r>
      <w:r w:rsidRPr="00945952">
        <w:rPr>
          <w:sz w:val="22"/>
          <w:szCs w:val="22"/>
        </w:rPr>
        <w:t>a su territorio (la tierra prometida), pero también es clar</w:t>
      </w:r>
      <w:r w:rsidR="00B33270">
        <w:rPr>
          <w:sz w:val="22"/>
          <w:szCs w:val="22"/>
        </w:rPr>
        <w:t>o</w:t>
      </w:r>
      <w:r w:rsidRPr="00945952">
        <w:rPr>
          <w:sz w:val="22"/>
          <w:szCs w:val="22"/>
        </w:rPr>
        <w:t xml:space="preserve"> el otro aspecto de esta restauración, una espiritual, de origen divino, algo que solo el Espíritu de Dios puede hacer en la nación. Una tiene que ver con volver a su tierra (salir del cautiverio) y la otra se refiere a volverse a su Dios (salir de la </w:t>
      </w:r>
      <w:r w:rsidR="00B33270" w:rsidRPr="00B33270">
        <w:rPr>
          <w:sz w:val="22"/>
          <w:szCs w:val="22"/>
        </w:rPr>
        <w:t>idolatría</w:t>
      </w:r>
      <w:r w:rsidRPr="00945952">
        <w:rPr>
          <w:sz w:val="22"/>
          <w:szCs w:val="22"/>
        </w:rPr>
        <w:t xml:space="preserve">). </w:t>
      </w:r>
    </w:p>
    <w:p w14:paraId="17D27ADB" w14:textId="77777777" w:rsidR="00945952" w:rsidRPr="00945952" w:rsidRDefault="00945952" w:rsidP="00945952">
      <w:pPr>
        <w:spacing w:after="0"/>
        <w:rPr>
          <w:sz w:val="22"/>
          <w:szCs w:val="22"/>
        </w:rPr>
      </w:pPr>
    </w:p>
    <w:p w14:paraId="3771BE69" w14:textId="24A77478" w:rsidR="00945952" w:rsidRPr="00945952" w:rsidRDefault="00945952" w:rsidP="00945952">
      <w:pPr>
        <w:spacing w:after="0"/>
        <w:rPr>
          <w:sz w:val="22"/>
          <w:szCs w:val="22"/>
        </w:rPr>
      </w:pPr>
      <w:r w:rsidRPr="00945952">
        <w:rPr>
          <w:sz w:val="22"/>
          <w:szCs w:val="22"/>
        </w:rPr>
        <w:t>Una vez dicho esto, la pregunta entonces sería ¿Cuándo ocurrió dicha restauración?</w:t>
      </w:r>
      <w:r w:rsidR="00B33270">
        <w:rPr>
          <w:sz w:val="22"/>
          <w:szCs w:val="22"/>
        </w:rPr>
        <w:t xml:space="preserve"> </w:t>
      </w:r>
      <w:r w:rsidRPr="00945952">
        <w:rPr>
          <w:sz w:val="22"/>
          <w:szCs w:val="22"/>
        </w:rPr>
        <w:t>Algunos</w:t>
      </w:r>
      <w:r w:rsidR="00B33270">
        <w:rPr>
          <w:sz w:val="22"/>
          <w:szCs w:val="22"/>
        </w:rPr>
        <w:t xml:space="preserve"> </w:t>
      </w:r>
      <w:r w:rsidRPr="00945952">
        <w:rPr>
          <w:sz w:val="22"/>
          <w:szCs w:val="22"/>
        </w:rPr>
        <w:t xml:space="preserve">teólogos dirían que la restauración física ocurrió en tiempos de Esdras y Nehemías, cuando el pueblo de Israel regresó a su tierra, y reedificaron la ciudad, los muros y el templo; y la </w:t>
      </w:r>
      <w:r w:rsidRPr="00945952">
        <w:rPr>
          <w:sz w:val="22"/>
          <w:szCs w:val="22"/>
        </w:rPr>
        <w:lastRenderedPageBreak/>
        <w:t xml:space="preserve">restauración espiritual, ocurrió cuando se re-consagraron, expulsaron las mujeres extranjeras y se volvieron a Dios representado en la adoración de Jehová en un culto estrictamente monoteísta. Otros teólogos dicen que la restauración espiritual tuvo lugar con la venida de Jesucristo o la llegada del Espíritu Santo. </w:t>
      </w:r>
    </w:p>
    <w:p w14:paraId="21A29338" w14:textId="77777777" w:rsidR="00945952" w:rsidRPr="00945952" w:rsidRDefault="00945952" w:rsidP="00945952">
      <w:pPr>
        <w:spacing w:after="0"/>
        <w:rPr>
          <w:sz w:val="22"/>
          <w:szCs w:val="22"/>
        </w:rPr>
      </w:pPr>
    </w:p>
    <w:p w14:paraId="74F69359" w14:textId="77777777" w:rsidR="00945952" w:rsidRPr="00945952" w:rsidRDefault="00945952" w:rsidP="00945952">
      <w:pPr>
        <w:spacing w:after="0"/>
        <w:rPr>
          <w:sz w:val="22"/>
          <w:szCs w:val="22"/>
        </w:rPr>
      </w:pPr>
      <w:r w:rsidRPr="00945952">
        <w:rPr>
          <w:sz w:val="22"/>
          <w:szCs w:val="22"/>
        </w:rPr>
        <w:t xml:space="preserve">Pero hay quienes transportan estos pasajes a un contexto apocalíptico y señalan que la restauración física de Israel apenas ocurrió el 14 de mayo de 1948, con la creación de un nuevo estado en la actual palestina. </w:t>
      </w:r>
    </w:p>
    <w:p w14:paraId="327FAC87" w14:textId="77777777" w:rsidR="00945952" w:rsidRDefault="00945952" w:rsidP="00945952">
      <w:pPr>
        <w:spacing w:after="0"/>
        <w:rPr>
          <w:sz w:val="22"/>
          <w:szCs w:val="22"/>
        </w:rPr>
      </w:pPr>
    </w:p>
    <w:p w14:paraId="0E251719" w14:textId="5144C119" w:rsidR="00B33270" w:rsidRPr="00B33270" w:rsidRDefault="00B33270" w:rsidP="00B33270">
      <w:pPr>
        <w:spacing w:after="0"/>
        <w:rPr>
          <w:sz w:val="22"/>
          <w:szCs w:val="22"/>
        </w:rPr>
      </w:pPr>
      <w:r w:rsidRPr="00B33270">
        <w:rPr>
          <w:sz w:val="22"/>
          <w:szCs w:val="22"/>
        </w:rPr>
        <w:t xml:space="preserve">Y señalan que la restauración espiritual se refiere a la total conversión del pueblo de Israel de acuerdo con el cumplimiento de muchas profecías que se refieren a Israel volviendo al Señor y en línea con las afirmaciones del apóstol Pablo. </w:t>
      </w:r>
    </w:p>
    <w:p w14:paraId="3FF3D068" w14:textId="77777777" w:rsidR="00B33270" w:rsidRPr="00B33270" w:rsidRDefault="00B33270" w:rsidP="00B33270">
      <w:pPr>
        <w:spacing w:after="0"/>
        <w:rPr>
          <w:sz w:val="22"/>
          <w:szCs w:val="22"/>
        </w:rPr>
      </w:pPr>
    </w:p>
    <w:p w14:paraId="078EF3B6" w14:textId="77777777" w:rsidR="00B33270" w:rsidRPr="00B33270" w:rsidRDefault="00B33270" w:rsidP="00B33270">
      <w:pPr>
        <w:spacing w:after="0"/>
        <w:ind w:left="567" w:right="616"/>
        <w:rPr>
          <w:i/>
          <w:iCs/>
          <w:sz w:val="22"/>
          <w:szCs w:val="22"/>
        </w:rPr>
      </w:pPr>
      <w:r w:rsidRPr="00B33270">
        <w:rPr>
          <w:i/>
          <w:iCs/>
          <w:sz w:val="22"/>
          <w:szCs w:val="22"/>
        </w:rPr>
        <w:t xml:space="preserve">"Hermanos, quiero que entiendan este misterio para que no se vuelvan presuntuosos. Parte de Israel se ha endurecido, y así permanecerá hasta que haya entrado la totalidad de los gentiles. De esta manera </w:t>
      </w:r>
      <w:r w:rsidRPr="00B33270">
        <w:rPr>
          <w:i/>
          <w:iCs/>
          <w:sz w:val="22"/>
          <w:szCs w:val="22"/>
          <w:u w:val="single"/>
        </w:rPr>
        <w:t>todo Israel será salvo</w:t>
      </w:r>
      <w:r w:rsidRPr="00B33270">
        <w:rPr>
          <w:i/>
          <w:iCs/>
          <w:sz w:val="22"/>
          <w:szCs w:val="22"/>
        </w:rPr>
        <w:t>, como está escrito: «El redentor vendrá de Sión y apartará de Jacob la impiedad. Y este será mi pacto con ellos cuando perdone sus pecados»". (Romanos 11:25-27 NVI)</w:t>
      </w:r>
    </w:p>
    <w:p w14:paraId="12283D00" w14:textId="77777777" w:rsidR="00B33270" w:rsidRPr="00B33270" w:rsidRDefault="00B33270" w:rsidP="00B33270">
      <w:pPr>
        <w:spacing w:after="0"/>
        <w:rPr>
          <w:sz w:val="22"/>
          <w:szCs w:val="22"/>
        </w:rPr>
      </w:pPr>
    </w:p>
    <w:p w14:paraId="0605D115" w14:textId="549219C3" w:rsidR="00B33270" w:rsidRPr="00B33270" w:rsidRDefault="00B33270" w:rsidP="00B33270">
      <w:pPr>
        <w:spacing w:after="0"/>
        <w:rPr>
          <w:sz w:val="22"/>
          <w:szCs w:val="22"/>
        </w:rPr>
      </w:pPr>
      <w:r w:rsidRPr="00B33270">
        <w:rPr>
          <w:sz w:val="22"/>
          <w:szCs w:val="22"/>
        </w:rPr>
        <w:t xml:space="preserve">Lo cierto es que este principio de una doble restauración también es comprensible en el contexto de la salvación del creyente. Una cosa es que el hombre restaure su relación con Dios, que es la mayor prioridad de la iglesia, pero eso no es todo, porque Dios también quiere restaurar nuestra salud, economía, familia, matrimonio, etc.  </w:t>
      </w:r>
    </w:p>
    <w:p w14:paraId="2832D637" w14:textId="77777777" w:rsidR="00B33270" w:rsidRPr="00B33270" w:rsidRDefault="00B33270" w:rsidP="00B33270">
      <w:pPr>
        <w:spacing w:after="0"/>
        <w:rPr>
          <w:sz w:val="22"/>
          <w:szCs w:val="22"/>
        </w:rPr>
      </w:pPr>
    </w:p>
    <w:p w14:paraId="4150CFAD" w14:textId="77777777" w:rsidR="00B33270" w:rsidRPr="00B33270" w:rsidRDefault="00B33270" w:rsidP="00B33270">
      <w:pPr>
        <w:spacing w:after="0"/>
        <w:rPr>
          <w:sz w:val="22"/>
          <w:szCs w:val="22"/>
        </w:rPr>
      </w:pPr>
      <w:r w:rsidRPr="00B33270">
        <w:rPr>
          <w:sz w:val="22"/>
          <w:szCs w:val="22"/>
        </w:rPr>
        <w:t xml:space="preserve">La iglesia cristiana siempre ha apuntado a la doble restauración prometida, incluso en la esperanza de la vida venidera. </w:t>
      </w:r>
    </w:p>
    <w:p w14:paraId="543BF591" w14:textId="77777777" w:rsidR="00B33270" w:rsidRPr="00B33270" w:rsidRDefault="00B33270" w:rsidP="00B33270">
      <w:pPr>
        <w:spacing w:after="0"/>
        <w:rPr>
          <w:sz w:val="22"/>
          <w:szCs w:val="22"/>
        </w:rPr>
      </w:pPr>
    </w:p>
    <w:p w14:paraId="1B488DBA" w14:textId="77777777" w:rsidR="00B33270" w:rsidRPr="00B33270" w:rsidRDefault="00B33270" w:rsidP="00B33270">
      <w:pPr>
        <w:spacing w:after="0"/>
        <w:rPr>
          <w:sz w:val="22"/>
          <w:szCs w:val="22"/>
        </w:rPr>
      </w:pPr>
      <w:r w:rsidRPr="00B33270">
        <w:rPr>
          <w:sz w:val="22"/>
          <w:szCs w:val="22"/>
        </w:rPr>
        <w:t xml:space="preserve">La restauración espiritual se refiere a una relación con Dios restaurada y una restauración física, en el contexto de la vida eterna, se refiere a que el creyente recibirá un cuerpo resucitado y glorificado. Un cuerpo nuevo en el que habitaremos con Dios por la eternidad. </w:t>
      </w:r>
    </w:p>
    <w:p w14:paraId="1EB0ED50" w14:textId="77777777" w:rsidR="00945952" w:rsidRDefault="00945952" w:rsidP="002652A1">
      <w:pPr>
        <w:spacing w:after="0"/>
        <w:rPr>
          <w:sz w:val="22"/>
          <w:szCs w:val="22"/>
        </w:rPr>
      </w:pPr>
    </w:p>
    <w:p w14:paraId="591C799A" w14:textId="795DCDE6" w:rsidR="002652A1" w:rsidRPr="00A33A42" w:rsidRDefault="002652A1" w:rsidP="002652A1">
      <w:pPr>
        <w:spacing w:after="0"/>
        <w:rPr>
          <w:sz w:val="22"/>
          <w:szCs w:val="22"/>
        </w:rPr>
      </w:pPr>
      <w:r w:rsidRPr="00A33A42">
        <w:rPr>
          <w:sz w:val="22"/>
          <w:szCs w:val="22"/>
        </w:rPr>
        <w:t>Fechas aproximadas. (</w:t>
      </w:r>
      <w:r>
        <w:rPr>
          <w:sz w:val="22"/>
          <w:szCs w:val="22"/>
        </w:rPr>
        <w:t>antes de Cristo</w:t>
      </w:r>
      <w:r w:rsidRPr="00A33A42">
        <w:rPr>
          <w:sz w:val="22"/>
          <w:szCs w:val="22"/>
        </w:rPr>
        <w:t>).</w:t>
      </w:r>
    </w:p>
    <w:p w14:paraId="3471F9A3" w14:textId="08A052C2" w:rsidR="002652A1" w:rsidRPr="002652A1" w:rsidRDefault="002652A1" w:rsidP="002652A1">
      <w:pPr>
        <w:pStyle w:val="Prrafodelista"/>
        <w:numPr>
          <w:ilvl w:val="0"/>
          <w:numId w:val="58"/>
        </w:numPr>
        <w:spacing w:after="0"/>
        <w:rPr>
          <w:sz w:val="22"/>
          <w:szCs w:val="22"/>
        </w:rPr>
      </w:pPr>
      <w:r w:rsidRPr="002652A1">
        <w:rPr>
          <w:sz w:val="22"/>
          <w:szCs w:val="22"/>
        </w:rPr>
        <w:t xml:space="preserve">1095 – 1055 </w:t>
      </w:r>
      <w:r>
        <w:rPr>
          <w:sz w:val="22"/>
          <w:szCs w:val="22"/>
        </w:rPr>
        <w:tab/>
      </w:r>
      <w:r w:rsidRPr="002652A1">
        <w:rPr>
          <w:sz w:val="22"/>
          <w:szCs w:val="22"/>
        </w:rPr>
        <w:t>reinado de Saúl.</w:t>
      </w:r>
    </w:p>
    <w:p w14:paraId="1382C340" w14:textId="49C43E8C" w:rsidR="002652A1" w:rsidRPr="002652A1" w:rsidRDefault="002652A1" w:rsidP="002652A1">
      <w:pPr>
        <w:pStyle w:val="Prrafodelista"/>
        <w:numPr>
          <w:ilvl w:val="0"/>
          <w:numId w:val="58"/>
        </w:numPr>
        <w:spacing w:after="0"/>
        <w:rPr>
          <w:sz w:val="22"/>
          <w:szCs w:val="22"/>
        </w:rPr>
      </w:pPr>
      <w:r w:rsidRPr="002652A1">
        <w:rPr>
          <w:sz w:val="22"/>
          <w:szCs w:val="22"/>
        </w:rPr>
        <w:t xml:space="preserve">1055 – 1015 </w:t>
      </w:r>
      <w:r>
        <w:rPr>
          <w:sz w:val="22"/>
          <w:szCs w:val="22"/>
        </w:rPr>
        <w:tab/>
      </w:r>
      <w:r w:rsidRPr="002652A1">
        <w:rPr>
          <w:sz w:val="22"/>
          <w:szCs w:val="22"/>
        </w:rPr>
        <w:t>reinado de David.</w:t>
      </w:r>
    </w:p>
    <w:p w14:paraId="1A892A58" w14:textId="23067506" w:rsidR="002652A1" w:rsidRPr="002652A1" w:rsidRDefault="002652A1" w:rsidP="002652A1">
      <w:pPr>
        <w:pStyle w:val="Prrafodelista"/>
        <w:numPr>
          <w:ilvl w:val="0"/>
          <w:numId w:val="58"/>
        </w:numPr>
        <w:spacing w:after="0"/>
        <w:rPr>
          <w:sz w:val="22"/>
          <w:szCs w:val="22"/>
        </w:rPr>
      </w:pPr>
      <w:r w:rsidRPr="002652A1">
        <w:rPr>
          <w:sz w:val="22"/>
          <w:szCs w:val="22"/>
        </w:rPr>
        <w:t>1015 – 975</w:t>
      </w:r>
      <w:r>
        <w:rPr>
          <w:sz w:val="22"/>
          <w:szCs w:val="22"/>
        </w:rPr>
        <w:tab/>
      </w:r>
      <w:r w:rsidRPr="002652A1">
        <w:rPr>
          <w:sz w:val="22"/>
          <w:szCs w:val="22"/>
        </w:rPr>
        <w:t>reinado de Salomón</w:t>
      </w:r>
    </w:p>
    <w:p w14:paraId="1B2A3F5F" w14:textId="75934A70" w:rsidR="002652A1" w:rsidRPr="002652A1" w:rsidRDefault="002652A1" w:rsidP="002652A1">
      <w:pPr>
        <w:pStyle w:val="Prrafodelista"/>
        <w:numPr>
          <w:ilvl w:val="0"/>
          <w:numId w:val="58"/>
        </w:numPr>
        <w:spacing w:after="0"/>
        <w:rPr>
          <w:sz w:val="22"/>
          <w:szCs w:val="22"/>
        </w:rPr>
      </w:pPr>
      <w:r w:rsidRPr="002652A1">
        <w:rPr>
          <w:sz w:val="22"/>
          <w:szCs w:val="22"/>
        </w:rPr>
        <w:t>975 – 721</w:t>
      </w:r>
      <w:r>
        <w:rPr>
          <w:sz w:val="22"/>
          <w:szCs w:val="22"/>
        </w:rPr>
        <w:tab/>
        <w:t xml:space="preserve">duración del </w:t>
      </w:r>
      <w:r w:rsidRPr="002652A1">
        <w:rPr>
          <w:sz w:val="22"/>
          <w:szCs w:val="22"/>
        </w:rPr>
        <w:t>reino del Norte</w:t>
      </w:r>
    </w:p>
    <w:p w14:paraId="3ECDEB57" w14:textId="690332B8" w:rsidR="002652A1" w:rsidRDefault="002652A1" w:rsidP="002652A1">
      <w:pPr>
        <w:pStyle w:val="Prrafodelista"/>
        <w:numPr>
          <w:ilvl w:val="0"/>
          <w:numId w:val="58"/>
        </w:numPr>
        <w:spacing w:after="0"/>
        <w:rPr>
          <w:sz w:val="22"/>
          <w:szCs w:val="22"/>
        </w:rPr>
      </w:pPr>
      <w:r w:rsidRPr="002652A1">
        <w:rPr>
          <w:sz w:val="22"/>
          <w:szCs w:val="22"/>
        </w:rPr>
        <w:t xml:space="preserve">975 – 587 </w:t>
      </w:r>
      <w:r>
        <w:rPr>
          <w:sz w:val="22"/>
          <w:szCs w:val="22"/>
        </w:rPr>
        <w:tab/>
        <w:t xml:space="preserve">duración del </w:t>
      </w:r>
      <w:r w:rsidRPr="002652A1">
        <w:rPr>
          <w:sz w:val="22"/>
          <w:szCs w:val="22"/>
        </w:rPr>
        <w:t>reino del Sur</w:t>
      </w:r>
    </w:p>
    <w:p w14:paraId="6EFE1212" w14:textId="24082C2F" w:rsidR="00C82BC5" w:rsidRDefault="00C82BC5">
      <w:pPr>
        <w:spacing w:after="160" w:line="278" w:lineRule="auto"/>
        <w:jc w:val="left"/>
        <w:rPr>
          <w:sz w:val="22"/>
          <w:szCs w:val="22"/>
        </w:rPr>
      </w:pPr>
      <w:r>
        <w:rPr>
          <w:sz w:val="22"/>
          <w:szCs w:val="22"/>
        </w:rPr>
        <w:br w:type="page"/>
      </w:r>
    </w:p>
    <w:p w14:paraId="60C86EC5"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b/>
          <w:bCs/>
          <w:color w:val="000000"/>
          <w:sz w:val="28"/>
          <w:szCs w:val="28"/>
          <w:lang w:eastAsia="es-MX"/>
        </w:rPr>
        <w:lastRenderedPageBreak/>
        <w:t>Los profetas</w:t>
      </w:r>
    </w:p>
    <w:p w14:paraId="044E6080"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p>
    <w:p w14:paraId="4DD8B550"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lang w:eastAsia="es-MX"/>
        </w:rPr>
        <w:t>Primero que nada: ¿Qué es la profecía? </w:t>
      </w:r>
    </w:p>
    <w:p w14:paraId="0DB09B5A" w14:textId="77777777" w:rsidR="00C82BC5" w:rsidRPr="00C82BC5" w:rsidRDefault="00C82BC5" w:rsidP="00C82BC5">
      <w:pPr>
        <w:numPr>
          <w:ilvl w:val="0"/>
          <w:numId w:val="59"/>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Un mensaje de Dios</w:t>
      </w:r>
    </w:p>
    <w:p w14:paraId="4B4484A4" w14:textId="77777777" w:rsidR="00C82BC5" w:rsidRPr="00C82BC5" w:rsidRDefault="00C82BC5" w:rsidP="00C82BC5">
      <w:pPr>
        <w:numPr>
          <w:ilvl w:val="0"/>
          <w:numId w:val="59"/>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shd w:val="clear" w:color="auto" w:fill="FFFF00"/>
          <w:lang w:eastAsia="es-MX"/>
        </w:rPr>
        <w:t>Una proclamación de la perspectiva de Dios y Su plan. </w:t>
      </w:r>
    </w:p>
    <w:p w14:paraId="1EA16338"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p>
    <w:p w14:paraId="30681471"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lang w:eastAsia="es-MX"/>
        </w:rPr>
        <w:t>Por lo tanto: ¿Qué es un profeta? </w:t>
      </w:r>
    </w:p>
    <w:p w14:paraId="23E4F643" w14:textId="77777777" w:rsidR="00C82BC5" w:rsidRPr="00C82BC5" w:rsidRDefault="00C82BC5" w:rsidP="00C82BC5">
      <w:pPr>
        <w:numPr>
          <w:ilvl w:val="0"/>
          <w:numId w:val="60"/>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shd w:val="clear" w:color="auto" w:fill="FFFF00"/>
          <w:lang w:eastAsia="es-MX"/>
        </w:rPr>
        <w:t>Un portador del mensaje de Dios</w:t>
      </w:r>
    </w:p>
    <w:p w14:paraId="21C83F8F" w14:textId="77777777" w:rsidR="00C82BC5" w:rsidRPr="00C82BC5" w:rsidRDefault="00C82BC5" w:rsidP="00C82BC5">
      <w:pPr>
        <w:numPr>
          <w:ilvl w:val="0"/>
          <w:numId w:val="60"/>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Aquel que proclama el mensaje de Dios, Dios da su perspectiva y recuerda o aclara Su Plan</w:t>
      </w:r>
    </w:p>
    <w:p w14:paraId="1A3B14E9" w14:textId="77777777" w:rsidR="00C82BC5" w:rsidRPr="00C82BC5" w:rsidRDefault="00C82BC5" w:rsidP="00C82BC5">
      <w:pPr>
        <w:numPr>
          <w:ilvl w:val="1"/>
          <w:numId w:val="60"/>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El arca de la presencia no estaba o ya no era el centro de su adoración</w:t>
      </w:r>
    </w:p>
    <w:p w14:paraId="679DFED1" w14:textId="77777777" w:rsidR="00C82BC5" w:rsidRPr="00C82BC5" w:rsidRDefault="00C82BC5" w:rsidP="00C82BC5">
      <w:pPr>
        <w:numPr>
          <w:ilvl w:val="1"/>
          <w:numId w:val="60"/>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Juzgaban</w:t>
      </w:r>
    </w:p>
    <w:p w14:paraId="33457F67" w14:textId="77777777" w:rsidR="00C82BC5" w:rsidRPr="00C82BC5" w:rsidRDefault="00C82BC5" w:rsidP="00C82BC5">
      <w:pPr>
        <w:numPr>
          <w:ilvl w:val="1"/>
          <w:numId w:val="60"/>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Advertían</w:t>
      </w:r>
    </w:p>
    <w:p w14:paraId="0C356657" w14:textId="77777777" w:rsidR="00C82BC5" w:rsidRPr="00C82BC5" w:rsidRDefault="00C82BC5" w:rsidP="00C82BC5">
      <w:pPr>
        <w:numPr>
          <w:ilvl w:val="1"/>
          <w:numId w:val="60"/>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Guiaba</w:t>
      </w:r>
    </w:p>
    <w:p w14:paraId="77A3DBDD" w14:textId="77777777" w:rsidR="00C82BC5" w:rsidRPr="00C82BC5" w:rsidRDefault="00C82BC5" w:rsidP="00C82BC5">
      <w:pPr>
        <w:numPr>
          <w:ilvl w:val="1"/>
          <w:numId w:val="60"/>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Interpretaban</w:t>
      </w:r>
    </w:p>
    <w:p w14:paraId="64369954"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p>
    <w:p w14:paraId="1DA528E0"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lang w:eastAsia="es-MX"/>
        </w:rPr>
        <w:t>¿Cómo recibían su mensaje? </w:t>
      </w:r>
    </w:p>
    <w:p w14:paraId="641DC86E" w14:textId="77777777" w:rsidR="00C82BC5" w:rsidRPr="00C82BC5" w:rsidRDefault="00C82BC5" w:rsidP="00C82BC5">
      <w:pPr>
        <w:numPr>
          <w:ilvl w:val="0"/>
          <w:numId w:val="61"/>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Realmente no sabemos, hay muy pocas explicaciones, en su mayoría. </w:t>
      </w:r>
    </w:p>
    <w:p w14:paraId="659F007F" w14:textId="77777777" w:rsidR="00C82BC5" w:rsidRPr="00C82BC5" w:rsidRDefault="00C82BC5" w:rsidP="00C82BC5">
      <w:pPr>
        <w:numPr>
          <w:ilvl w:val="1"/>
          <w:numId w:val="61"/>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Zarza</w:t>
      </w:r>
    </w:p>
    <w:p w14:paraId="1FE2EE7E" w14:textId="77777777" w:rsidR="00C82BC5" w:rsidRPr="00C82BC5" w:rsidRDefault="00C82BC5" w:rsidP="00C82BC5">
      <w:pPr>
        <w:numPr>
          <w:ilvl w:val="1"/>
          <w:numId w:val="61"/>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El Ángel del Señor</w:t>
      </w:r>
    </w:p>
    <w:p w14:paraId="5FE40FE5" w14:textId="77777777" w:rsidR="00C82BC5" w:rsidRPr="00C82BC5" w:rsidRDefault="00C82BC5" w:rsidP="00C82BC5">
      <w:pPr>
        <w:numPr>
          <w:ilvl w:val="1"/>
          <w:numId w:val="61"/>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El Espíritu del Señor</w:t>
      </w:r>
    </w:p>
    <w:p w14:paraId="4B429FE7" w14:textId="77777777" w:rsidR="00C82BC5" w:rsidRPr="00C82BC5" w:rsidRDefault="00C82BC5" w:rsidP="00C82BC5">
      <w:pPr>
        <w:numPr>
          <w:ilvl w:val="0"/>
          <w:numId w:val="61"/>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Los libros son más como antologías que cronologías</w:t>
      </w:r>
    </w:p>
    <w:p w14:paraId="55FD4758" w14:textId="77777777" w:rsidR="00C82BC5" w:rsidRPr="00C82BC5" w:rsidRDefault="00C82BC5" w:rsidP="00C82BC5">
      <w:pPr>
        <w:numPr>
          <w:ilvl w:val="1"/>
          <w:numId w:val="61"/>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Muchas profecías juntas</w:t>
      </w:r>
    </w:p>
    <w:p w14:paraId="70A6E06B" w14:textId="77777777" w:rsidR="00C82BC5" w:rsidRPr="00C82BC5" w:rsidRDefault="00C82BC5" w:rsidP="00C82BC5">
      <w:pPr>
        <w:numPr>
          <w:ilvl w:val="1"/>
          <w:numId w:val="61"/>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Similar al libro de los Salmos y Proverbios</w:t>
      </w:r>
    </w:p>
    <w:p w14:paraId="4CFC66D3"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p>
    <w:p w14:paraId="0A019388"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lang w:eastAsia="es-MX"/>
        </w:rPr>
        <w:t>¿Por qué o para que existían? </w:t>
      </w:r>
    </w:p>
    <w:p w14:paraId="79858AF0" w14:textId="77777777" w:rsidR="00C82BC5" w:rsidRPr="00C82BC5" w:rsidRDefault="00C82BC5" w:rsidP="00C82BC5">
      <w:pPr>
        <w:numPr>
          <w:ilvl w:val="0"/>
          <w:numId w:val="62"/>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Aparecían en momentos de crisis y de transición</w:t>
      </w:r>
    </w:p>
    <w:p w14:paraId="133024C8" w14:textId="77777777" w:rsidR="00C82BC5" w:rsidRPr="00C82BC5" w:rsidRDefault="00C82BC5" w:rsidP="00C82BC5">
      <w:pPr>
        <w:numPr>
          <w:ilvl w:val="1"/>
          <w:numId w:val="62"/>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Por eso son pocos al inicio y van en aumento hacia el final. </w:t>
      </w:r>
    </w:p>
    <w:p w14:paraId="38FFCF6B"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p>
    <w:p w14:paraId="48C50FA4"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lang w:eastAsia="es-MX"/>
        </w:rPr>
        <w:t>¿Cuál era su mensaje? </w:t>
      </w:r>
    </w:p>
    <w:p w14:paraId="4AF5E344" w14:textId="77777777" w:rsidR="00C82BC5" w:rsidRPr="00C82BC5" w:rsidRDefault="00C82BC5" w:rsidP="00C82BC5">
      <w:pPr>
        <w:numPr>
          <w:ilvl w:val="0"/>
          <w:numId w:val="63"/>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8% habla de eventos futuros, todo lo demás es proclamación</w:t>
      </w:r>
    </w:p>
    <w:p w14:paraId="561C75A1" w14:textId="77777777" w:rsidR="00C82BC5" w:rsidRPr="00C82BC5" w:rsidRDefault="00C82BC5" w:rsidP="00C82BC5">
      <w:pPr>
        <w:numPr>
          <w:ilvl w:val="0"/>
          <w:numId w:val="63"/>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¿Qué hacían entonces?</w:t>
      </w:r>
    </w:p>
    <w:p w14:paraId="1CD977BC" w14:textId="77777777" w:rsidR="00C82BC5" w:rsidRPr="00C82BC5" w:rsidRDefault="00C82BC5" w:rsidP="00C82BC5">
      <w:pPr>
        <w:numPr>
          <w:ilvl w:val="1"/>
          <w:numId w:val="63"/>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Acusaciones - Identificaban los errores y ofensas </w:t>
      </w:r>
    </w:p>
    <w:p w14:paraId="5DD31D65" w14:textId="77777777" w:rsidR="00C82BC5" w:rsidRPr="00C82BC5" w:rsidRDefault="00C82BC5" w:rsidP="00C82BC5">
      <w:pPr>
        <w:numPr>
          <w:ilvl w:val="1"/>
          <w:numId w:val="63"/>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Juicio - proclamaban el castigo que había de venir por una ofensa o aclaraban que la crisis era por un juicio de Dios</w:t>
      </w:r>
    </w:p>
    <w:p w14:paraId="071B8B14" w14:textId="77777777" w:rsidR="00C82BC5" w:rsidRPr="00C82BC5" w:rsidRDefault="00C82BC5" w:rsidP="00C82BC5">
      <w:pPr>
        <w:numPr>
          <w:ilvl w:val="1"/>
          <w:numId w:val="63"/>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Instruían  / Guiaban</w:t>
      </w:r>
    </w:p>
    <w:p w14:paraId="46B33A82" w14:textId="77777777" w:rsidR="00C82BC5" w:rsidRPr="00C82BC5" w:rsidRDefault="00C82BC5" w:rsidP="00C82BC5">
      <w:pPr>
        <w:numPr>
          <w:ilvl w:val="1"/>
          <w:numId w:val="63"/>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Afirmaban - Recordaban el plan de Dios y la esperanza venidera o las maldiciones. </w:t>
      </w:r>
    </w:p>
    <w:p w14:paraId="64D86890"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p>
    <w:p w14:paraId="5D304642"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lang w:eastAsia="es-MX"/>
        </w:rPr>
        <w:t>CONCEPTO: ECHO PROFETICO </w:t>
      </w:r>
    </w:p>
    <w:p w14:paraId="20044C09"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p>
    <w:p w14:paraId="5FE5CAFC"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lang w:eastAsia="es-MX"/>
        </w:rPr>
        <w:t>1.- Anuncio (pentateuco)</w:t>
      </w:r>
    </w:p>
    <w:p w14:paraId="0DA91DF6"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p>
    <w:p w14:paraId="2BEF15E0"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lang w:eastAsia="es-MX"/>
        </w:rPr>
        <w:t>2.- Eco profetas (Históricos, proféticos y poéticos del Antiguo Testamento) </w:t>
      </w:r>
    </w:p>
    <w:p w14:paraId="0E26EC00"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p>
    <w:p w14:paraId="06386344"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lang w:eastAsia="es-MX"/>
        </w:rPr>
        <w:t>3.- Cumplimiento en Jesús (1a venida, sacrificio) </w:t>
      </w:r>
    </w:p>
    <w:p w14:paraId="3C44E213"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p>
    <w:p w14:paraId="39A1B97C"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lang w:eastAsia="es-MX"/>
        </w:rPr>
        <w:t>4.- Eco en el cristiano (principios, doctrina, práctica, vida cristiana, verdades y realidades espirituales para la vida del creyente)</w:t>
      </w:r>
    </w:p>
    <w:p w14:paraId="0C55A7EF"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p>
    <w:p w14:paraId="4D184627"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lang w:eastAsia="es-MX"/>
        </w:rPr>
        <w:lastRenderedPageBreak/>
        <w:t>5.- Cumplímiento en Jesús (2a venida, juicio y reino)</w:t>
      </w:r>
    </w:p>
    <w:p w14:paraId="37482733" w14:textId="77777777" w:rsidR="00C82BC5" w:rsidRPr="00C82BC5" w:rsidRDefault="00C82BC5" w:rsidP="00C82BC5">
      <w:pPr>
        <w:spacing w:after="240" w:line="240" w:lineRule="auto"/>
        <w:jc w:val="left"/>
        <w:rPr>
          <w:rFonts w:ascii="Times New Roman" w:eastAsia="Times New Roman" w:hAnsi="Times New Roman" w:cs="Times New Roman"/>
          <w:sz w:val="24"/>
          <w:szCs w:val="24"/>
          <w:lang w:eastAsia="es-MX"/>
        </w:rPr>
      </w:pPr>
      <w:r w:rsidRPr="00C82BC5">
        <w:rPr>
          <w:rFonts w:ascii="Times New Roman" w:eastAsia="Times New Roman" w:hAnsi="Times New Roman" w:cs="Times New Roman"/>
          <w:sz w:val="24"/>
          <w:szCs w:val="24"/>
          <w:lang w:eastAsia="es-MX"/>
        </w:rPr>
        <w:br/>
      </w:r>
      <w:r w:rsidRPr="00C82BC5">
        <w:rPr>
          <w:rFonts w:ascii="Times New Roman" w:eastAsia="Times New Roman" w:hAnsi="Times New Roman" w:cs="Times New Roman"/>
          <w:sz w:val="24"/>
          <w:szCs w:val="24"/>
          <w:lang w:eastAsia="es-MX"/>
        </w:rPr>
        <w:br/>
      </w:r>
    </w:p>
    <w:p w14:paraId="6614B1FB"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b/>
          <w:bCs/>
          <w:color w:val="000000"/>
          <w:sz w:val="22"/>
          <w:szCs w:val="22"/>
          <w:shd w:val="clear" w:color="auto" w:fill="FFFF00"/>
          <w:lang w:eastAsia="es-MX"/>
        </w:rPr>
        <w:t>Profetas Pre-monarquía </w:t>
      </w:r>
    </w:p>
    <w:p w14:paraId="42FCDDF3"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shd w:val="clear" w:color="auto" w:fill="FFFF00"/>
          <w:lang w:eastAsia="es-MX"/>
        </w:rPr>
        <w:t>Moisés → Porta voz de Dios hacia Faraón: Juicio y Israel: Salvación</w:t>
      </w:r>
    </w:p>
    <w:p w14:paraId="79DB7F1A"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shd w:val="clear" w:color="auto" w:fill="FFFF00"/>
          <w:lang w:eastAsia="es-MX"/>
        </w:rPr>
        <w:t>Débora → Navegar la crisis de Canaán</w:t>
      </w:r>
    </w:p>
    <w:p w14:paraId="74A801C0"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shd w:val="clear" w:color="auto" w:fill="FFFF00"/>
          <w:lang w:eastAsia="es-MX"/>
        </w:rPr>
        <w:t>Samuel → Transición hacia la monarquía</w:t>
      </w:r>
    </w:p>
    <w:p w14:paraId="6C5825F2"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p>
    <w:p w14:paraId="0CB4B738"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b/>
          <w:bCs/>
          <w:color w:val="000000"/>
          <w:sz w:val="22"/>
          <w:szCs w:val="22"/>
          <w:shd w:val="clear" w:color="auto" w:fill="FFF2CC"/>
          <w:lang w:eastAsia="es-MX"/>
        </w:rPr>
        <w:t>Profetas Monarquía</w:t>
      </w:r>
    </w:p>
    <w:p w14:paraId="0BE58E07"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shd w:val="clear" w:color="auto" w:fill="FFF2CC"/>
          <w:lang w:eastAsia="es-MX"/>
        </w:rPr>
        <w:t>Natán → Guía de David (Aconsejaba y condenaba)</w:t>
      </w:r>
    </w:p>
    <w:p w14:paraId="00865C3E"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shd w:val="clear" w:color="auto" w:fill="FFF2CC"/>
          <w:lang w:eastAsia="es-MX"/>
        </w:rPr>
        <w:t>Elías → Libra la lucha contra Acab y Jezabel que querían suplantar a Dios con Baal</w:t>
      </w:r>
    </w:p>
    <w:p w14:paraId="3D8D64C1"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shd w:val="clear" w:color="auto" w:fill="FFF2CC"/>
          <w:lang w:eastAsia="es-MX"/>
        </w:rPr>
        <w:t>Eliseo → Libra la crisis contra los Arameos</w:t>
      </w:r>
    </w:p>
    <w:p w14:paraId="745F1CB9"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p>
    <w:p w14:paraId="7FDDDDFD"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b/>
          <w:bCs/>
          <w:color w:val="000000"/>
          <w:sz w:val="22"/>
          <w:szCs w:val="22"/>
          <w:shd w:val="clear" w:color="auto" w:fill="FFFF00"/>
          <w:lang w:eastAsia="es-MX"/>
        </w:rPr>
        <w:t>Profetas del norte (Israel) </w:t>
      </w:r>
    </w:p>
    <w:p w14:paraId="7D9A2B9E"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shd w:val="clear" w:color="auto" w:fill="FFFF00"/>
          <w:lang w:eastAsia="es-MX"/>
        </w:rPr>
        <w:t>Amós → Advertencia al reino del Norte que no se creía en crisis y el juicio que se acerca</w:t>
      </w:r>
    </w:p>
    <w:p w14:paraId="1E883E38"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shd w:val="clear" w:color="auto" w:fill="FFFF00"/>
          <w:lang w:eastAsia="es-MX"/>
        </w:rPr>
        <w:t>Oseas → Advertencia al reino del Norte que no se creía en crisis y el juicio que se acerca</w:t>
      </w:r>
    </w:p>
    <w:p w14:paraId="6BC79A85"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shd w:val="clear" w:color="auto" w:fill="FFFF00"/>
          <w:lang w:eastAsia="es-MX"/>
        </w:rPr>
        <w:t>Jonás → Para Nínive (proveniente del norte) </w:t>
      </w:r>
    </w:p>
    <w:p w14:paraId="637FD8A6"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p>
    <w:p w14:paraId="3AA74D91"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lang w:eastAsia="es-MX"/>
        </w:rPr>
        <w:t xml:space="preserve">A partir de aquí, la mayoría de las profecías eran un estilo de comentario bíblico, llamemosle un ECHO PROFETICO que tomaba como base el pentateuco (Números y Deuteronomio) Moisés para proclamar un juicio. </w:t>
      </w:r>
      <w:r w:rsidRPr="00C82BC5">
        <w:rPr>
          <w:rFonts w:ascii="Arial" w:eastAsia="Times New Roman" w:hAnsi="Arial" w:cs="Arial"/>
          <w:color w:val="000000"/>
          <w:sz w:val="22"/>
          <w:szCs w:val="22"/>
          <w:shd w:val="clear" w:color="auto" w:fill="FFFF00"/>
          <w:lang w:eastAsia="es-MX"/>
        </w:rPr>
        <w:t>Interpretaban desde la perspectiva de Dios los eventos actuales y recordaban su plan tanto de maldiciones y bendiciones. </w:t>
      </w:r>
    </w:p>
    <w:p w14:paraId="3F5797C8"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lang w:eastAsia="es-MX"/>
        </w:rPr>
        <w:t>Generalmente incluyen una parte de la esperanza del plan de Dios al proponer la gran historia ante los ojos del pueblo para ayudarlos en la crisis; ya sea a arrepentirse, perseverar o regresar. </w:t>
      </w:r>
    </w:p>
    <w:p w14:paraId="1E66A0E9"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p>
    <w:p w14:paraId="6237C889"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b/>
          <w:bCs/>
          <w:color w:val="000000"/>
          <w:sz w:val="22"/>
          <w:szCs w:val="22"/>
          <w:shd w:val="clear" w:color="auto" w:fill="FFFF00"/>
          <w:lang w:eastAsia="es-MX"/>
        </w:rPr>
        <w:t>Profetas del Sur, crisis Asiria</w:t>
      </w:r>
    </w:p>
    <w:p w14:paraId="11150AF6"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shd w:val="clear" w:color="auto" w:fill="FFFF00"/>
          <w:lang w:eastAsia="es-MX"/>
        </w:rPr>
        <w:t>Isaías → Proclama la fidelidad de Dios en medio de la crisis</w:t>
      </w:r>
    </w:p>
    <w:p w14:paraId="6F523503" w14:textId="77777777" w:rsidR="00C82BC5" w:rsidRPr="00C82BC5" w:rsidRDefault="00C82BC5" w:rsidP="00C82BC5">
      <w:pPr>
        <w:numPr>
          <w:ilvl w:val="0"/>
          <w:numId w:val="64"/>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shd w:val="clear" w:color="auto" w:fill="FFFF00"/>
          <w:lang w:eastAsia="es-MX"/>
        </w:rPr>
        <w:t>Consejero del rey Acaz, lo ignora</w:t>
      </w:r>
    </w:p>
    <w:p w14:paraId="3FC8B664" w14:textId="77777777" w:rsidR="00C82BC5" w:rsidRPr="00C82BC5" w:rsidRDefault="00C82BC5" w:rsidP="00C82BC5">
      <w:pPr>
        <w:numPr>
          <w:ilvl w:val="0"/>
          <w:numId w:val="64"/>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shd w:val="clear" w:color="auto" w:fill="FFFF00"/>
          <w:lang w:eastAsia="es-MX"/>
        </w:rPr>
        <w:t>Consejero del rey Ezequias, lo sigue</w:t>
      </w:r>
    </w:p>
    <w:p w14:paraId="1209EF60" w14:textId="77777777" w:rsidR="00C82BC5" w:rsidRPr="00C82BC5" w:rsidRDefault="00C82BC5" w:rsidP="00C82BC5">
      <w:pPr>
        <w:numPr>
          <w:ilvl w:val="1"/>
          <w:numId w:val="64"/>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shd w:val="clear" w:color="auto" w:fill="FFFF00"/>
          <w:lang w:eastAsia="es-MX"/>
        </w:rPr>
        <w:t>Salvación milagrosa del imperio asirio</w:t>
      </w:r>
    </w:p>
    <w:p w14:paraId="2230EF92"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shd w:val="clear" w:color="auto" w:fill="FFFF00"/>
          <w:lang w:eastAsia="es-MX"/>
        </w:rPr>
        <w:t>Miqueas → Denuncia la injusticia y pecados de Israel</w:t>
      </w:r>
    </w:p>
    <w:p w14:paraId="4A6388A2"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shd w:val="clear" w:color="auto" w:fill="FFFF00"/>
          <w:lang w:eastAsia="es-MX"/>
        </w:rPr>
        <w:t>--- Deja de haber una voz profética durante la crisis asiria </w:t>
      </w:r>
    </w:p>
    <w:p w14:paraId="677D8B76" w14:textId="77777777" w:rsidR="00C82BC5" w:rsidRPr="00C82BC5" w:rsidRDefault="00C82BC5" w:rsidP="00C82BC5">
      <w:pPr>
        <w:spacing w:after="240" w:line="240" w:lineRule="auto"/>
        <w:jc w:val="left"/>
        <w:rPr>
          <w:rFonts w:ascii="Times New Roman" w:eastAsia="Times New Roman" w:hAnsi="Times New Roman" w:cs="Times New Roman"/>
          <w:sz w:val="24"/>
          <w:szCs w:val="24"/>
          <w:lang w:eastAsia="es-MX"/>
        </w:rPr>
      </w:pPr>
    </w:p>
    <w:p w14:paraId="565C1B30"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b/>
          <w:bCs/>
          <w:color w:val="000000"/>
          <w:sz w:val="22"/>
          <w:szCs w:val="22"/>
          <w:shd w:val="clear" w:color="auto" w:fill="FFF2CC"/>
          <w:lang w:eastAsia="es-MX"/>
        </w:rPr>
        <w:t>Profetas del Sur, Transición de Asiria a Babilonia</w:t>
      </w:r>
    </w:p>
    <w:p w14:paraId="268BDACE"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shd w:val="clear" w:color="auto" w:fill="FFF2CC"/>
          <w:lang w:eastAsia="es-MX"/>
        </w:rPr>
        <w:t>Habacuc → La Justicia de Dios a través de las naciones</w:t>
      </w:r>
    </w:p>
    <w:p w14:paraId="5E55C68F"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shd w:val="clear" w:color="auto" w:fill="FFF2CC"/>
          <w:lang w:eastAsia="es-MX"/>
        </w:rPr>
        <w:t>Sofonías → Llamado a una reforma</w:t>
      </w:r>
    </w:p>
    <w:p w14:paraId="1BAF3EDB"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shd w:val="clear" w:color="auto" w:fill="FFF2CC"/>
          <w:lang w:eastAsia="es-MX"/>
        </w:rPr>
        <w:t>Nahúm → Juicio contra Nínive (Asiria)</w:t>
      </w:r>
    </w:p>
    <w:p w14:paraId="2D0B2868"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shd w:val="clear" w:color="auto" w:fill="FFF2CC"/>
          <w:lang w:eastAsia="es-MX"/>
        </w:rPr>
        <w:t>Proclamaban la caída de asiria y el crecimiento de babilonia</w:t>
      </w:r>
    </w:p>
    <w:p w14:paraId="2019F73F"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p>
    <w:p w14:paraId="1F2F0115"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b/>
          <w:bCs/>
          <w:color w:val="000000"/>
          <w:sz w:val="22"/>
          <w:szCs w:val="22"/>
          <w:shd w:val="clear" w:color="auto" w:fill="FFFF00"/>
          <w:lang w:eastAsia="es-MX"/>
        </w:rPr>
        <w:t>Profetas del Sur, Babilonia</w:t>
      </w:r>
    </w:p>
    <w:p w14:paraId="69494A42"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shd w:val="clear" w:color="auto" w:fill="FFFF00"/>
          <w:lang w:eastAsia="es-MX"/>
        </w:rPr>
        <w:t>Jeremías → Proclamaba su mensaje desde antes de Babilonia y durante el exilio a los que quedaban en Judá</w:t>
      </w:r>
    </w:p>
    <w:p w14:paraId="3BB2B8B1"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shd w:val="clear" w:color="auto" w:fill="FFFF00"/>
          <w:lang w:eastAsia="es-MX"/>
        </w:rPr>
        <w:t>Ezequiel → Proclamaba su mensaje a los primeros exiliados </w:t>
      </w:r>
    </w:p>
    <w:p w14:paraId="52643BA9"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shd w:val="clear" w:color="auto" w:fill="FFFF00"/>
          <w:lang w:eastAsia="es-MX"/>
        </w:rPr>
        <w:t>-- Deja de haber profetas por su mayoría</w:t>
      </w:r>
    </w:p>
    <w:p w14:paraId="6A51A8AB"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p>
    <w:p w14:paraId="59C0A600"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b/>
          <w:bCs/>
          <w:color w:val="000000"/>
          <w:sz w:val="22"/>
          <w:szCs w:val="22"/>
          <w:shd w:val="clear" w:color="auto" w:fill="FFF2CC"/>
          <w:lang w:eastAsia="es-MX"/>
        </w:rPr>
        <w:t>Profetas del exilio de Babilonia y Persa</w:t>
      </w:r>
    </w:p>
    <w:p w14:paraId="4EAD2DD5"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shd w:val="clear" w:color="auto" w:fill="FFF2CC"/>
          <w:lang w:eastAsia="es-MX"/>
        </w:rPr>
        <w:lastRenderedPageBreak/>
        <w:t>Daniel → Testificaba el poder de Dios y revelaba sueños y visiones</w:t>
      </w:r>
    </w:p>
    <w:p w14:paraId="64C42A6E"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p>
    <w:p w14:paraId="549CA6EF"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b/>
          <w:bCs/>
          <w:color w:val="000000"/>
          <w:sz w:val="22"/>
          <w:szCs w:val="22"/>
          <w:shd w:val="clear" w:color="auto" w:fill="FFFF00"/>
          <w:lang w:eastAsia="es-MX"/>
        </w:rPr>
        <w:t>Profetas del regreso</w:t>
      </w:r>
    </w:p>
    <w:p w14:paraId="18BD0B06"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shd w:val="clear" w:color="auto" w:fill="FFFF00"/>
          <w:lang w:eastAsia="es-MX"/>
        </w:rPr>
        <w:t>Zacarías → </w:t>
      </w:r>
    </w:p>
    <w:p w14:paraId="275CA3BF"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shd w:val="clear" w:color="auto" w:fill="FFFF00"/>
          <w:lang w:eastAsia="es-MX"/>
        </w:rPr>
        <w:t>Hageo → </w:t>
      </w:r>
    </w:p>
    <w:p w14:paraId="2802A391"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shd w:val="clear" w:color="auto" w:fill="FFFF00"/>
          <w:lang w:eastAsia="es-MX"/>
        </w:rPr>
        <w:t>Joel y Abdías → </w:t>
      </w:r>
    </w:p>
    <w:p w14:paraId="0849A89A"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shd w:val="clear" w:color="auto" w:fill="FFFF00"/>
          <w:lang w:eastAsia="es-MX"/>
        </w:rPr>
        <w:t>Malaquias → </w:t>
      </w:r>
    </w:p>
    <w:p w14:paraId="0CD5D4E5"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p>
    <w:p w14:paraId="02550A78"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b/>
          <w:bCs/>
          <w:color w:val="000000"/>
          <w:sz w:val="22"/>
          <w:szCs w:val="22"/>
          <w:lang w:eastAsia="es-MX"/>
        </w:rPr>
        <w:t>Oseas, Amós y Jonás</w:t>
      </w:r>
    </w:p>
    <w:p w14:paraId="137F56B1"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b/>
          <w:bCs/>
          <w:color w:val="000000"/>
          <w:sz w:val="22"/>
          <w:szCs w:val="22"/>
          <w:lang w:eastAsia="es-MX"/>
        </w:rPr>
        <w:t>_________________________________________________________________________</w:t>
      </w:r>
    </w:p>
    <w:p w14:paraId="172D8784"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i/>
          <w:iCs/>
          <w:color w:val="000000"/>
          <w:sz w:val="22"/>
          <w:szCs w:val="22"/>
          <w:lang w:eastAsia="es-MX"/>
        </w:rPr>
        <w:t>Propósito histórico </w:t>
      </w:r>
    </w:p>
    <w:p w14:paraId="48B49ACF" w14:textId="77777777" w:rsidR="00C82BC5" w:rsidRPr="00C82BC5" w:rsidRDefault="00C82BC5" w:rsidP="00C82BC5">
      <w:pPr>
        <w:numPr>
          <w:ilvl w:val="0"/>
          <w:numId w:val="65"/>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Ambos exponen la naturaleza frágil de la prosperidad del norte ante el ascenso del imperio asirio. </w:t>
      </w:r>
    </w:p>
    <w:p w14:paraId="53A3D875" w14:textId="77777777" w:rsidR="00C82BC5" w:rsidRPr="00C82BC5" w:rsidRDefault="00C82BC5" w:rsidP="00C82BC5">
      <w:pPr>
        <w:numPr>
          <w:ilvl w:val="0"/>
          <w:numId w:val="65"/>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Amós</w:t>
      </w:r>
    </w:p>
    <w:p w14:paraId="4FB3D180" w14:textId="77777777" w:rsidR="00C82BC5" w:rsidRPr="00C82BC5" w:rsidRDefault="00C82BC5" w:rsidP="00C82BC5">
      <w:pPr>
        <w:numPr>
          <w:ilvl w:val="1"/>
          <w:numId w:val="65"/>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Condena la injusticia de la sociedad</w:t>
      </w:r>
    </w:p>
    <w:p w14:paraId="407902E7" w14:textId="77777777" w:rsidR="00C82BC5" w:rsidRPr="00C82BC5" w:rsidRDefault="00C82BC5" w:rsidP="00C82BC5">
      <w:pPr>
        <w:numPr>
          <w:ilvl w:val="2"/>
          <w:numId w:val="65"/>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Colapso moral y social corrupción política y apostasía religiosa</w:t>
      </w:r>
    </w:p>
    <w:p w14:paraId="7D7124DE" w14:textId="77777777" w:rsidR="00C82BC5" w:rsidRPr="00C82BC5" w:rsidRDefault="00C82BC5" w:rsidP="00C82BC5">
      <w:pPr>
        <w:numPr>
          <w:ilvl w:val="0"/>
          <w:numId w:val="65"/>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Oseas</w:t>
      </w:r>
    </w:p>
    <w:p w14:paraId="78A04764" w14:textId="77777777" w:rsidR="00C82BC5" w:rsidRPr="00C82BC5" w:rsidRDefault="00C82BC5" w:rsidP="00C82BC5">
      <w:pPr>
        <w:numPr>
          <w:ilvl w:val="1"/>
          <w:numId w:val="65"/>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Condena la infidelidad de Israel hacia su Dios </w:t>
      </w:r>
    </w:p>
    <w:p w14:paraId="37DFB300" w14:textId="77777777" w:rsidR="00C82BC5" w:rsidRPr="00C82BC5" w:rsidRDefault="00C82BC5" w:rsidP="00C82BC5">
      <w:pPr>
        <w:numPr>
          <w:ilvl w:val="0"/>
          <w:numId w:val="65"/>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El pueblo no escucha a ninguno de los dos y es cuando viene el juicio de Dios para traer las maldiciones en lugar de las bendiciones. </w:t>
      </w:r>
    </w:p>
    <w:p w14:paraId="1BE2E197"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i/>
          <w:iCs/>
          <w:color w:val="000000"/>
          <w:sz w:val="22"/>
          <w:szCs w:val="22"/>
          <w:lang w:eastAsia="es-MX"/>
        </w:rPr>
        <w:t>Propósito teológico</w:t>
      </w:r>
    </w:p>
    <w:p w14:paraId="69F5287B" w14:textId="77777777" w:rsidR="00C82BC5" w:rsidRPr="00C82BC5" w:rsidRDefault="00C82BC5" w:rsidP="00C82BC5">
      <w:pPr>
        <w:numPr>
          <w:ilvl w:val="0"/>
          <w:numId w:val="66"/>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Oseas</w:t>
      </w:r>
    </w:p>
    <w:p w14:paraId="7D1EF396" w14:textId="77777777" w:rsidR="00C82BC5" w:rsidRPr="00C82BC5" w:rsidRDefault="00C82BC5" w:rsidP="00C82BC5">
      <w:pPr>
        <w:numPr>
          <w:ilvl w:val="1"/>
          <w:numId w:val="66"/>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shd w:val="clear" w:color="auto" w:fill="FFFF00"/>
          <w:lang w:eastAsia="es-MX"/>
        </w:rPr>
        <w:t>Aunque Israel se haya comportado como prostituta</w:t>
      </w:r>
    </w:p>
    <w:p w14:paraId="2773B9D4" w14:textId="77777777" w:rsidR="00C82BC5" w:rsidRPr="00C82BC5" w:rsidRDefault="00C82BC5" w:rsidP="00C82BC5">
      <w:pPr>
        <w:numPr>
          <w:ilvl w:val="2"/>
          <w:numId w:val="66"/>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shd w:val="clear" w:color="auto" w:fill="FFFF00"/>
          <w:lang w:eastAsia="es-MX"/>
        </w:rPr>
        <w:t>Dios es fiel para redimirla</w:t>
      </w:r>
    </w:p>
    <w:p w14:paraId="1DACC8EB" w14:textId="77777777" w:rsidR="00C82BC5" w:rsidRPr="00C82BC5" w:rsidRDefault="00C82BC5" w:rsidP="00C82BC5">
      <w:pPr>
        <w:numPr>
          <w:ilvl w:val="2"/>
          <w:numId w:val="66"/>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shd w:val="clear" w:color="auto" w:fill="FFFF00"/>
          <w:lang w:eastAsia="es-MX"/>
        </w:rPr>
        <w:t>El Señor anhela una relación renovada con Israel</w:t>
      </w:r>
    </w:p>
    <w:p w14:paraId="08A49D1E"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p>
    <w:p w14:paraId="2E2C2ECA"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b/>
          <w:bCs/>
          <w:color w:val="000000"/>
          <w:sz w:val="22"/>
          <w:szCs w:val="22"/>
          <w:lang w:eastAsia="es-MX"/>
        </w:rPr>
        <w:t>Jonas</w:t>
      </w:r>
    </w:p>
    <w:p w14:paraId="700BB945"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b/>
          <w:bCs/>
          <w:color w:val="000000"/>
          <w:sz w:val="22"/>
          <w:szCs w:val="22"/>
          <w:lang w:eastAsia="es-MX"/>
        </w:rPr>
        <w:t>_________________________________________________________________________</w:t>
      </w:r>
    </w:p>
    <w:p w14:paraId="0CCF8D9F"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i/>
          <w:iCs/>
          <w:color w:val="000000"/>
          <w:sz w:val="22"/>
          <w:szCs w:val="22"/>
          <w:lang w:eastAsia="es-MX"/>
        </w:rPr>
        <w:t>Propósito histórico ante la crisis</w:t>
      </w:r>
    </w:p>
    <w:p w14:paraId="1178C27D" w14:textId="77777777" w:rsidR="00C82BC5" w:rsidRPr="00C82BC5" w:rsidRDefault="00C82BC5" w:rsidP="00C82BC5">
      <w:pPr>
        <w:numPr>
          <w:ilvl w:val="0"/>
          <w:numId w:val="67"/>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Un libro narrativo sobre la vida de un profeta</w:t>
      </w:r>
    </w:p>
    <w:p w14:paraId="60C9F1F3" w14:textId="77777777" w:rsidR="00C82BC5" w:rsidRPr="00C82BC5" w:rsidRDefault="00C82BC5" w:rsidP="00C82BC5">
      <w:pPr>
        <w:numPr>
          <w:ilvl w:val="1"/>
          <w:numId w:val="67"/>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Solo una profecía en Jonás 3:4</w:t>
      </w:r>
    </w:p>
    <w:p w14:paraId="3E53EE7D" w14:textId="77777777" w:rsidR="00C82BC5" w:rsidRPr="00C82BC5" w:rsidRDefault="00C82BC5" w:rsidP="00C82BC5">
      <w:pPr>
        <w:numPr>
          <w:ilvl w:val="0"/>
          <w:numId w:val="67"/>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Un profeta que no quiere obedecer pero al final Dios muestra su compasión</w:t>
      </w:r>
    </w:p>
    <w:p w14:paraId="34F10AE0"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i/>
          <w:iCs/>
          <w:color w:val="000000"/>
          <w:sz w:val="22"/>
          <w:szCs w:val="22"/>
          <w:lang w:eastAsia="es-MX"/>
        </w:rPr>
        <w:t>Propósito teológico</w:t>
      </w:r>
    </w:p>
    <w:p w14:paraId="1E3B0892" w14:textId="77777777" w:rsidR="00C82BC5" w:rsidRPr="00C82BC5" w:rsidRDefault="00C82BC5" w:rsidP="00C82BC5">
      <w:pPr>
        <w:numPr>
          <w:ilvl w:val="0"/>
          <w:numId w:val="68"/>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shd w:val="clear" w:color="auto" w:fill="FFFF00"/>
          <w:lang w:eastAsia="es-MX"/>
        </w:rPr>
        <w:t>La gracia de Dios no se otorga por méritos o merecimientos sino por la voluntad de Dios</w:t>
      </w:r>
    </w:p>
    <w:p w14:paraId="59C490AB"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p>
    <w:p w14:paraId="64EEE2D6"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b/>
          <w:bCs/>
          <w:color w:val="000000"/>
          <w:sz w:val="22"/>
          <w:szCs w:val="22"/>
          <w:lang w:eastAsia="es-MX"/>
        </w:rPr>
        <w:t>Miqueas</w:t>
      </w:r>
    </w:p>
    <w:p w14:paraId="3B81091A"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b/>
          <w:bCs/>
          <w:color w:val="000000"/>
          <w:sz w:val="22"/>
          <w:szCs w:val="22"/>
          <w:lang w:eastAsia="es-MX"/>
        </w:rPr>
        <w:t>_________________________________________________________________________</w:t>
      </w:r>
    </w:p>
    <w:p w14:paraId="604710B9"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lang w:eastAsia="es-MX"/>
        </w:rPr>
        <w:t>Propósito histórico ante la crisis</w:t>
      </w:r>
    </w:p>
    <w:p w14:paraId="215960BA" w14:textId="77777777" w:rsidR="00C82BC5" w:rsidRPr="00C82BC5" w:rsidRDefault="00C82BC5" w:rsidP="00C82BC5">
      <w:pPr>
        <w:numPr>
          <w:ilvl w:val="0"/>
          <w:numId w:val="69"/>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Miqueas 3:8 Para dar a conocer a Jacob su rebelión y a Israel su pecado</w:t>
      </w:r>
    </w:p>
    <w:p w14:paraId="7CE07909" w14:textId="77777777" w:rsidR="00C82BC5" w:rsidRPr="00C82BC5" w:rsidRDefault="00C82BC5" w:rsidP="00C82BC5">
      <w:pPr>
        <w:numPr>
          <w:ilvl w:val="1"/>
          <w:numId w:val="69"/>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Enfoque en acusación y juicio</w:t>
      </w:r>
    </w:p>
    <w:p w14:paraId="4A905AAF" w14:textId="77777777" w:rsidR="00C82BC5" w:rsidRPr="00C82BC5" w:rsidRDefault="00C82BC5" w:rsidP="00C82BC5">
      <w:pPr>
        <w:numPr>
          <w:ilvl w:val="1"/>
          <w:numId w:val="69"/>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Denunciándolos por su injusticia social</w:t>
      </w:r>
    </w:p>
    <w:p w14:paraId="1EF3D48D" w14:textId="77777777" w:rsidR="00C82BC5" w:rsidRPr="00C82BC5" w:rsidRDefault="00C82BC5" w:rsidP="00C82BC5">
      <w:pPr>
        <w:numPr>
          <w:ilvl w:val="0"/>
          <w:numId w:val="69"/>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Profetiza a Judá durante la conquista del norte y casi conquista del sur</w:t>
      </w:r>
    </w:p>
    <w:p w14:paraId="0B2DEB0F" w14:textId="77777777" w:rsidR="00C82BC5" w:rsidRPr="00C82BC5" w:rsidRDefault="00C82BC5" w:rsidP="00C82BC5">
      <w:pPr>
        <w:numPr>
          <w:ilvl w:val="1"/>
          <w:numId w:val="69"/>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Pequeños destellos de esperanza para el remanente de Israel</w:t>
      </w:r>
    </w:p>
    <w:p w14:paraId="7B9F5D03"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p>
    <w:p w14:paraId="2BC02FA1"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lang w:eastAsia="es-MX"/>
        </w:rPr>
        <w:t>Propósito teológico</w:t>
      </w:r>
    </w:p>
    <w:p w14:paraId="06F010C7" w14:textId="77777777" w:rsidR="00C82BC5" w:rsidRPr="00C82BC5" w:rsidRDefault="00C82BC5" w:rsidP="00C82BC5">
      <w:pPr>
        <w:numPr>
          <w:ilvl w:val="0"/>
          <w:numId w:val="70"/>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shd w:val="clear" w:color="auto" w:fill="FFFF00"/>
          <w:lang w:eastAsia="es-MX"/>
        </w:rPr>
        <w:t>Anuncia el nacimiento del Mesías específicamente de Belén</w:t>
      </w:r>
    </w:p>
    <w:p w14:paraId="42C05B3D" w14:textId="77777777" w:rsidR="00C82BC5" w:rsidRPr="00C82BC5" w:rsidRDefault="00C82BC5" w:rsidP="00C82BC5">
      <w:pPr>
        <w:numPr>
          <w:ilvl w:val="1"/>
          <w:numId w:val="70"/>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lastRenderedPageBreak/>
        <w:t>De Belén, Efrata. Miqueas 5:2</w:t>
      </w:r>
    </w:p>
    <w:p w14:paraId="68790ECC" w14:textId="77777777" w:rsidR="00C82BC5" w:rsidRPr="00C82BC5" w:rsidRDefault="00C82BC5" w:rsidP="00C82BC5">
      <w:pPr>
        <w:numPr>
          <w:ilvl w:val="1"/>
          <w:numId w:val="70"/>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No de Jerusalén, sino un nuevo David proveniente de Belén. </w:t>
      </w:r>
    </w:p>
    <w:p w14:paraId="07398792" w14:textId="77777777" w:rsidR="00C82BC5" w:rsidRPr="00C82BC5" w:rsidRDefault="00C82BC5" w:rsidP="00C82BC5">
      <w:pPr>
        <w:numPr>
          <w:ilvl w:val="1"/>
          <w:numId w:val="70"/>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Une las profecías del linaje de David y el mesías venidero a la ciudad de Belén</w:t>
      </w:r>
    </w:p>
    <w:p w14:paraId="4512AF40" w14:textId="77777777" w:rsidR="00C82BC5" w:rsidRPr="00C82BC5" w:rsidRDefault="00C82BC5" w:rsidP="00C82BC5">
      <w:pPr>
        <w:numPr>
          <w:ilvl w:val="2"/>
          <w:numId w:val="70"/>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Proclama el reinado del Rey bueno y justo </w:t>
      </w:r>
    </w:p>
    <w:p w14:paraId="78DA0177"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p>
    <w:p w14:paraId="5E771C8D"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b/>
          <w:bCs/>
          <w:color w:val="000000"/>
          <w:sz w:val="22"/>
          <w:szCs w:val="22"/>
          <w:lang w:eastAsia="es-MX"/>
        </w:rPr>
        <w:t>Nahúm, Habacuc, Sofonías</w:t>
      </w:r>
    </w:p>
    <w:p w14:paraId="1A8F43D6"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b/>
          <w:bCs/>
          <w:color w:val="000000"/>
          <w:sz w:val="22"/>
          <w:szCs w:val="22"/>
          <w:lang w:eastAsia="es-MX"/>
        </w:rPr>
        <w:t>_________________________________________________________________________</w:t>
      </w:r>
    </w:p>
    <w:p w14:paraId="052A30D4"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lang w:eastAsia="es-MX"/>
        </w:rPr>
        <w:t>Propósito histórico ante la crisis</w:t>
      </w:r>
    </w:p>
    <w:p w14:paraId="3E9FDE74" w14:textId="77777777" w:rsidR="00C82BC5" w:rsidRPr="00C82BC5" w:rsidRDefault="00C82BC5" w:rsidP="00C82BC5">
      <w:pPr>
        <w:numPr>
          <w:ilvl w:val="0"/>
          <w:numId w:val="71"/>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Comienza la era de transición entre Asiria y Babilonia. </w:t>
      </w:r>
    </w:p>
    <w:p w14:paraId="1625CCC7" w14:textId="77777777" w:rsidR="00C82BC5" w:rsidRPr="00C82BC5" w:rsidRDefault="00C82BC5" w:rsidP="00C82BC5">
      <w:pPr>
        <w:numPr>
          <w:ilvl w:val="1"/>
          <w:numId w:val="71"/>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Durante el reinado malvado de Manasés</w:t>
      </w:r>
    </w:p>
    <w:p w14:paraId="432DB074" w14:textId="77777777" w:rsidR="00C82BC5" w:rsidRPr="00C82BC5" w:rsidRDefault="00C82BC5" w:rsidP="00C82BC5">
      <w:pPr>
        <w:numPr>
          <w:ilvl w:val="2"/>
          <w:numId w:val="71"/>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Apostasía y establecimiento de templos para Baal y Asera</w:t>
      </w:r>
    </w:p>
    <w:p w14:paraId="4AD73AE4" w14:textId="77777777" w:rsidR="00C82BC5" w:rsidRPr="00C82BC5" w:rsidRDefault="00C82BC5" w:rsidP="00C82BC5">
      <w:pPr>
        <w:numPr>
          <w:ilvl w:val="0"/>
          <w:numId w:val="71"/>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Nahúm</w:t>
      </w:r>
    </w:p>
    <w:p w14:paraId="3DFB141F" w14:textId="77777777" w:rsidR="00C82BC5" w:rsidRPr="00C82BC5" w:rsidRDefault="00C82BC5" w:rsidP="00C82BC5">
      <w:pPr>
        <w:numPr>
          <w:ilvl w:val="1"/>
          <w:numId w:val="71"/>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Juicio contra Nínive y su caída</w:t>
      </w:r>
    </w:p>
    <w:p w14:paraId="643FB430" w14:textId="77777777" w:rsidR="00C82BC5" w:rsidRPr="00C82BC5" w:rsidRDefault="00C82BC5" w:rsidP="00C82BC5">
      <w:pPr>
        <w:numPr>
          <w:ilvl w:val="1"/>
          <w:numId w:val="71"/>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Probablemente provoca que Manasés se aliara con el enemigo (babilonia) </w:t>
      </w:r>
    </w:p>
    <w:p w14:paraId="7AF087DA" w14:textId="77777777" w:rsidR="00C82BC5" w:rsidRPr="00C82BC5" w:rsidRDefault="00C82BC5" w:rsidP="00C82BC5">
      <w:pPr>
        <w:numPr>
          <w:ilvl w:val="2"/>
          <w:numId w:val="71"/>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Al perder, Manasés es castigado por Asiria</w:t>
      </w:r>
    </w:p>
    <w:p w14:paraId="78989E0B" w14:textId="77777777" w:rsidR="00C82BC5" w:rsidRPr="00C82BC5" w:rsidRDefault="00C82BC5" w:rsidP="00C82BC5">
      <w:pPr>
        <w:numPr>
          <w:ilvl w:val="0"/>
          <w:numId w:val="71"/>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Habacuc</w:t>
      </w:r>
    </w:p>
    <w:p w14:paraId="11F402C3" w14:textId="77777777" w:rsidR="00C82BC5" w:rsidRPr="00C82BC5" w:rsidRDefault="00C82BC5" w:rsidP="00C82BC5">
      <w:pPr>
        <w:numPr>
          <w:ilvl w:val="1"/>
          <w:numId w:val="71"/>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La Justicia de Dios a través de las naciones</w:t>
      </w:r>
    </w:p>
    <w:p w14:paraId="591AA291" w14:textId="77777777" w:rsidR="00C82BC5" w:rsidRPr="00C82BC5" w:rsidRDefault="00C82BC5" w:rsidP="00C82BC5">
      <w:pPr>
        <w:numPr>
          <w:ilvl w:val="1"/>
          <w:numId w:val="71"/>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Una plática con Dios donde le revela que babilonia será el medio para juzgar Israel</w:t>
      </w:r>
    </w:p>
    <w:p w14:paraId="6DDB8990" w14:textId="77777777" w:rsidR="00C82BC5" w:rsidRPr="00C82BC5" w:rsidRDefault="00C82BC5" w:rsidP="00C82BC5">
      <w:pPr>
        <w:numPr>
          <w:ilvl w:val="1"/>
          <w:numId w:val="71"/>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Babilonia también será juzgado</w:t>
      </w:r>
    </w:p>
    <w:p w14:paraId="1A3940F1" w14:textId="77777777" w:rsidR="00C82BC5" w:rsidRPr="00C82BC5" w:rsidRDefault="00C82BC5" w:rsidP="00C82BC5">
      <w:pPr>
        <w:numPr>
          <w:ilvl w:val="0"/>
          <w:numId w:val="71"/>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Sofonías </w:t>
      </w:r>
    </w:p>
    <w:p w14:paraId="217D191F" w14:textId="77777777" w:rsidR="00C82BC5" w:rsidRPr="00C82BC5" w:rsidRDefault="00C82BC5" w:rsidP="00C82BC5">
      <w:pPr>
        <w:numPr>
          <w:ilvl w:val="1"/>
          <w:numId w:val="71"/>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Llamado a una reforma la cual Josías, el siguiente rey, comienza.</w:t>
      </w:r>
    </w:p>
    <w:p w14:paraId="57397D3F" w14:textId="77777777" w:rsidR="00C82BC5" w:rsidRPr="00C82BC5" w:rsidRDefault="00C82BC5" w:rsidP="00C82BC5">
      <w:pPr>
        <w:numPr>
          <w:ilvl w:val="1"/>
          <w:numId w:val="71"/>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Contemporáneo con Jeremías</w:t>
      </w:r>
    </w:p>
    <w:p w14:paraId="5386C290" w14:textId="77777777" w:rsidR="00C82BC5" w:rsidRPr="00C82BC5" w:rsidRDefault="00C82BC5" w:rsidP="00C82BC5">
      <w:pPr>
        <w:numPr>
          <w:ilvl w:val="1"/>
          <w:numId w:val="71"/>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Proclama el juicio venidero de Judá e instruye al pueblo a buscar a Dios</w:t>
      </w:r>
    </w:p>
    <w:p w14:paraId="73E2DEA2" w14:textId="77777777" w:rsidR="00C82BC5" w:rsidRPr="00C82BC5" w:rsidRDefault="00C82BC5" w:rsidP="00C82BC5">
      <w:pPr>
        <w:numPr>
          <w:ilvl w:val="1"/>
          <w:numId w:val="71"/>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Proyecta un día de restauración futuro en el que las naciones serán juzgadas</w:t>
      </w:r>
    </w:p>
    <w:p w14:paraId="6183E243"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p>
    <w:p w14:paraId="1B8C1675"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lang w:eastAsia="es-MX"/>
        </w:rPr>
        <w:t>Propósito teológico</w:t>
      </w:r>
    </w:p>
    <w:p w14:paraId="6846527B" w14:textId="77777777" w:rsidR="00C82BC5" w:rsidRPr="00C82BC5" w:rsidRDefault="00C82BC5" w:rsidP="00C82BC5">
      <w:pPr>
        <w:numPr>
          <w:ilvl w:val="0"/>
          <w:numId w:val="72"/>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Sofonías proclama el día del Señor</w:t>
      </w:r>
    </w:p>
    <w:p w14:paraId="6CD71990" w14:textId="77777777" w:rsidR="00C82BC5" w:rsidRPr="00C82BC5" w:rsidRDefault="00C82BC5" w:rsidP="00C82BC5">
      <w:pPr>
        <w:spacing w:after="240" w:line="240" w:lineRule="auto"/>
        <w:jc w:val="left"/>
        <w:rPr>
          <w:rFonts w:ascii="Times New Roman" w:eastAsia="Times New Roman" w:hAnsi="Times New Roman" w:cs="Times New Roman"/>
          <w:sz w:val="24"/>
          <w:szCs w:val="24"/>
          <w:lang w:eastAsia="es-MX"/>
        </w:rPr>
      </w:pPr>
      <w:r w:rsidRPr="00C82BC5">
        <w:rPr>
          <w:rFonts w:ascii="Times New Roman" w:eastAsia="Times New Roman" w:hAnsi="Times New Roman" w:cs="Times New Roman"/>
          <w:sz w:val="24"/>
          <w:szCs w:val="24"/>
          <w:lang w:eastAsia="es-MX"/>
        </w:rPr>
        <w:br/>
      </w:r>
    </w:p>
    <w:p w14:paraId="12FCA433"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b/>
          <w:bCs/>
          <w:color w:val="000000"/>
          <w:sz w:val="22"/>
          <w:szCs w:val="22"/>
          <w:lang w:eastAsia="es-MX"/>
        </w:rPr>
        <w:t>Hageo y Zacarias</w:t>
      </w:r>
    </w:p>
    <w:p w14:paraId="0133E7D0"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Times New Roman" w:eastAsia="Times New Roman" w:hAnsi="Times New Roman" w:cs="Times New Roman"/>
          <w:sz w:val="24"/>
          <w:szCs w:val="24"/>
          <w:lang w:eastAsia="es-MX"/>
        </w:rPr>
        <w:br/>
      </w:r>
    </w:p>
    <w:p w14:paraId="3F50BB47" w14:textId="77777777" w:rsidR="00C82BC5" w:rsidRPr="00C82BC5" w:rsidRDefault="00C82BC5" w:rsidP="00C82BC5">
      <w:pPr>
        <w:numPr>
          <w:ilvl w:val="0"/>
          <w:numId w:val="73"/>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Hageo y Zacarías son profetas contemporáneos.</w:t>
      </w:r>
    </w:p>
    <w:p w14:paraId="172D6CC9" w14:textId="77777777" w:rsidR="00C82BC5" w:rsidRPr="00C82BC5" w:rsidRDefault="00C82BC5" w:rsidP="00C82BC5">
      <w:pPr>
        <w:numPr>
          <w:ilvl w:val="1"/>
          <w:numId w:val="73"/>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Zorobabel ya empezó la restauración del templo pero en Esdras 4 nos topamos con la oposición para llevarla a cabo.</w:t>
      </w:r>
    </w:p>
    <w:p w14:paraId="44B31FBB" w14:textId="77777777" w:rsidR="00C82BC5" w:rsidRPr="00C82BC5" w:rsidRDefault="00C82BC5" w:rsidP="00C82BC5">
      <w:pPr>
        <w:numPr>
          <w:ilvl w:val="1"/>
          <w:numId w:val="73"/>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La oposición por parte de los enemigos de Judá que querían “edificar” el templo para Dios junto con el pueblo de Israel</w:t>
      </w:r>
    </w:p>
    <w:p w14:paraId="26D51211" w14:textId="77777777" w:rsidR="00C82BC5" w:rsidRPr="00C82BC5" w:rsidRDefault="00C82BC5" w:rsidP="00C82BC5">
      <w:pPr>
        <w:numPr>
          <w:ilvl w:val="1"/>
          <w:numId w:val="73"/>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A falta de la sinergía estos pueblos enemigos se encargaron mediante mentiras e intimidación de detener la obra durante 16 años.</w:t>
      </w:r>
    </w:p>
    <w:p w14:paraId="5722D471"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p>
    <w:p w14:paraId="6E3CCAB7"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lang w:eastAsia="es-MX"/>
        </w:rPr>
        <w:t>Propósito histórico:</w:t>
      </w:r>
    </w:p>
    <w:p w14:paraId="2D39BC40"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lang w:eastAsia="es-MX"/>
        </w:rPr>
        <w:t>Esdras 5:1-2</w:t>
      </w:r>
    </w:p>
    <w:p w14:paraId="1AF7C123"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Roboto" w:eastAsia="Times New Roman" w:hAnsi="Roboto" w:cs="Times New Roman"/>
          <w:color w:val="0B5394"/>
          <w:sz w:val="18"/>
          <w:szCs w:val="18"/>
          <w:lang w:eastAsia="es-MX"/>
        </w:rPr>
        <w:t>Profetizaron Hageo y Zacarías hijo de Iddo, ambos profetas, a los judíos que estaban en Judá y Jerusalén en el nombre del Dios de Israel, quien estaba con ellos.</w:t>
      </w:r>
      <w:r w:rsidRPr="00C82BC5">
        <w:rPr>
          <w:rFonts w:ascii="Roboto" w:eastAsia="Times New Roman" w:hAnsi="Roboto" w:cs="Times New Roman"/>
          <w:b/>
          <w:bCs/>
          <w:color w:val="0B5394"/>
          <w:sz w:val="18"/>
          <w:szCs w:val="18"/>
          <w:lang w:eastAsia="es-MX"/>
        </w:rPr>
        <w:t xml:space="preserve">2 </w:t>
      </w:r>
      <w:r w:rsidRPr="00C82BC5">
        <w:rPr>
          <w:rFonts w:ascii="Roboto" w:eastAsia="Times New Roman" w:hAnsi="Roboto" w:cs="Times New Roman"/>
          <w:color w:val="0B5394"/>
          <w:sz w:val="18"/>
          <w:szCs w:val="18"/>
          <w:lang w:eastAsia="es-MX"/>
        </w:rPr>
        <w:t xml:space="preserve">Entonces se levantaron Zorobabel hijo de Salatiel y Jesúa hijo de Josadac, y comenzaron a </w:t>
      </w:r>
      <w:r w:rsidRPr="00C82BC5">
        <w:rPr>
          <w:rFonts w:ascii="Roboto" w:eastAsia="Times New Roman" w:hAnsi="Roboto" w:cs="Times New Roman"/>
          <w:b/>
          <w:bCs/>
          <w:color w:val="0B5394"/>
          <w:sz w:val="18"/>
          <w:szCs w:val="18"/>
          <w:lang w:eastAsia="es-MX"/>
        </w:rPr>
        <w:t>reedificar la casa de Dios</w:t>
      </w:r>
      <w:r w:rsidRPr="00C82BC5">
        <w:rPr>
          <w:rFonts w:ascii="Roboto" w:eastAsia="Times New Roman" w:hAnsi="Roboto" w:cs="Times New Roman"/>
          <w:color w:val="0B5394"/>
          <w:sz w:val="18"/>
          <w:szCs w:val="18"/>
          <w:lang w:eastAsia="es-MX"/>
        </w:rPr>
        <w:t xml:space="preserve"> que estaba en Jerusalén; junto a ellos estaban los profetas de Dios que los ayudaban.</w:t>
      </w:r>
    </w:p>
    <w:p w14:paraId="2DB9260C"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Times New Roman" w:eastAsia="Times New Roman" w:hAnsi="Times New Roman" w:cs="Times New Roman"/>
          <w:sz w:val="24"/>
          <w:szCs w:val="24"/>
          <w:lang w:eastAsia="es-MX"/>
        </w:rPr>
        <w:lastRenderedPageBreak/>
        <w:br/>
      </w:r>
    </w:p>
    <w:p w14:paraId="32F55508" w14:textId="77777777" w:rsidR="00C82BC5" w:rsidRPr="00C82BC5" w:rsidRDefault="00C82BC5" w:rsidP="00C82BC5">
      <w:pPr>
        <w:numPr>
          <w:ilvl w:val="0"/>
          <w:numId w:val="74"/>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El propósito histórico de ambos profetas era levantar los ánimos de los líderes del pueblo en ese momento de tensión</w:t>
      </w:r>
    </w:p>
    <w:p w14:paraId="08CBD001" w14:textId="77777777" w:rsidR="00C82BC5" w:rsidRPr="00C82BC5" w:rsidRDefault="00C82BC5" w:rsidP="00C82BC5">
      <w:pPr>
        <w:numPr>
          <w:ilvl w:val="1"/>
          <w:numId w:val="74"/>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 Llevaba 16 años manteniéndolos en un miedo que paraliza</w:t>
      </w:r>
    </w:p>
    <w:p w14:paraId="0DF75D68" w14:textId="77777777" w:rsidR="00C82BC5" w:rsidRPr="00C82BC5" w:rsidRDefault="00C82BC5" w:rsidP="00C82BC5">
      <w:pPr>
        <w:numPr>
          <w:ilvl w:val="1"/>
          <w:numId w:val="74"/>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En la incertidumbre si habrían de terminar lo que Dios les había comisionado</w:t>
      </w:r>
    </w:p>
    <w:p w14:paraId="65C7043E" w14:textId="77777777" w:rsidR="00C82BC5" w:rsidRPr="00C82BC5" w:rsidRDefault="00C82BC5" w:rsidP="00C82BC5">
      <w:pPr>
        <w:numPr>
          <w:ilvl w:val="0"/>
          <w:numId w:val="74"/>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Hageo y Zacarías entendían que las profecías no eran simplemente para reconstruir el templo</w:t>
      </w:r>
    </w:p>
    <w:p w14:paraId="1EFAB7D6" w14:textId="77777777" w:rsidR="00C82BC5" w:rsidRPr="00C82BC5" w:rsidRDefault="00C82BC5" w:rsidP="00C82BC5">
      <w:pPr>
        <w:numPr>
          <w:ilvl w:val="1"/>
          <w:numId w:val="74"/>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La reconstrucción del templo era un medio para el fin real que era</w:t>
      </w:r>
    </w:p>
    <w:p w14:paraId="136B4325" w14:textId="77777777" w:rsidR="00C82BC5" w:rsidRPr="00C82BC5" w:rsidRDefault="00C82BC5" w:rsidP="00C82BC5">
      <w:pPr>
        <w:numPr>
          <w:ilvl w:val="2"/>
          <w:numId w:val="74"/>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u w:val="single"/>
          <w:lang w:eastAsia="es-MX"/>
        </w:rPr>
        <w:t>Reordenar las prioridades espirituales del pueblo</w:t>
      </w:r>
    </w:p>
    <w:p w14:paraId="14FB90FA"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p>
    <w:p w14:paraId="11F57295"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lang w:eastAsia="es-MX"/>
        </w:rPr>
        <w:t>Propósito Teológico:</w:t>
      </w:r>
    </w:p>
    <w:p w14:paraId="1039749B"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shd w:val="clear" w:color="auto" w:fill="FFFF00"/>
          <w:lang w:eastAsia="es-MX"/>
        </w:rPr>
        <w:t>La misión principal que estos profetas era que la presencia de Dios volviera a morar entre Su pueblo</w:t>
      </w:r>
      <w:r w:rsidRPr="00C82BC5">
        <w:rPr>
          <w:rFonts w:ascii="Arial" w:eastAsia="Times New Roman" w:hAnsi="Arial" w:cs="Arial"/>
          <w:color w:val="000000"/>
          <w:sz w:val="22"/>
          <w:szCs w:val="22"/>
          <w:lang w:eastAsia="es-MX"/>
        </w:rPr>
        <w:t>.</w:t>
      </w:r>
    </w:p>
    <w:p w14:paraId="073B13D0"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p>
    <w:p w14:paraId="0073BA34"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lang w:eastAsia="es-MX"/>
        </w:rPr>
        <w:t>Hageo: </w:t>
      </w:r>
    </w:p>
    <w:p w14:paraId="72BB13BC" w14:textId="77777777" w:rsidR="00C82BC5" w:rsidRPr="00C82BC5" w:rsidRDefault="00C82BC5" w:rsidP="00C82BC5">
      <w:pPr>
        <w:numPr>
          <w:ilvl w:val="0"/>
          <w:numId w:val="75"/>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Desorden en las prioridades</w:t>
      </w:r>
    </w:p>
    <w:p w14:paraId="0DF11201" w14:textId="77777777" w:rsidR="00C82BC5" w:rsidRPr="00C82BC5" w:rsidRDefault="00C82BC5" w:rsidP="00C82BC5">
      <w:pPr>
        <w:numPr>
          <w:ilvl w:val="1"/>
          <w:numId w:val="75"/>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trae como consecuencia desorden en todas las áreas de la vida del pueblo </w:t>
      </w:r>
    </w:p>
    <w:p w14:paraId="744C7538" w14:textId="77777777" w:rsidR="00C82BC5" w:rsidRPr="00C82BC5" w:rsidRDefault="00C82BC5" w:rsidP="00C82BC5">
      <w:pPr>
        <w:numPr>
          <w:ilvl w:val="0"/>
          <w:numId w:val="75"/>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Dios mandó una sequía para despertar al pueblo de la pasividad al haberse dejado intimidar (Hageo 2:9-11)</w:t>
      </w:r>
    </w:p>
    <w:p w14:paraId="3439E2C6" w14:textId="77777777" w:rsidR="00C82BC5" w:rsidRPr="00C82BC5" w:rsidRDefault="00C82BC5" w:rsidP="00C82BC5">
      <w:pPr>
        <w:numPr>
          <w:ilvl w:val="0"/>
          <w:numId w:val="75"/>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Dios trae un despertar a Zorobabel y Josué</w:t>
      </w:r>
    </w:p>
    <w:p w14:paraId="2BBDA251" w14:textId="77777777" w:rsidR="00C82BC5" w:rsidRPr="00C82BC5" w:rsidRDefault="00C82BC5" w:rsidP="00C82BC5">
      <w:pPr>
        <w:numPr>
          <w:ilvl w:val="1"/>
          <w:numId w:val="75"/>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Los afirma, los llena de esperanza, los respalda</w:t>
      </w:r>
    </w:p>
    <w:p w14:paraId="2508D5D8" w14:textId="77777777" w:rsidR="00C82BC5" w:rsidRPr="00C82BC5" w:rsidRDefault="00C82BC5" w:rsidP="00C82BC5">
      <w:pPr>
        <w:numPr>
          <w:ilvl w:val="0"/>
          <w:numId w:val="75"/>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Da luz de un mayora gloria que habrían de experimentar en un reino futuro</w:t>
      </w:r>
    </w:p>
    <w:p w14:paraId="5F007FD5"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p>
    <w:p w14:paraId="3134E958"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lang w:eastAsia="es-MX"/>
        </w:rPr>
        <w:t>Zacarías:</w:t>
      </w:r>
    </w:p>
    <w:p w14:paraId="55E89C13" w14:textId="77777777" w:rsidR="00C82BC5" w:rsidRPr="00C82BC5" w:rsidRDefault="00C82BC5" w:rsidP="00C82BC5">
      <w:pPr>
        <w:numPr>
          <w:ilvl w:val="0"/>
          <w:numId w:val="76"/>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Énfasis más positivo (Zacarías 1:13,17)</w:t>
      </w:r>
    </w:p>
    <w:p w14:paraId="57B86D34" w14:textId="77777777" w:rsidR="00C82BC5" w:rsidRPr="00C82BC5" w:rsidRDefault="00C82BC5" w:rsidP="00C82BC5">
      <w:pPr>
        <w:numPr>
          <w:ilvl w:val="0"/>
          <w:numId w:val="76"/>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Llama al arrepentimiento</w:t>
      </w:r>
    </w:p>
    <w:p w14:paraId="594237BC" w14:textId="77777777" w:rsidR="00C82BC5" w:rsidRPr="00C82BC5" w:rsidRDefault="00C82BC5" w:rsidP="00C82BC5">
      <w:pPr>
        <w:numPr>
          <w:ilvl w:val="0"/>
          <w:numId w:val="76"/>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Alentar al pueblo a la luz de la promesa del Mesías que vendría a habitar el templo</w:t>
      </w:r>
    </w:p>
    <w:p w14:paraId="5C610AF3" w14:textId="77777777" w:rsidR="00C82BC5" w:rsidRPr="00C82BC5" w:rsidRDefault="00C82BC5" w:rsidP="00C82BC5">
      <w:pPr>
        <w:numPr>
          <w:ilvl w:val="0"/>
          <w:numId w:val="76"/>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Habla fuertemente de la segunda venida del Mesías</w:t>
      </w:r>
    </w:p>
    <w:p w14:paraId="11EDFC73" w14:textId="77777777" w:rsidR="00C82BC5" w:rsidRPr="00C82BC5" w:rsidRDefault="00C82BC5" w:rsidP="00C82BC5">
      <w:pPr>
        <w:numPr>
          <w:ilvl w:val="1"/>
          <w:numId w:val="76"/>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Para reinar y establecerse de manera terrenal en un compromiso de corto y largo plazo para con Su pueblo</w:t>
      </w:r>
    </w:p>
    <w:p w14:paraId="71FA7807" w14:textId="77777777" w:rsidR="00C82BC5" w:rsidRPr="00C82BC5" w:rsidRDefault="00C82BC5" w:rsidP="00C82BC5">
      <w:pPr>
        <w:numPr>
          <w:ilvl w:val="0"/>
          <w:numId w:val="76"/>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Libro más “mesiánico, apocalíptico y escatológico del AT”</w:t>
      </w:r>
    </w:p>
    <w:p w14:paraId="30DBA3D9" w14:textId="77777777" w:rsidR="00C82BC5" w:rsidRPr="00C82BC5" w:rsidRDefault="00C82BC5" w:rsidP="00C82BC5">
      <w:pPr>
        <w:numPr>
          <w:ilvl w:val="0"/>
          <w:numId w:val="76"/>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Fuente de esperanza durante 400 años hasta Juan el Bautista</w:t>
      </w:r>
    </w:p>
    <w:p w14:paraId="752986AF"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p>
    <w:p w14:paraId="5520D305"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b/>
          <w:bCs/>
          <w:color w:val="000000"/>
          <w:sz w:val="22"/>
          <w:szCs w:val="22"/>
          <w:lang w:eastAsia="es-MX"/>
        </w:rPr>
        <w:t>_________________________________________________________________________</w:t>
      </w:r>
    </w:p>
    <w:p w14:paraId="674C52C9"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p>
    <w:p w14:paraId="7610DF67"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b/>
          <w:bCs/>
          <w:color w:val="000000"/>
          <w:sz w:val="22"/>
          <w:szCs w:val="22"/>
          <w:lang w:eastAsia="es-MX"/>
        </w:rPr>
        <w:t>Joel y Abdías</w:t>
      </w:r>
    </w:p>
    <w:p w14:paraId="00577253"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Times New Roman" w:eastAsia="Times New Roman" w:hAnsi="Times New Roman" w:cs="Times New Roman"/>
          <w:sz w:val="24"/>
          <w:szCs w:val="24"/>
          <w:lang w:eastAsia="es-MX"/>
        </w:rPr>
        <w:br/>
      </w:r>
    </w:p>
    <w:p w14:paraId="35C99007" w14:textId="77777777" w:rsidR="00C82BC5" w:rsidRPr="00C82BC5" w:rsidRDefault="00C82BC5" w:rsidP="00C82BC5">
      <w:pPr>
        <w:numPr>
          <w:ilvl w:val="0"/>
          <w:numId w:val="77"/>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Ambas profecías se centran en espacios temporales diferentes a aquellos del exilio de Babilonia y Asiria (800-700 a.C.)</w:t>
      </w:r>
    </w:p>
    <w:p w14:paraId="10A72707" w14:textId="77777777" w:rsidR="00C82BC5" w:rsidRPr="00C82BC5" w:rsidRDefault="00C82BC5" w:rsidP="00C82BC5">
      <w:pPr>
        <w:numPr>
          <w:ilvl w:val="0"/>
          <w:numId w:val="77"/>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Ambos profetas muestran conflictos con diversos pueblos y énfasis específicos que buscan dar</w:t>
      </w:r>
    </w:p>
    <w:p w14:paraId="7790E82B" w14:textId="77777777" w:rsidR="00C82BC5" w:rsidRPr="00C82BC5" w:rsidRDefault="00C82BC5" w:rsidP="00C82BC5">
      <w:pPr>
        <w:numPr>
          <w:ilvl w:val="1"/>
          <w:numId w:val="77"/>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Abdías habla sobre el territorio y la restauración</w:t>
      </w:r>
    </w:p>
    <w:p w14:paraId="0D27B568" w14:textId="77777777" w:rsidR="00C82BC5" w:rsidRPr="00C82BC5" w:rsidRDefault="00C82BC5" w:rsidP="00C82BC5">
      <w:pPr>
        <w:numPr>
          <w:ilvl w:val="1"/>
          <w:numId w:val="77"/>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Joel tiene un enfoque denominado como “El día del Señor”</w:t>
      </w:r>
    </w:p>
    <w:p w14:paraId="47670CF4"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p>
    <w:p w14:paraId="5768D2FE"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lang w:eastAsia="es-MX"/>
        </w:rPr>
        <w:t>Abdias:</w:t>
      </w:r>
    </w:p>
    <w:p w14:paraId="6B7338C1" w14:textId="77777777" w:rsidR="00C82BC5" w:rsidRPr="00C82BC5" w:rsidRDefault="00C82BC5" w:rsidP="00C82BC5">
      <w:pPr>
        <w:numPr>
          <w:ilvl w:val="0"/>
          <w:numId w:val="78"/>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Se muestra ante el ataque de los edomitas </w:t>
      </w:r>
    </w:p>
    <w:p w14:paraId="3E554630" w14:textId="77777777" w:rsidR="00C82BC5" w:rsidRPr="00C82BC5" w:rsidRDefault="00C82BC5" w:rsidP="00C82BC5">
      <w:pPr>
        <w:numPr>
          <w:ilvl w:val="1"/>
          <w:numId w:val="78"/>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lastRenderedPageBreak/>
        <w:t>Probablemente pueblos filisteos y árabes que venían a querer situar a Israel</w:t>
      </w:r>
    </w:p>
    <w:p w14:paraId="687285DD" w14:textId="77777777" w:rsidR="00C82BC5" w:rsidRPr="00C82BC5" w:rsidRDefault="00C82BC5" w:rsidP="00C82BC5">
      <w:pPr>
        <w:numPr>
          <w:ilvl w:val="0"/>
          <w:numId w:val="78"/>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El libro solamente contiene un capítulo</w:t>
      </w:r>
    </w:p>
    <w:p w14:paraId="0C8654BE" w14:textId="77777777" w:rsidR="00C82BC5" w:rsidRPr="00C82BC5" w:rsidRDefault="00C82BC5" w:rsidP="00C82BC5">
      <w:pPr>
        <w:numPr>
          <w:ilvl w:val="1"/>
          <w:numId w:val="78"/>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Del versículo 1-14, Dios se pronuncia en maldición contra los Edomitas por la destrucción que han traído sobre Israel.</w:t>
      </w:r>
    </w:p>
    <w:p w14:paraId="186DAE41" w14:textId="77777777" w:rsidR="00C82BC5" w:rsidRPr="00C82BC5" w:rsidRDefault="00C82BC5" w:rsidP="00C82BC5">
      <w:pPr>
        <w:numPr>
          <w:ilvl w:val="1"/>
          <w:numId w:val="78"/>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Les hace ver cual es el futuro que tendrán y les asegura que serán derribados</w:t>
      </w:r>
    </w:p>
    <w:p w14:paraId="42C2B40D" w14:textId="77777777" w:rsidR="00C82BC5" w:rsidRPr="00C82BC5" w:rsidRDefault="00C82BC5" w:rsidP="00C82BC5">
      <w:pPr>
        <w:numPr>
          <w:ilvl w:val="0"/>
          <w:numId w:val="78"/>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Del versículo 15-21, Dios pronuncia su restauración sobre el pueblo de Israel</w:t>
      </w:r>
    </w:p>
    <w:p w14:paraId="428238A7" w14:textId="77777777" w:rsidR="00C82BC5" w:rsidRPr="00C82BC5" w:rsidRDefault="00C82BC5" w:rsidP="00C82BC5">
      <w:pPr>
        <w:numPr>
          <w:ilvl w:val="1"/>
          <w:numId w:val="78"/>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Tendrán las tierras de los Edomitas</w:t>
      </w:r>
    </w:p>
    <w:p w14:paraId="18C44805" w14:textId="77777777" w:rsidR="00C82BC5" w:rsidRPr="00C82BC5" w:rsidRDefault="00C82BC5" w:rsidP="00C82BC5">
      <w:pPr>
        <w:numPr>
          <w:ilvl w:val="0"/>
          <w:numId w:val="78"/>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“El reino será del Señor”</w:t>
      </w:r>
    </w:p>
    <w:p w14:paraId="3D0BAA21"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p>
    <w:p w14:paraId="038A8451"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lang w:eastAsia="es-MX"/>
        </w:rPr>
        <w:t>Joel:</w:t>
      </w:r>
    </w:p>
    <w:p w14:paraId="7402C01C" w14:textId="77777777" w:rsidR="00C82BC5" w:rsidRPr="00C82BC5" w:rsidRDefault="00C82BC5" w:rsidP="00C82BC5">
      <w:pPr>
        <w:numPr>
          <w:ilvl w:val="0"/>
          <w:numId w:val="79"/>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Busca el arrepentimiento del pueblo ante el juicio que Dios estaba dando en ese momento a Israel por su pecado</w:t>
      </w:r>
    </w:p>
    <w:p w14:paraId="2890E437" w14:textId="77777777" w:rsidR="00C82BC5" w:rsidRPr="00C82BC5" w:rsidRDefault="00C82BC5" w:rsidP="00C82BC5">
      <w:pPr>
        <w:numPr>
          <w:ilvl w:val="1"/>
          <w:numId w:val="79"/>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Una sequía prolongada y una infestación de langostas</w:t>
      </w:r>
    </w:p>
    <w:p w14:paraId="598FD6FD" w14:textId="77777777" w:rsidR="00C82BC5" w:rsidRPr="00C82BC5" w:rsidRDefault="00C82BC5" w:rsidP="00C82BC5">
      <w:pPr>
        <w:numPr>
          <w:ilvl w:val="0"/>
          <w:numId w:val="79"/>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Llama al arrepentimiento de todo el pueblo incluyendo</w:t>
      </w:r>
    </w:p>
    <w:p w14:paraId="7E378CE9" w14:textId="77777777" w:rsidR="00C82BC5" w:rsidRPr="00C82BC5" w:rsidRDefault="00C82BC5" w:rsidP="00C82BC5">
      <w:pPr>
        <w:numPr>
          <w:ilvl w:val="1"/>
          <w:numId w:val="79"/>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Sacerdotres, ancianos y en general la asamblea de Dios</w:t>
      </w:r>
    </w:p>
    <w:p w14:paraId="3425C127" w14:textId="77777777" w:rsidR="00C82BC5" w:rsidRPr="00C82BC5" w:rsidRDefault="00C82BC5" w:rsidP="00C82BC5">
      <w:pPr>
        <w:numPr>
          <w:ilvl w:val="0"/>
          <w:numId w:val="79"/>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 xml:space="preserve">Narra el día del Señor que es un </w:t>
      </w:r>
      <w:r w:rsidRPr="00C82BC5">
        <w:rPr>
          <w:rFonts w:ascii="Arial" w:eastAsia="Times New Roman" w:hAnsi="Arial" w:cs="Arial"/>
          <w:color w:val="000000"/>
          <w:sz w:val="22"/>
          <w:szCs w:val="22"/>
          <w:u w:val="single"/>
          <w:lang w:eastAsia="es-MX"/>
        </w:rPr>
        <w:t>período general de ira y de juicio exclusivo de Dios</w:t>
      </w:r>
    </w:p>
    <w:p w14:paraId="276FCE69" w14:textId="77777777" w:rsidR="00C82BC5" w:rsidRPr="00C82BC5" w:rsidRDefault="00C82BC5" w:rsidP="00C82BC5">
      <w:pPr>
        <w:numPr>
          <w:ilvl w:val="1"/>
          <w:numId w:val="79"/>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La mayoría de los teólogos los asocian con la segunda venida del Mesías</w:t>
      </w:r>
    </w:p>
    <w:p w14:paraId="074E5270" w14:textId="77777777" w:rsidR="00C82BC5" w:rsidRPr="00C82BC5" w:rsidRDefault="00C82BC5" w:rsidP="00C82BC5">
      <w:pPr>
        <w:numPr>
          <w:ilvl w:val="0"/>
          <w:numId w:val="79"/>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Después de este día del Señor, el panorama es uno de bendición y paz total en el reino del Mesías</w:t>
      </w:r>
    </w:p>
    <w:p w14:paraId="62BD4051" w14:textId="77777777" w:rsidR="00C82BC5" w:rsidRPr="00C82BC5" w:rsidRDefault="00C82BC5" w:rsidP="00C82BC5">
      <w:pPr>
        <w:numPr>
          <w:ilvl w:val="1"/>
          <w:numId w:val="79"/>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Pedro hace uso en Pentecostés de Joel 2 no como un cumplimiento total sino como un anticipo de la liberación completa y final de Dios</w:t>
      </w:r>
    </w:p>
    <w:p w14:paraId="11595505"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b/>
          <w:bCs/>
          <w:color w:val="000000"/>
          <w:sz w:val="22"/>
          <w:szCs w:val="22"/>
          <w:lang w:eastAsia="es-MX"/>
        </w:rPr>
        <w:t>_________________________________________________________________________</w:t>
      </w:r>
    </w:p>
    <w:p w14:paraId="2B1F6261" w14:textId="77777777" w:rsidR="00C82BC5" w:rsidRPr="00C82BC5" w:rsidRDefault="00C82BC5" w:rsidP="00C82BC5">
      <w:pPr>
        <w:spacing w:after="240" w:line="240" w:lineRule="auto"/>
        <w:jc w:val="left"/>
        <w:rPr>
          <w:rFonts w:ascii="Times New Roman" w:eastAsia="Times New Roman" w:hAnsi="Times New Roman" w:cs="Times New Roman"/>
          <w:sz w:val="24"/>
          <w:szCs w:val="24"/>
          <w:lang w:eastAsia="es-MX"/>
        </w:rPr>
      </w:pPr>
      <w:r w:rsidRPr="00C82BC5">
        <w:rPr>
          <w:rFonts w:ascii="Times New Roman" w:eastAsia="Times New Roman" w:hAnsi="Times New Roman" w:cs="Times New Roman"/>
          <w:sz w:val="24"/>
          <w:szCs w:val="24"/>
          <w:lang w:eastAsia="es-MX"/>
        </w:rPr>
        <w:br/>
      </w:r>
      <w:r w:rsidRPr="00C82BC5">
        <w:rPr>
          <w:rFonts w:ascii="Times New Roman" w:eastAsia="Times New Roman" w:hAnsi="Times New Roman" w:cs="Times New Roman"/>
          <w:sz w:val="24"/>
          <w:szCs w:val="24"/>
          <w:lang w:eastAsia="es-MX"/>
        </w:rPr>
        <w:br/>
      </w:r>
      <w:r w:rsidRPr="00C82BC5">
        <w:rPr>
          <w:rFonts w:ascii="Times New Roman" w:eastAsia="Times New Roman" w:hAnsi="Times New Roman" w:cs="Times New Roman"/>
          <w:sz w:val="24"/>
          <w:szCs w:val="24"/>
          <w:lang w:eastAsia="es-MX"/>
        </w:rPr>
        <w:br/>
      </w:r>
    </w:p>
    <w:p w14:paraId="6E0DFA9A"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b/>
          <w:bCs/>
          <w:color w:val="000000"/>
          <w:sz w:val="22"/>
          <w:szCs w:val="22"/>
          <w:lang w:eastAsia="es-MX"/>
        </w:rPr>
        <w:t>Malaquias</w:t>
      </w:r>
    </w:p>
    <w:p w14:paraId="2953DE35"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p>
    <w:p w14:paraId="11805F43"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lang w:eastAsia="es-MX"/>
        </w:rPr>
        <w:t>Propósito histórico:</w:t>
      </w:r>
    </w:p>
    <w:p w14:paraId="04D3562D" w14:textId="77777777" w:rsidR="00C82BC5" w:rsidRPr="00C82BC5" w:rsidRDefault="00C82BC5" w:rsidP="00C82BC5">
      <w:pPr>
        <w:numPr>
          <w:ilvl w:val="0"/>
          <w:numId w:val="80"/>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Malaquías se desarrolla entre el año 433-424 a.C</w:t>
      </w:r>
    </w:p>
    <w:p w14:paraId="3A9D9EBE" w14:textId="77777777" w:rsidR="00C82BC5" w:rsidRPr="00C82BC5" w:rsidRDefault="00C82BC5" w:rsidP="00C82BC5">
      <w:pPr>
        <w:numPr>
          <w:ilvl w:val="1"/>
          <w:numId w:val="80"/>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Casi un siglo después de Hageo y Zacarías</w:t>
      </w:r>
    </w:p>
    <w:p w14:paraId="4BDFA0CF" w14:textId="77777777" w:rsidR="00C82BC5" w:rsidRPr="00C82BC5" w:rsidRDefault="00C82BC5" w:rsidP="00C82BC5">
      <w:pPr>
        <w:numPr>
          <w:ilvl w:val="1"/>
          <w:numId w:val="80"/>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Nehemías aún seguía en el panorama histórico y estaba en proceso de la reconstrucción de la muralla</w:t>
      </w:r>
    </w:p>
    <w:p w14:paraId="5D291178" w14:textId="77777777" w:rsidR="00C82BC5" w:rsidRPr="00C82BC5" w:rsidRDefault="00C82BC5" w:rsidP="00C82BC5">
      <w:pPr>
        <w:numPr>
          <w:ilvl w:val="1"/>
          <w:numId w:val="80"/>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Ya habían pasado años desde que se instaura la ley y el templo, pero</w:t>
      </w:r>
    </w:p>
    <w:p w14:paraId="0B90147E" w14:textId="77777777" w:rsidR="00C82BC5" w:rsidRPr="00C82BC5" w:rsidRDefault="00C82BC5" w:rsidP="00C82BC5">
      <w:pPr>
        <w:numPr>
          <w:ilvl w:val="2"/>
          <w:numId w:val="80"/>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Corrupción de los sacerdotes</w:t>
      </w:r>
    </w:p>
    <w:p w14:paraId="316EEED4" w14:textId="77777777" w:rsidR="00C82BC5" w:rsidRPr="00C82BC5" w:rsidRDefault="00C82BC5" w:rsidP="00C82BC5">
      <w:pPr>
        <w:numPr>
          <w:ilvl w:val="2"/>
          <w:numId w:val="80"/>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Estancamiento espiritual del pueblo</w:t>
      </w:r>
    </w:p>
    <w:p w14:paraId="07CD18AE" w14:textId="77777777" w:rsidR="00C82BC5" w:rsidRPr="00C82BC5" w:rsidRDefault="00C82BC5" w:rsidP="00C82BC5">
      <w:pPr>
        <w:numPr>
          <w:ilvl w:val="2"/>
          <w:numId w:val="80"/>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La conformación de matrimonios con extranjeras</w:t>
      </w:r>
    </w:p>
    <w:p w14:paraId="623880A2" w14:textId="77777777" w:rsidR="00C82BC5" w:rsidRPr="00C82BC5" w:rsidRDefault="00C82BC5" w:rsidP="00C82BC5">
      <w:pPr>
        <w:numPr>
          <w:ilvl w:val="2"/>
          <w:numId w:val="80"/>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Injusticia social</w:t>
      </w:r>
    </w:p>
    <w:p w14:paraId="2CABB440" w14:textId="77777777" w:rsidR="00C82BC5" w:rsidRPr="00C82BC5" w:rsidRDefault="00C82BC5" w:rsidP="00C82BC5">
      <w:pPr>
        <w:numPr>
          <w:ilvl w:val="2"/>
          <w:numId w:val="80"/>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Retención de las ofrendas.</w:t>
      </w:r>
    </w:p>
    <w:p w14:paraId="522EB638" w14:textId="77777777" w:rsidR="00C82BC5" w:rsidRPr="00C82BC5" w:rsidRDefault="00C82BC5" w:rsidP="00C82BC5">
      <w:pPr>
        <w:numPr>
          <w:ilvl w:val="0"/>
          <w:numId w:val="80"/>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Malaquías trae una denuncia fuerte ante el pueblo con 6 acusaciones del Señor contra Su pueblo</w:t>
      </w:r>
    </w:p>
    <w:p w14:paraId="65115A4F" w14:textId="77777777" w:rsidR="00C82BC5" w:rsidRPr="00C82BC5" w:rsidRDefault="00C82BC5" w:rsidP="00C82BC5">
      <w:pPr>
        <w:numPr>
          <w:ilvl w:val="1"/>
          <w:numId w:val="80"/>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Repudiar el amor de Dios (1:25)</w:t>
      </w:r>
    </w:p>
    <w:p w14:paraId="65C26BFA" w14:textId="77777777" w:rsidR="00C82BC5" w:rsidRPr="00C82BC5" w:rsidRDefault="00C82BC5" w:rsidP="00C82BC5">
      <w:pPr>
        <w:numPr>
          <w:ilvl w:val="1"/>
          <w:numId w:val="80"/>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No darle a Dios el honor que se merece (1:6-2:9)</w:t>
      </w:r>
    </w:p>
    <w:p w14:paraId="6EB54982" w14:textId="77777777" w:rsidR="00C82BC5" w:rsidRPr="00C82BC5" w:rsidRDefault="00C82BC5" w:rsidP="00C82BC5">
      <w:pPr>
        <w:numPr>
          <w:ilvl w:val="1"/>
          <w:numId w:val="80"/>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Rechazar la fidelidad de Dios (2:10-16)</w:t>
      </w:r>
    </w:p>
    <w:p w14:paraId="3BD1EB73" w14:textId="77777777" w:rsidR="00C82BC5" w:rsidRPr="00C82BC5" w:rsidRDefault="00C82BC5" w:rsidP="00C82BC5">
      <w:pPr>
        <w:numPr>
          <w:ilvl w:val="1"/>
          <w:numId w:val="80"/>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Robar de los diezmos (3:7-12)</w:t>
      </w:r>
    </w:p>
    <w:p w14:paraId="7F4271EA" w14:textId="77777777" w:rsidR="00C82BC5" w:rsidRPr="00C82BC5" w:rsidRDefault="00C82BC5" w:rsidP="00C82BC5">
      <w:pPr>
        <w:numPr>
          <w:ilvl w:val="1"/>
          <w:numId w:val="80"/>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lastRenderedPageBreak/>
        <w:t>Insultar la gracia de Dios (3:13-15)</w:t>
      </w:r>
    </w:p>
    <w:p w14:paraId="331927BA" w14:textId="77777777" w:rsidR="00C82BC5" w:rsidRPr="00C82BC5" w:rsidRDefault="00C82BC5" w:rsidP="00C82BC5">
      <w:pPr>
        <w:numPr>
          <w:ilvl w:val="0"/>
          <w:numId w:val="80"/>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El juicio que Dios traería por miedo de Malaquías tenía a 3 ámbitos</w:t>
      </w:r>
    </w:p>
    <w:p w14:paraId="6715DEDD" w14:textId="77777777" w:rsidR="00C82BC5" w:rsidRPr="00C82BC5" w:rsidRDefault="00C82BC5" w:rsidP="00C82BC5">
      <w:pPr>
        <w:numPr>
          <w:ilvl w:val="1"/>
          <w:numId w:val="80"/>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Sacerdotes</w:t>
      </w:r>
    </w:p>
    <w:p w14:paraId="4D13AB63" w14:textId="77777777" w:rsidR="00C82BC5" w:rsidRPr="00C82BC5" w:rsidRDefault="00C82BC5" w:rsidP="00C82BC5">
      <w:pPr>
        <w:numPr>
          <w:ilvl w:val="1"/>
          <w:numId w:val="80"/>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Nación</w:t>
      </w:r>
    </w:p>
    <w:p w14:paraId="06A2CC69" w14:textId="77777777" w:rsidR="00C82BC5" w:rsidRPr="00C82BC5" w:rsidRDefault="00C82BC5" w:rsidP="00C82BC5">
      <w:pPr>
        <w:numPr>
          <w:ilvl w:val="1"/>
          <w:numId w:val="80"/>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Remanente escogido</w:t>
      </w:r>
    </w:p>
    <w:p w14:paraId="2E888AA6"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color w:val="000000"/>
          <w:sz w:val="22"/>
          <w:szCs w:val="22"/>
          <w:lang w:eastAsia="es-MX"/>
        </w:rPr>
        <w:t>Propósito teológico:</w:t>
      </w:r>
    </w:p>
    <w:p w14:paraId="473BC61D" w14:textId="77777777" w:rsidR="00C82BC5" w:rsidRPr="00C82BC5" w:rsidRDefault="00C82BC5" w:rsidP="00C82BC5">
      <w:pPr>
        <w:numPr>
          <w:ilvl w:val="0"/>
          <w:numId w:val="81"/>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Llamado a recordar el pacto de Dios con Su pueblo y este amor que no se ha rendido</w:t>
      </w:r>
    </w:p>
    <w:p w14:paraId="5B2C2F22" w14:textId="77777777" w:rsidR="00C82BC5" w:rsidRPr="00C82BC5" w:rsidRDefault="00C82BC5" w:rsidP="00C82BC5">
      <w:pPr>
        <w:numPr>
          <w:ilvl w:val="0"/>
          <w:numId w:val="81"/>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Llamar al arrepentimiento del pueblo, desde las élites religiosas siendo estos los sacerdotes que se habían vuelto corruptos hasta a la nación que toda había desviado sus caminos</w:t>
      </w:r>
    </w:p>
    <w:p w14:paraId="49191B12" w14:textId="77777777" w:rsidR="00C82BC5" w:rsidRPr="00C82BC5" w:rsidRDefault="00C82BC5" w:rsidP="00C82BC5">
      <w:pPr>
        <w:numPr>
          <w:ilvl w:val="0"/>
          <w:numId w:val="81"/>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Llamado a la purificación por medio de un mensajero que más delante sería referenciado como Elias</w:t>
      </w:r>
    </w:p>
    <w:p w14:paraId="633054B5" w14:textId="77777777" w:rsidR="00C82BC5" w:rsidRPr="00C82BC5" w:rsidRDefault="00C82BC5" w:rsidP="00C82BC5">
      <w:pPr>
        <w:numPr>
          <w:ilvl w:val="0"/>
          <w:numId w:val="81"/>
        </w:numPr>
        <w:spacing w:after="0" w:line="240" w:lineRule="auto"/>
        <w:jc w:val="left"/>
        <w:textAlignment w:val="baseline"/>
        <w:rPr>
          <w:rFonts w:ascii="Arial" w:eastAsia="Times New Roman" w:hAnsi="Arial" w:cs="Arial"/>
          <w:color w:val="000000"/>
          <w:sz w:val="22"/>
          <w:szCs w:val="22"/>
          <w:lang w:eastAsia="es-MX"/>
        </w:rPr>
      </w:pPr>
      <w:r w:rsidRPr="00C82BC5">
        <w:rPr>
          <w:rFonts w:ascii="Arial" w:eastAsia="Times New Roman" w:hAnsi="Arial" w:cs="Arial"/>
          <w:color w:val="000000"/>
          <w:sz w:val="22"/>
          <w:szCs w:val="22"/>
          <w:lang w:eastAsia="es-MX"/>
        </w:rPr>
        <w:t>Malaquías 4:5-6</w:t>
      </w:r>
    </w:p>
    <w:p w14:paraId="502E956B" w14:textId="77777777" w:rsidR="00C82BC5" w:rsidRPr="00C82BC5" w:rsidRDefault="00C82BC5" w:rsidP="00C82BC5">
      <w:pPr>
        <w:numPr>
          <w:ilvl w:val="0"/>
          <w:numId w:val="82"/>
        </w:numPr>
        <w:spacing w:after="0" w:line="240" w:lineRule="auto"/>
        <w:jc w:val="left"/>
        <w:textAlignment w:val="baseline"/>
        <w:rPr>
          <w:rFonts w:ascii="Roboto" w:eastAsia="Times New Roman" w:hAnsi="Roboto" w:cs="Times New Roman"/>
          <w:color w:val="0B5394"/>
          <w:sz w:val="18"/>
          <w:szCs w:val="18"/>
          <w:lang w:eastAsia="es-MX"/>
        </w:rPr>
      </w:pPr>
      <w:r w:rsidRPr="00C82BC5">
        <w:rPr>
          <w:rFonts w:ascii="Roboto" w:eastAsia="Times New Roman" w:hAnsi="Roboto" w:cs="Times New Roman"/>
          <w:color w:val="0B5394"/>
          <w:sz w:val="18"/>
          <w:szCs w:val="18"/>
          <w:lang w:eastAsia="es-MX"/>
        </w:rPr>
        <w:t>»Yo os envío al profeta Elías antes que venga el día de Jehová, grande y terrible.Él hará volver el corazón de los padres hacia los hijos,y el corazón de los hijos hacia los padres,no sea que yo venga y castigue la tierra con maldición.»</w:t>
      </w:r>
    </w:p>
    <w:p w14:paraId="262718C4" w14:textId="77777777" w:rsidR="00C82BC5" w:rsidRPr="00C82BC5" w:rsidRDefault="00C82BC5" w:rsidP="00C82BC5">
      <w:pPr>
        <w:spacing w:after="240" w:line="240" w:lineRule="auto"/>
        <w:jc w:val="left"/>
        <w:rPr>
          <w:rFonts w:ascii="Times New Roman" w:eastAsia="Times New Roman" w:hAnsi="Times New Roman" w:cs="Times New Roman"/>
          <w:sz w:val="24"/>
          <w:szCs w:val="24"/>
          <w:lang w:eastAsia="es-MX"/>
        </w:rPr>
      </w:pPr>
    </w:p>
    <w:p w14:paraId="44EDEA73"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b/>
          <w:bCs/>
          <w:color w:val="000000"/>
          <w:sz w:val="22"/>
          <w:szCs w:val="22"/>
          <w:lang w:eastAsia="es-MX"/>
        </w:rPr>
        <w:t>_________________________________________________________________________</w:t>
      </w:r>
    </w:p>
    <w:p w14:paraId="7648100C"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p>
    <w:p w14:paraId="459C8722" w14:textId="77777777" w:rsidR="00C82BC5" w:rsidRPr="00C82BC5" w:rsidRDefault="00C82BC5" w:rsidP="00C82BC5">
      <w:pPr>
        <w:spacing w:after="0" w:line="240" w:lineRule="auto"/>
        <w:jc w:val="left"/>
        <w:rPr>
          <w:rFonts w:ascii="Times New Roman" w:eastAsia="Times New Roman" w:hAnsi="Times New Roman" w:cs="Times New Roman"/>
          <w:sz w:val="24"/>
          <w:szCs w:val="24"/>
          <w:lang w:eastAsia="es-MX"/>
        </w:rPr>
      </w:pPr>
      <w:r w:rsidRPr="00C82BC5">
        <w:rPr>
          <w:rFonts w:ascii="Arial" w:eastAsia="Times New Roman" w:hAnsi="Arial" w:cs="Arial"/>
          <w:b/>
          <w:bCs/>
          <w:color w:val="000000"/>
          <w:sz w:val="22"/>
          <w:szCs w:val="22"/>
          <w:lang w:eastAsia="es-MX"/>
        </w:rPr>
        <w:t>400 años de silencio. </w:t>
      </w:r>
    </w:p>
    <w:p w14:paraId="6893D346" w14:textId="77777777" w:rsidR="00C82BC5" w:rsidRDefault="00C82BC5" w:rsidP="00C82BC5">
      <w:pPr>
        <w:spacing w:after="0"/>
        <w:rPr>
          <w:rFonts w:ascii="Arial" w:eastAsia="Times New Roman" w:hAnsi="Arial" w:cs="Arial"/>
          <w:color w:val="000000"/>
          <w:sz w:val="22"/>
          <w:szCs w:val="22"/>
          <w:lang w:eastAsia="es-MX"/>
        </w:rPr>
      </w:pPr>
    </w:p>
    <w:p w14:paraId="4954559A"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Conocer la tierra</w:t>
      </w:r>
    </w:p>
    <w:p w14:paraId="4364CB0A" w14:textId="77777777" w:rsidR="00051070" w:rsidRPr="00051070" w:rsidRDefault="00051070" w:rsidP="00051070">
      <w:pPr>
        <w:numPr>
          <w:ilvl w:val="0"/>
          <w:numId w:val="84"/>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el lugar el transporte</w:t>
      </w:r>
    </w:p>
    <w:p w14:paraId="0CCE0D29"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p>
    <w:p w14:paraId="57DB9F28"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Conocer la historia</w:t>
      </w:r>
    </w:p>
    <w:p w14:paraId="1F75A364" w14:textId="77777777" w:rsidR="00051070" w:rsidRPr="00051070" w:rsidRDefault="00051070" w:rsidP="00051070">
      <w:pPr>
        <w:numPr>
          <w:ilvl w:val="0"/>
          <w:numId w:val="85"/>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influencia helenista</w:t>
      </w:r>
    </w:p>
    <w:p w14:paraId="7F09EF58" w14:textId="77777777" w:rsidR="00051070" w:rsidRPr="00051070" w:rsidRDefault="00051070" w:rsidP="00051070">
      <w:pPr>
        <w:numPr>
          <w:ilvl w:val="0"/>
          <w:numId w:val="85"/>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influencia romana</w:t>
      </w:r>
    </w:p>
    <w:p w14:paraId="3B2FEFC4"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Concer la cultura</w:t>
      </w:r>
    </w:p>
    <w:p w14:paraId="390E0227" w14:textId="77777777" w:rsidR="00051070" w:rsidRPr="00051070" w:rsidRDefault="00051070" w:rsidP="00051070">
      <w:pPr>
        <w:numPr>
          <w:ilvl w:val="0"/>
          <w:numId w:val="86"/>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honor y verguenza</w:t>
      </w:r>
    </w:p>
    <w:p w14:paraId="697564BD"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Conocer la teologia</w:t>
      </w:r>
    </w:p>
    <w:p w14:paraId="57A686F1" w14:textId="77777777" w:rsidR="00051070" w:rsidRPr="00051070" w:rsidRDefault="00051070" w:rsidP="00051070">
      <w:pPr>
        <w:numPr>
          <w:ilvl w:val="0"/>
          <w:numId w:val="87"/>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Perspectivas, posturas </w:t>
      </w:r>
    </w:p>
    <w:p w14:paraId="2A93B50D" w14:textId="77777777" w:rsidR="00051070" w:rsidRPr="00051070" w:rsidRDefault="00051070" w:rsidP="00051070">
      <w:pPr>
        <w:numPr>
          <w:ilvl w:val="0"/>
          <w:numId w:val="87"/>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ideas preconcebidaas</w:t>
      </w:r>
    </w:p>
    <w:p w14:paraId="7F9583F8"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p>
    <w:p w14:paraId="25F4AF8A"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Historia</w:t>
      </w:r>
    </w:p>
    <w:p w14:paraId="36FF10EF"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p>
    <w:p w14:paraId="72396575"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Imposible entender el mundo del Nuevo Testamento sin entender el contexto y los eventos políticos que dieron forma a su tiempo y cultura. </w:t>
      </w:r>
    </w:p>
    <w:p w14:paraId="1EF62208" w14:textId="77777777" w:rsidR="00051070" w:rsidRPr="00051070" w:rsidRDefault="00051070" w:rsidP="00051070">
      <w:pPr>
        <w:numPr>
          <w:ilvl w:val="0"/>
          <w:numId w:val="88"/>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El regreso del exodo influyo fuertemente la naturaleza del sacerdocio </w:t>
      </w:r>
    </w:p>
    <w:p w14:paraId="63844F5E" w14:textId="77777777" w:rsidR="00051070" w:rsidRPr="00051070" w:rsidRDefault="00051070" w:rsidP="00051070">
      <w:pPr>
        <w:numPr>
          <w:ilvl w:val="0"/>
          <w:numId w:val="88"/>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La conquista helenista cambio la manera en la que la gente hablaba y pensaba</w:t>
      </w:r>
    </w:p>
    <w:p w14:paraId="65E5A768" w14:textId="77777777" w:rsidR="00051070" w:rsidRPr="00051070" w:rsidRDefault="00051070" w:rsidP="00051070">
      <w:pPr>
        <w:numPr>
          <w:ilvl w:val="0"/>
          <w:numId w:val="88"/>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La vision romana cambio la manera en la que se hacia comercio y trajo intercambios cultuirales</w:t>
      </w:r>
    </w:p>
    <w:p w14:paraId="36542DF4" w14:textId="77777777" w:rsidR="00051070" w:rsidRPr="00051070" w:rsidRDefault="00051070" w:rsidP="00051070">
      <w:pPr>
        <w:spacing w:after="240" w:line="240" w:lineRule="auto"/>
        <w:jc w:val="left"/>
        <w:rPr>
          <w:rFonts w:ascii="Times New Roman" w:eastAsia="Times New Roman" w:hAnsi="Times New Roman" w:cs="Times New Roman"/>
          <w:sz w:val="24"/>
          <w:szCs w:val="24"/>
          <w:lang w:eastAsia="es-MX"/>
        </w:rPr>
      </w:pPr>
    </w:p>
    <w:p w14:paraId="5673B611"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b/>
          <w:bCs/>
          <w:color w:val="000000"/>
          <w:sz w:val="22"/>
          <w:szCs w:val="22"/>
          <w:u w:val="single"/>
          <w:lang w:eastAsia="es-MX"/>
        </w:rPr>
        <w:t>Post exilio y la influencia del exilio en Israel</w:t>
      </w:r>
    </w:p>
    <w:p w14:paraId="301C8E82"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539 AC - Persia derrota Babilonia</w:t>
      </w:r>
    </w:p>
    <w:p w14:paraId="5293CD05"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Ezra . Nehemias, Ezequiel, Hageo, Zacarías. Malachias, Daniel. </w:t>
      </w:r>
    </w:p>
    <w:p w14:paraId="0B2D10B6"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p>
    <w:p w14:paraId="5AE6CC10"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Exilio = Juicio divino → Israel regresa con un anhelo profundo de guardar la ley. </w:t>
      </w:r>
    </w:p>
    <w:p w14:paraId="632F799F"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lastRenderedPageBreak/>
        <w:t>→  Guarden la ley, santifíquense (Separense) de los pueblos aledaños. </w:t>
      </w:r>
    </w:p>
    <w:p w14:paraId="2F59B39C"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 No se cacen con otros Malachias 2</w:t>
      </w:r>
    </w:p>
    <w:p w14:paraId="1F4C4243"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 Justos en todo</w:t>
      </w:r>
    </w:p>
    <w:p w14:paraId="4B96CEF8"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p>
    <w:p w14:paraId="738ED6A2"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Construye el templo primero (Hageo) y esta listo en 5 años</w:t>
      </w:r>
    </w:p>
    <w:p w14:paraId="49CCFD30"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p>
    <w:p w14:paraId="5819E956"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13 años despues Nehemias termina las murallas</w:t>
      </w:r>
    </w:p>
    <w:p w14:paraId="75196C58"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Los persos prohiben a israel crear un ejercito y restaurar la monarquia</w:t>
      </w:r>
    </w:p>
    <w:p w14:paraId="6B5E5F95"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b/>
          <w:bCs/>
          <w:color w:val="000000"/>
          <w:sz w:val="22"/>
          <w:szCs w:val="22"/>
          <w:lang w:eastAsia="es-MX"/>
        </w:rPr>
        <w:t>Por lo tanto, El liderazgo politico recaen en los sacerdotes</w:t>
      </w:r>
    </w:p>
    <w:p w14:paraId="1E85BB76"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p>
    <w:p w14:paraId="0B7559BD"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 xml:space="preserve">Durante el exilio, el judío adoptó </w:t>
      </w:r>
      <w:r w:rsidRPr="00051070">
        <w:rPr>
          <w:rFonts w:ascii="Arial" w:eastAsia="Times New Roman" w:hAnsi="Arial" w:cs="Arial"/>
          <w:b/>
          <w:bCs/>
          <w:color w:val="000000"/>
          <w:sz w:val="22"/>
          <w:szCs w:val="22"/>
          <w:lang w:eastAsia="es-MX"/>
        </w:rPr>
        <w:t>el arameo como</w:t>
      </w:r>
      <w:r w:rsidRPr="00051070">
        <w:rPr>
          <w:rFonts w:ascii="Arial" w:eastAsia="Times New Roman" w:hAnsi="Arial" w:cs="Arial"/>
          <w:color w:val="000000"/>
          <w:sz w:val="22"/>
          <w:szCs w:val="22"/>
          <w:lang w:eastAsia="es-MX"/>
        </w:rPr>
        <w:t xml:space="preserve"> </w:t>
      </w:r>
      <w:r w:rsidRPr="00051070">
        <w:rPr>
          <w:rFonts w:ascii="Arial" w:eastAsia="Times New Roman" w:hAnsi="Arial" w:cs="Arial"/>
          <w:b/>
          <w:bCs/>
          <w:color w:val="000000"/>
          <w:sz w:val="22"/>
          <w:szCs w:val="22"/>
          <w:lang w:eastAsia="es-MX"/>
        </w:rPr>
        <w:t>idioma</w:t>
      </w:r>
      <w:r w:rsidRPr="00051070">
        <w:rPr>
          <w:rFonts w:ascii="Arial" w:eastAsia="Times New Roman" w:hAnsi="Arial" w:cs="Arial"/>
          <w:color w:val="000000"/>
          <w:sz w:val="22"/>
          <w:szCs w:val="22"/>
          <w:lang w:eastAsia="es-MX"/>
        </w:rPr>
        <w:t>. Se convierte en la lengua comun en Israel  “lingua franca”  y probable lengua materna de Jesus</w:t>
      </w:r>
    </w:p>
    <w:p w14:paraId="30006028"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p>
    <w:p w14:paraId="1975B6B9"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Se redefine la fe y la piedad dado que no habia templo: </w:t>
      </w:r>
    </w:p>
    <w:p w14:paraId="53EFA907"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b/>
          <w:bCs/>
          <w:color w:val="000000"/>
          <w:sz w:val="22"/>
          <w:szCs w:val="22"/>
          <w:lang w:eastAsia="es-MX"/>
        </w:rPr>
        <w:t>La piedad y la fe se basan en estudio, obediencia y oración. </w:t>
      </w:r>
    </w:p>
    <w:p w14:paraId="2C3458DF"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 xml:space="preserve">Probablemente da </w:t>
      </w:r>
      <w:r w:rsidRPr="00051070">
        <w:rPr>
          <w:rFonts w:ascii="Arial" w:eastAsia="Times New Roman" w:hAnsi="Arial" w:cs="Arial"/>
          <w:b/>
          <w:bCs/>
          <w:color w:val="000000"/>
          <w:sz w:val="22"/>
          <w:szCs w:val="22"/>
          <w:lang w:eastAsia="es-MX"/>
        </w:rPr>
        <w:t>origen a la sinagoga</w:t>
      </w:r>
      <w:r w:rsidRPr="00051070">
        <w:rPr>
          <w:rFonts w:ascii="Arial" w:eastAsia="Times New Roman" w:hAnsi="Arial" w:cs="Arial"/>
          <w:color w:val="000000"/>
          <w:sz w:val="22"/>
          <w:szCs w:val="22"/>
          <w:lang w:eastAsia="es-MX"/>
        </w:rPr>
        <w:t xml:space="preserve"> (Comunidad, Lugar de reunion donde se debatia la escritura, oraban y formaban centros comunitarios) </w:t>
      </w:r>
    </w:p>
    <w:p w14:paraId="6F4228FE"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Aun con el templo estos lugares siguieron floreciendo </w:t>
      </w:r>
    </w:p>
    <w:p w14:paraId="582B8B23" w14:textId="77777777" w:rsidR="00051070" w:rsidRPr="00051070" w:rsidRDefault="00051070" w:rsidP="00051070">
      <w:pPr>
        <w:spacing w:after="240" w:line="240" w:lineRule="auto"/>
        <w:jc w:val="left"/>
        <w:rPr>
          <w:rFonts w:ascii="Times New Roman" w:eastAsia="Times New Roman" w:hAnsi="Times New Roman" w:cs="Times New Roman"/>
          <w:sz w:val="24"/>
          <w:szCs w:val="24"/>
          <w:lang w:eastAsia="es-MX"/>
        </w:rPr>
      </w:pPr>
    </w:p>
    <w:p w14:paraId="1985A917" w14:textId="57D9304A"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noProof/>
          <w:color w:val="000000"/>
          <w:sz w:val="22"/>
          <w:szCs w:val="22"/>
          <w:bdr w:val="none" w:sz="0" w:space="0" w:color="auto" w:frame="1"/>
          <w:lang w:eastAsia="es-MX"/>
        </w:rPr>
        <w:drawing>
          <wp:inline distT="0" distB="0" distL="0" distR="0" wp14:anchorId="45C6CFF2" wp14:editId="5452F475">
            <wp:extent cx="5612130" cy="1160780"/>
            <wp:effectExtent l="0" t="0" r="1270" b="0"/>
            <wp:docPr id="60273413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1160780"/>
                    </a:xfrm>
                    <a:prstGeom prst="rect">
                      <a:avLst/>
                    </a:prstGeom>
                    <a:noFill/>
                    <a:ln>
                      <a:noFill/>
                    </a:ln>
                  </pic:spPr>
                </pic:pic>
              </a:graphicData>
            </a:graphic>
          </wp:inline>
        </w:drawing>
      </w:r>
    </w:p>
    <w:p w14:paraId="37B495FF" w14:textId="77777777" w:rsidR="00051070" w:rsidRPr="00051070" w:rsidRDefault="00051070" w:rsidP="00051070">
      <w:pPr>
        <w:spacing w:after="240" w:line="240" w:lineRule="auto"/>
        <w:jc w:val="left"/>
        <w:rPr>
          <w:rFonts w:ascii="Times New Roman" w:eastAsia="Times New Roman" w:hAnsi="Times New Roman" w:cs="Times New Roman"/>
          <w:sz w:val="24"/>
          <w:szCs w:val="24"/>
          <w:lang w:eastAsia="es-MX"/>
        </w:rPr>
      </w:pPr>
    </w:p>
    <w:p w14:paraId="25EB2BC8"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b/>
          <w:bCs/>
          <w:color w:val="000000"/>
          <w:sz w:val="22"/>
          <w:szCs w:val="22"/>
          <w:u w:val="single"/>
          <w:lang w:eastAsia="es-MX"/>
        </w:rPr>
        <w:t>Periodo helenistico y su impacto 332-62 BC</w:t>
      </w:r>
    </w:p>
    <w:p w14:paraId="49FB70D2"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p>
    <w:p w14:paraId="4E2407F9"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Los griegos son misioneros por naturaleza. Convertían a la gente a nuevas maneras “modernas” de vivir. </w:t>
      </w:r>
    </w:p>
    <w:p w14:paraId="5752B392"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El judaimso es empujado a unirse al mundo mediterranieo con oportunidades y pero retos profundos a la vida judia. </w:t>
      </w:r>
    </w:p>
    <w:p w14:paraId="1ABFD942" w14:textId="77777777" w:rsidR="00051070" w:rsidRPr="00051070" w:rsidRDefault="00051070" w:rsidP="00051070">
      <w:pPr>
        <w:spacing w:after="240" w:line="240" w:lineRule="auto"/>
        <w:jc w:val="left"/>
        <w:rPr>
          <w:rFonts w:ascii="Times New Roman" w:eastAsia="Times New Roman" w:hAnsi="Times New Roman" w:cs="Times New Roman"/>
          <w:sz w:val="24"/>
          <w:szCs w:val="24"/>
          <w:lang w:eastAsia="es-MX"/>
        </w:rPr>
      </w:pPr>
    </w:p>
    <w:p w14:paraId="4CFE7E0F"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El legendario Alejandro magno, alejandro el grande (356-323) BC </w:t>
      </w:r>
    </w:p>
    <w:p w14:paraId="5A36F16B"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Macedonio, norte de Grecia. </w:t>
      </w:r>
    </w:p>
    <w:p w14:paraId="08D88C43"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Su padre derrota al sur de Grecia y convence a Aristóteles a ser mentor de su hijo, Alejandro. </w:t>
      </w:r>
    </w:p>
    <w:p w14:paraId="76899983"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A los 20 años toma el “manto de su padre” y comienza la campaña de nacionalismo macedonio. </w:t>
      </w:r>
    </w:p>
    <w:p w14:paraId="17D3391E"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p>
    <w:p w14:paraId="1D42F769"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Su objetivo era derrotar a los persas. </w:t>
      </w:r>
    </w:p>
    <w:p w14:paraId="2D1A43DF"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Inicia su campaña yendo al oeste. </w:t>
      </w:r>
    </w:p>
    <w:p w14:paraId="63AA9BD9"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Vence troya, vence al gobernador Perso </w:t>
      </w:r>
    </w:p>
    <w:p w14:paraId="2329CBDF"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Colapsa el control Persa sobre anatolia</w:t>
      </w:r>
    </w:p>
    <w:p w14:paraId="157EDD0A"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 xml:space="preserve">“libera” ciudades como efeso, sardis, mileto y comienza a ser </w:t>
      </w:r>
      <w:r w:rsidRPr="00051070">
        <w:rPr>
          <w:rFonts w:ascii="Arial" w:eastAsia="Times New Roman" w:hAnsi="Arial" w:cs="Arial"/>
          <w:b/>
          <w:bCs/>
          <w:color w:val="000000"/>
          <w:sz w:val="22"/>
          <w:szCs w:val="22"/>
          <w:lang w:eastAsia="es-MX"/>
        </w:rPr>
        <w:t>conocido como el liberador</w:t>
      </w:r>
    </w:p>
    <w:p w14:paraId="3EF296DC"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p>
    <w:p w14:paraId="7B9241AC"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300 mil macedonios seguían moviéndose al oeste y el rey persa Darío III sale a su encuentro. Luchan en una planicie estrecha y sus 100.000 soldados se limitan. </w:t>
      </w:r>
    </w:p>
    <w:p w14:paraId="34EE55D3"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Los macedonios rompen sus filas y el rey Darío huye. </w:t>
      </w:r>
    </w:p>
    <w:p w14:paraId="365F6089"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p>
    <w:p w14:paraId="04073C4B" w14:textId="3C6A27A4"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noProof/>
          <w:color w:val="000000"/>
          <w:sz w:val="22"/>
          <w:szCs w:val="22"/>
          <w:bdr w:val="none" w:sz="0" w:space="0" w:color="auto" w:frame="1"/>
          <w:lang w:eastAsia="es-MX"/>
        </w:rPr>
        <w:drawing>
          <wp:inline distT="0" distB="0" distL="0" distR="0" wp14:anchorId="77245EC3" wp14:editId="3F04F650">
            <wp:extent cx="5612130" cy="2643505"/>
            <wp:effectExtent l="0" t="0" r="1270" b="0"/>
            <wp:docPr id="1507034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2643505"/>
                    </a:xfrm>
                    <a:prstGeom prst="rect">
                      <a:avLst/>
                    </a:prstGeom>
                    <a:noFill/>
                    <a:ln>
                      <a:noFill/>
                    </a:ln>
                  </pic:spPr>
                </pic:pic>
              </a:graphicData>
            </a:graphic>
          </wp:inline>
        </w:drawing>
      </w:r>
    </w:p>
    <w:p w14:paraId="24A0B887"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p>
    <w:p w14:paraId="44D3DE1F"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Continúa entonces hacia el sur  subyugando a la pequeña región de Judea en el camino a Egipto, el cual también conquista. </w:t>
      </w:r>
    </w:p>
    <w:p w14:paraId="0EFD2541"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p>
    <w:p w14:paraId="208AE7DC"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Cruza el Euphrates y entra a Mesopotamia. </w:t>
      </w:r>
    </w:p>
    <w:p w14:paraId="0BEDB413"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En el norte de Babilonia el rey Darío reunió 200,000 tropas. Se esparce en una planicie grande pero alejandro magno corre por el centro rompiendo sus filas y colapsa haciendo huir al rey de nuevo ahora hasta Bactria (Afganistan) </w:t>
      </w:r>
    </w:p>
    <w:p w14:paraId="3921E584" w14:textId="77777777" w:rsidR="00051070" w:rsidRPr="00051070" w:rsidRDefault="00051070" w:rsidP="00051070">
      <w:pPr>
        <w:spacing w:after="240" w:line="240" w:lineRule="auto"/>
        <w:jc w:val="left"/>
        <w:rPr>
          <w:rFonts w:ascii="Times New Roman" w:eastAsia="Times New Roman" w:hAnsi="Times New Roman" w:cs="Times New Roman"/>
          <w:sz w:val="24"/>
          <w:szCs w:val="24"/>
          <w:lang w:eastAsia="es-MX"/>
        </w:rPr>
      </w:pPr>
    </w:p>
    <w:p w14:paraId="646EBDA9"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b/>
          <w:bCs/>
          <w:color w:val="000000"/>
          <w:sz w:val="22"/>
          <w:szCs w:val="22"/>
          <w:lang w:eastAsia="es-MX"/>
        </w:rPr>
        <w:t>Estrategia alejandrina</w:t>
      </w:r>
    </w:p>
    <w:p w14:paraId="076EEBE4"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1 - Phalax, cuadrillas independientes en forma de cuadrado de 256 peroans con lanzas </w:t>
      </w:r>
    </w:p>
    <w:p w14:paraId="455C4818"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2 -  Ejercito montado a caballo con cargas de alta velocidad al centro rompiendo lineas enemigas</w:t>
      </w:r>
    </w:p>
    <w:p w14:paraId="00469864"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3 - El tren de carga, vagones con recursos, catapultas, armas de guerra para resurtir a su ejército. </w:t>
      </w:r>
    </w:p>
    <w:p w14:paraId="2F50D55F"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p>
    <w:p w14:paraId="4B167B53"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Vence a Persia, libera sus ciudades (como Babilonia), saquea sus tesoros y quema la capital persa, Persepolis. </w:t>
      </w:r>
    </w:p>
    <w:p w14:paraId="3885F0E6"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p>
    <w:p w14:paraId="057787EB"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b/>
          <w:bCs/>
          <w:color w:val="000000"/>
          <w:sz w:val="22"/>
          <w:szCs w:val="22"/>
          <w:lang w:eastAsia="es-MX"/>
        </w:rPr>
        <w:t>Busca extenderse hasta el fin del mundo</w:t>
      </w:r>
      <w:r w:rsidRPr="00051070">
        <w:rPr>
          <w:rFonts w:ascii="Arial" w:eastAsia="Times New Roman" w:hAnsi="Arial" w:cs="Arial"/>
          <w:color w:val="000000"/>
          <w:sz w:val="22"/>
          <w:szCs w:val="22"/>
          <w:lang w:eastAsia="es-MX"/>
        </w:rPr>
        <w:t>. Vence al rey Porus de India y sus elefantes, pero no tenía idea de que tanto faltaba. </w:t>
      </w:r>
    </w:p>
    <w:p w14:paraId="55A5E61C"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8 años de constante campaña y mas de 200,000 kilometros de conquista</w:t>
      </w:r>
    </w:p>
    <w:p w14:paraId="5879B2A9"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Convencen a alejandro de regresar a casa, 2 años tardan en regresar a babylonia</w:t>
      </w:r>
    </w:p>
    <w:p w14:paraId="4FC7EC36"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 xml:space="preserve">En 323 </w:t>
      </w:r>
      <w:r w:rsidRPr="00051070">
        <w:rPr>
          <w:rFonts w:ascii="Arial" w:eastAsia="Times New Roman" w:hAnsi="Arial" w:cs="Arial"/>
          <w:b/>
          <w:bCs/>
          <w:color w:val="000000"/>
          <w:sz w:val="22"/>
          <w:szCs w:val="22"/>
          <w:lang w:eastAsia="es-MX"/>
        </w:rPr>
        <w:t>Alejandro muere a los 30 años de edad. </w:t>
      </w:r>
    </w:p>
    <w:p w14:paraId="43BDC642"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p>
    <w:p w14:paraId="626BA85E"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b/>
          <w:bCs/>
          <w:color w:val="000000"/>
          <w:sz w:val="22"/>
          <w:szCs w:val="22"/>
          <w:lang w:eastAsia="es-MX"/>
        </w:rPr>
        <w:t>→ Justo como es descrito en Daniel 11</w:t>
      </w:r>
    </w:p>
    <w:p w14:paraId="5727088C"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p>
    <w:p w14:paraId="0F7FBA01"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u w:val="single"/>
          <w:lang w:eastAsia="es-MX"/>
        </w:rPr>
        <w:t>PARENTESIS CULTURAL Y EL ODIO SAMARITANO</w:t>
      </w:r>
    </w:p>
    <w:p w14:paraId="320F755B"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p>
    <w:p w14:paraId="1615F85B"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1- En el control personal de Judea, su capital era Samaria. Los samaritanos odiaban el sistema de reinado judío (lo vemos desde el primer exilio) pero entendían la política local, esto los hacía buenos aliados. </w:t>
      </w:r>
    </w:p>
    <w:p w14:paraId="63E57BCB"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2- Cuando Alejando conquista Judea continúa haciendo su base Samaria. </w:t>
      </w:r>
    </w:p>
    <w:p w14:paraId="75CB188C"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3 - Cuando Roma toma Judea, Samaria sigue siendo uno de los principales puertos militares y la reconstruyen. </w:t>
      </w:r>
    </w:p>
    <w:p w14:paraId="0B79B217"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p>
    <w:p w14:paraId="56B1E02A"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 xml:space="preserve">Estas 3 cosas continuan añadiendo al </w:t>
      </w:r>
      <w:r w:rsidRPr="00051070">
        <w:rPr>
          <w:rFonts w:ascii="Arial" w:eastAsia="Times New Roman" w:hAnsi="Arial" w:cs="Arial"/>
          <w:b/>
          <w:bCs/>
          <w:color w:val="000000"/>
          <w:sz w:val="22"/>
          <w:szCs w:val="22"/>
          <w:lang w:eastAsia="es-MX"/>
        </w:rPr>
        <w:t>antagonismo que ya se tenia del judio contra el samaritano</w:t>
      </w:r>
      <w:r w:rsidRPr="00051070">
        <w:rPr>
          <w:rFonts w:ascii="Arial" w:eastAsia="Times New Roman" w:hAnsi="Arial" w:cs="Arial"/>
          <w:color w:val="000000"/>
          <w:sz w:val="22"/>
          <w:szCs w:val="22"/>
          <w:lang w:eastAsia="es-MX"/>
        </w:rPr>
        <w:t xml:space="preserve"> (Que venia desde la separacion de reinos y luego la mezcla de judio-gentiles)</w:t>
      </w:r>
    </w:p>
    <w:p w14:paraId="00F193DD"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b/>
          <w:bCs/>
          <w:color w:val="000000"/>
          <w:sz w:val="22"/>
          <w:szCs w:val="22"/>
          <w:lang w:eastAsia="es-MX"/>
        </w:rPr>
        <w:t>-&gt; Querían otra forma de gobierno, todo es un mismo hecho desde Absalon. </w:t>
      </w:r>
    </w:p>
    <w:p w14:paraId="4EC22847"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b/>
          <w:bCs/>
          <w:color w:val="000000"/>
          <w:sz w:val="22"/>
          <w:szCs w:val="22"/>
          <w:lang w:eastAsia="es-MX"/>
        </w:rPr>
        <w:t>-&gt; La profecía como un eco, entendemos la historia, observamos patrones, estamos listos para la cosecha. </w:t>
      </w:r>
    </w:p>
    <w:p w14:paraId="098FFEF8" w14:textId="77777777" w:rsidR="00051070" w:rsidRPr="00051070" w:rsidRDefault="00051070" w:rsidP="00051070">
      <w:pPr>
        <w:spacing w:after="240" w:line="240" w:lineRule="auto"/>
        <w:jc w:val="left"/>
        <w:rPr>
          <w:rFonts w:ascii="Times New Roman" w:eastAsia="Times New Roman" w:hAnsi="Times New Roman" w:cs="Times New Roman"/>
          <w:sz w:val="24"/>
          <w:szCs w:val="24"/>
          <w:lang w:eastAsia="es-MX"/>
        </w:rPr>
      </w:pPr>
    </w:p>
    <w:p w14:paraId="7435207F"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Cuando Alejandro muere, sus generales se quedan a cargo y el imperio se divide en dinastías y regiones políticas.</w:t>
      </w:r>
    </w:p>
    <w:p w14:paraId="352C8F04"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Se crean cerca de 26 personas listas para tomar el reino, pero eventualmente se queda en 5. </w:t>
      </w:r>
    </w:p>
    <w:p w14:paraId="09774F11"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De estas 5 hay dos principales. </w:t>
      </w:r>
    </w:p>
    <w:p w14:paraId="41210502"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p>
    <w:p w14:paraId="2ACA02A8"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2 dinastías afectan la vida de Judea. </w:t>
      </w:r>
    </w:p>
    <w:p w14:paraId="22D4B436" w14:textId="77777777" w:rsidR="00051070" w:rsidRPr="00051070" w:rsidRDefault="00051070" w:rsidP="00051070">
      <w:pPr>
        <w:numPr>
          <w:ilvl w:val="0"/>
          <w:numId w:val="89"/>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Ptolemic formada en Egipto en 323 con su capital en Alejandría. </w:t>
      </w:r>
    </w:p>
    <w:p w14:paraId="5512328A" w14:textId="77777777" w:rsidR="00051070" w:rsidRPr="00051070" w:rsidRDefault="00051070" w:rsidP="00051070">
      <w:pPr>
        <w:numPr>
          <w:ilvl w:val="1"/>
          <w:numId w:val="90"/>
        </w:numPr>
        <w:spacing w:after="0" w:line="240" w:lineRule="auto"/>
        <w:ind w:left="1440" w:hanging="360"/>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Judea fue reinada por Egipto hasta el 198. </w:t>
      </w:r>
    </w:p>
    <w:p w14:paraId="3629B771" w14:textId="77777777" w:rsidR="00051070" w:rsidRPr="00051070" w:rsidRDefault="00051070" w:rsidP="00051070">
      <w:pPr>
        <w:numPr>
          <w:ilvl w:val="1"/>
          <w:numId w:val="91"/>
        </w:numPr>
        <w:spacing w:after="0" w:line="240" w:lineRule="auto"/>
        <w:ind w:left="1440" w:hanging="360"/>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Conocida como El Reino del Sur</w:t>
      </w:r>
    </w:p>
    <w:p w14:paraId="796F45AF" w14:textId="77777777" w:rsidR="00051070" w:rsidRPr="00051070" w:rsidRDefault="00051070" w:rsidP="00051070">
      <w:pPr>
        <w:numPr>
          <w:ilvl w:val="0"/>
          <w:numId w:val="89"/>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Seleucid formada 10 años despues en syria con su capital en antioquia</w:t>
      </w:r>
    </w:p>
    <w:p w14:paraId="3CD15066" w14:textId="77777777" w:rsidR="00051070" w:rsidRPr="00051070" w:rsidRDefault="00051070" w:rsidP="00051070">
      <w:pPr>
        <w:numPr>
          <w:ilvl w:val="1"/>
          <w:numId w:val="92"/>
        </w:numPr>
        <w:spacing w:after="0" w:line="240" w:lineRule="auto"/>
        <w:ind w:left="1440" w:hanging="360"/>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Conocida como el Reino del Norte. </w:t>
      </w:r>
    </w:p>
    <w:p w14:paraId="45061C44"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p>
    <w:p w14:paraId="167733EC"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b/>
          <w:bCs/>
          <w:color w:val="000000"/>
          <w:sz w:val="22"/>
          <w:szCs w:val="22"/>
          <w:lang w:eastAsia="es-MX"/>
        </w:rPr>
        <w:t>La importancia de Alejandro “el grande” </w:t>
      </w:r>
    </w:p>
    <w:p w14:paraId="760FA8B1" w14:textId="77777777" w:rsidR="00051070" w:rsidRPr="00051070" w:rsidRDefault="00051070" w:rsidP="00051070">
      <w:pPr>
        <w:numPr>
          <w:ilvl w:val="0"/>
          <w:numId w:val="93"/>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Las tierras conquistadas fueron helenizadas, reflejaban la cultura de sus origenes</w:t>
      </w:r>
    </w:p>
    <w:p w14:paraId="51C784D6" w14:textId="77777777" w:rsidR="00051070" w:rsidRPr="00051070" w:rsidRDefault="00051070" w:rsidP="00051070">
      <w:pPr>
        <w:numPr>
          <w:ilvl w:val="1"/>
          <w:numId w:val="94"/>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Teatros, gimnasios, escuelas, gobiernos municipales.</w:t>
      </w:r>
    </w:p>
    <w:p w14:paraId="6E3FED37" w14:textId="77777777" w:rsidR="00051070" w:rsidRPr="00051070" w:rsidRDefault="00051070" w:rsidP="00051070">
      <w:pPr>
        <w:numPr>
          <w:ilvl w:val="0"/>
          <w:numId w:val="93"/>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Implementó una moneda universal</w:t>
      </w:r>
      <w:r w:rsidRPr="00051070">
        <w:rPr>
          <w:rFonts w:ascii="Arial" w:eastAsia="Times New Roman" w:hAnsi="Arial" w:cs="Arial"/>
          <w:color w:val="000000"/>
          <w:sz w:val="22"/>
          <w:szCs w:val="22"/>
          <w:lang w:eastAsia="es-MX"/>
        </w:rPr>
        <w:tab/>
      </w:r>
    </w:p>
    <w:p w14:paraId="257C5144" w14:textId="77777777" w:rsidR="00051070" w:rsidRPr="00051070" w:rsidRDefault="00051070" w:rsidP="00051070">
      <w:pPr>
        <w:numPr>
          <w:ilvl w:val="0"/>
          <w:numId w:val="93"/>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El griego se convirtio en el lenguaje del “nuevo mundo” </w:t>
      </w:r>
    </w:p>
    <w:p w14:paraId="2D4661F7" w14:textId="77777777" w:rsidR="00051070" w:rsidRPr="00051070" w:rsidRDefault="00051070" w:rsidP="00051070">
      <w:pPr>
        <w:numPr>
          <w:ilvl w:val="1"/>
          <w:numId w:val="95"/>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Unia las culturas: Mesopotamia, Egipto y el mediterranel</w:t>
      </w:r>
    </w:p>
    <w:p w14:paraId="0029066B" w14:textId="77777777" w:rsidR="00051070" w:rsidRPr="00051070" w:rsidRDefault="00051070" w:rsidP="00051070">
      <w:pPr>
        <w:numPr>
          <w:ilvl w:val="1"/>
          <w:numId w:val="96"/>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Matematicas, comercio, medicina, literatura, etc todo eta en Griuego </w:t>
      </w:r>
    </w:p>
    <w:p w14:paraId="40E7E780" w14:textId="77777777" w:rsidR="00051070" w:rsidRPr="00051070" w:rsidRDefault="00051070" w:rsidP="00051070">
      <w:pPr>
        <w:numPr>
          <w:ilvl w:val="0"/>
          <w:numId w:val="93"/>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El griego se convirtió en el lenguaje del Nuevo Testamento y las comunidades iniciales. </w:t>
      </w:r>
    </w:p>
    <w:p w14:paraId="1BA8EEEC" w14:textId="77777777" w:rsidR="00051070" w:rsidRPr="00051070" w:rsidRDefault="00051070" w:rsidP="00051070">
      <w:pPr>
        <w:numPr>
          <w:ilvl w:val="0"/>
          <w:numId w:val="93"/>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Esta cultura domino la region por 900 años hasta la llegada del Islam em el siglo 7</w:t>
      </w:r>
    </w:p>
    <w:p w14:paraId="3AE2984B"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p>
    <w:p w14:paraId="21F956CE"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b/>
          <w:bCs/>
          <w:color w:val="000000"/>
          <w:sz w:val="22"/>
          <w:szCs w:val="22"/>
          <w:u w:val="single"/>
          <w:lang w:eastAsia="es-MX"/>
        </w:rPr>
        <w:t>Reino del sur: Ptolemaica</w:t>
      </w:r>
    </w:p>
    <w:p w14:paraId="7583E357"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Ptolomeo 1 el “salvador”</w:t>
      </w:r>
    </w:p>
    <w:p w14:paraId="5FB57DE2" w14:textId="77777777" w:rsidR="00051070" w:rsidRPr="00051070" w:rsidRDefault="00051070" w:rsidP="00051070">
      <w:pPr>
        <w:numPr>
          <w:ilvl w:val="0"/>
          <w:numId w:val="97"/>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Uno de los generales mas cercanos a alejandro</w:t>
      </w:r>
    </w:p>
    <w:p w14:paraId="50AB3BEA" w14:textId="77777777" w:rsidR="00051070" w:rsidRPr="00051070" w:rsidRDefault="00051070" w:rsidP="00051070">
      <w:pPr>
        <w:numPr>
          <w:ilvl w:val="0"/>
          <w:numId w:val="97"/>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Gobierna Egipto y eventualmente se hace su Rey helenizandolo y haciendolo una gran ciudad</w:t>
      </w:r>
    </w:p>
    <w:p w14:paraId="542660AA"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b/>
          <w:bCs/>
          <w:i/>
          <w:iCs/>
          <w:color w:val="000000"/>
          <w:sz w:val="22"/>
          <w:szCs w:val="22"/>
          <w:lang w:eastAsia="es-MX"/>
        </w:rPr>
        <w:t>Judea durante su reinado</w:t>
      </w:r>
    </w:p>
    <w:p w14:paraId="5F573FBC" w14:textId="77777777" w:rsidR="00051070" w:rsidRPr="00051070" w:rsidRDefault="00051070" w:rsidP="00051070">
      <w:pPr>
        <w:numPr>
          <w:ilvl w:val="0"/>
          <w:numId w:val="98"/>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Disfruto de un tiempo de paz</w:t>
      </w:r>
    </w:p>
    <w:p w14:paraId="3134F14E" w14:textId="77777777" w:rsidR="00051070" w:rsidRPr="00051070" w:rsidRDefault="00051070" w:rsidP="00051070">
      <w:pPr>
        <w:numPr>
          <w:ilvl w:val="1"/>
          <w:numId w:val="99"/>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Se consideraba un reino pequeño gobernado por su templo y sus sacerdotes en Jerusalén pagando sus impuestos a ptolomeo </w:t>
      </w:r>
    </w:p>
    <w:p w14:paraId="571A074A" w14:textId="77777777" w:rsidR="00051070" w:rsidRPr="00051070" w:rsidRDefault="00051070" w:rsidP="00051070">
      <w:pPr>
        <w:numPr>
          <w:ilvl w:val="1"/>
          <w:numId w:val="100"/>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(La diaspora) </w:t>
      </w:r>
    </w:p>
    <w:p w14:paraId="1C968670" w14:textId="77777777" w:rsidR="00051070" w:rsidRPr="00051070" w:rsidRDefault="00051070" w:rsidP="00051070">
      <w:pPr>
        <w:numPr>
          <w:ilvl w:val="2"/>
          <w:numId w:val="101"/>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Era comun que muchos judios vivieran fuera de judea </w:t>
      </w:r>
    </w:p>
    <w:p w14:paraId="55B04762" w14:textId="77777777" w:rsidR="00051070" w:rsidRPr="00051070" w:rsidRDefault="00051070" w:rsidP="00051070">
      <w:pPr>
        <w:numPr>
          <w:ilvl w:val="2"/>
          <w:numId w:val="102"/>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lastRenderedPageBreak/>
        <w:t>Migrarán a lugares como Alejandría estableciendo comunidades permanentes. </w:t>
      </w:r>
    </w:p>
    <w:p w14:paraId="66AF6C7E"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b/>
          <w:bCs/>
          <w:color w:val="000000"/>
          <w:sz w:val="22"/>
          <w:szCs w:val="22"/>
          <w:lang w:eastAsia="es-MX"/>
        </w:rPr>
        <w:t>El problema mayor: La helenización de la cultura judia. </w:t>
      </w:r>
    </w:p>
    <w:p w14:paraId="72E1FB35" w14:textId="77777777" w:rsidR="00051070" w:rsidRPr="00051070" w:rsidRDefault="00051070" w:rsidP="00051070">
      <w:pPr>
        <w:numPr>
          <w:ilvl w:val="0"/>
          <w:numId w:val="103"/>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Asimilación gradual </w:t>
      </w:r>
    </w:p>
    <w:p w14:paraId="626F0D7F" w14:textId="77777777" w:rsidR="00051070" w:rsidRPr="00051070" w:rsidRDefault="00051070" w:rsidP="00051070">
      <w:pPr>
        <w:numPr>
          <w:ilvl w:val="1"/>
          <w:numId w:val="104"/>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dado que no tenia amenaza militar, la cultura iba permeando poco a poco  de maneras sutiles</w:t>
      </w:r>
    </w:p>
    <w:p w14:paraId="5965BAE5" w14:textId="77777777" w:rsidR="00051070" w:rsidRPr="00051070" w:rsidRDefault="00051070" w:rsidP="00051070">
      <w:pPr>
        <w:numPr>
          <w:ilvl w:val="1"/>
          <w:numId w:val="105"/>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La literatura itertestamental narra a los sacerdotes advirtiendo de este fenoomeno</w:t>
      </w:r>
    </w:p>
    <w:p w14:paraId="2EBFC367" w14:textId="77777777" w:rsidR="00051070" w:rsidRPr="00051070" w:rsidRDefault="00051070" w:rsidP="00051070">
      <w:pPr>
        <w:numPr>
          <w:ilvl w:val="0"/>
          <w:numId w:val="103"/>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Teatros</w:t>
      </w:r>
    </w:p>
    <w:p w14:paraId="0DB80297" w14:textId="77777777" w:rsidR="00051070" w:rsidRPr="00051070" w:rsidRDefault="00051070" w:rsidP="00051070">
      <w:pPr>
        <w:numPr>
          <w:ilvl w:val="1"/>
          <w:numId w:val="106"/>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Artes dramaticas foraneas a la cultura judioa</w:t>
      </w:r>
    </w:p>
    <w:p w14:paraId="674808DC" w14:textId="77777777" w:rsidR="00051070" w:rsidRPr="00051070" w:rsidRDefault="00051070" w:rsidP="00051070">
      <w:pPr>
        <w:numPr>
          <w:ilvl w:val="0"/>
          <w:numId w:val="103"/>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Gimnasios</w:t>
      </w:r>
    </w:p>
    <w:p w14:paraId="5188CDFE" w14:textId="77777777" w:rsidR="00051070" w:rsidRPr="00051070" w:rsidRDefault="00051070" w:rsidP="00051070">
      <w:pPr>
        <w:numPr>
          <w:ilvl w:val="1"/>
          <w:numId w:val="107"/>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Los gremios reclutaban jovenes de 18 a unirse a sus centros sociales/atleticos</w:t>
      </w:r>
    </w:p>
    <w:p w14:paraId="08535C99" w14:textId="77777777" w:rsidR="00051070" w:rsidRPr="00051070" w:rsidRDefault="00051070" w:rsidP="00051070">
      <w:pPr>
        <w:numPr>
          <w:ilvl w:val="1"/>
          <w:numId w:val="108"/>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Se practicaban los deportes al desnudo</w:t>
      </w:r>
    </w:p>
    <w:p w14:paraId="01140C76" w14:textId="77777777" w:rsidR="00051070" w:rsidRPr="00051070" w:rsidRDefault="00051070" w:rsidP="00051070">
      <w:pPr>
        <w:numPr>
          <w:ilvl w:val="1"/>
          <w:numId w:val="109"/>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Muchos trataban de ocultar su circuncisión para evitar la verguenza</w:t>
      </w:r>
    </w:p>
    <w:p w14:paraId="792ECB27" w14:textId="77777777" w:rsidR="00051070" w:rsidRPr="00051070" w:rsidRDefault="00051070" w:rsidP="00051070">
      <w:pPr>
        <w:numPr>
          <w:ilvl w:val="2"/>
          <w:numId w:val="110"/>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(incircunsisos de corazón) </w:t>
      </w:r>
    </w:p>
    <w:p w14:paraId="13349188" w14:textId="77777777" w:rsidR="00051070" w:rsidRPr="00051070" w:rsidRDefault="00051070" w:rsidP="00051070">
      <w:pPr>
        <w:numPr>
          <w:ilvl w:val="0"/>
          <w:numId w:val="103"/>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Estilo de vestimenta</w:t>
      </w:r>
    </w:p>
    <w:p w14:paraId="62BFBEBC" w14:textId="77777777" w:rsidR="00051070" w:rsidRPr="00051070" w:rsidRDefault="00051070" w:rsidP="00051070">
      <w:pPr>
        <w:numPr>
          <w:ilvl w:val="1"/>
          <w:numId w:val="111"/>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La barba y mantos judíos fueron reemplazados por sombreros, togas cortas y sandalias altas. </w:t>
      </w:r>
    </w:p>
    <w:p w14:paraId="71051234" w14:textId="77777777" w:rsidR="00051070" w:rsidRPr="00051070" w:rsidRDefault="00051070" w:rsidP="00051070">
      <w:pPr>
        <w:numPr>
          <w:ilvl w:val="0"/>
          <w:numId w:val="103"/>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Idioma</w:t>
      </w:r>
    </w:p>
    <w:p w14:paraId="6A9841E9" w14:textId="77777777" w:rsidR="00051070" w:rsidRPr="00051070" w:rsidRDefault="00051070" w:rsidP="00051070">
      <w:pPr>
        <w:numPr>
          <w:ilvl w:val="1"/>
          <w:numId w:val="112"/>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Se comiienza a adoptar el greigo comun (Koine) </w:t>
      </w:r>
    </w:p>
    <w:p w14:paraId="6E256C92" w14:textId="77777777" w:rsidR="00051070" w:rsidRPr="00051070" w:rsidRDefault="00051070" w:rsidP="00051070">
      <w:pPr>
        <w:numPr>
          <w:ilvl w:val="1"/>
          <w:numId w:val="113"/>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Las escrituras hebreas ya no eran entendidaws en las sinagogas (comunidades) </w:t>
      </w:r>
    </w:p>
    <w:p w14:paraId="2CC31094" w14:textId="77777777" w:rsidR="00051070" w:rsidRPr="00051070" w:rsidRDefault="00051070" w:rsidP="00051070">
      <w:pPr>
        <w:numPr>
          <w:ilvl w:val="1"/>
          <w:numId w:val="114"/>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Se hace el primer llamado a la traducción de las escrituras al griego. </w:t>
      </w:r>
    </w:p>
    <w:p w14:paraId="525FDB0D"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p>
    <w:p w14:paraId="42636108"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b/>
          <w:bCs/>
          <w:color w:val="000000"/>
          <w:sz w:val="22"/>
          <w:szCs w:val="22"/>
          <w:lang w:eastAsia="es-MX"/>
        </w:rPr>
        <w:t>Josefo el historiador</w:t>
      </w:r>
    </w:p>
    <w:p w14:paraId="798E4B8A" w14:textId="77777777" w:rsidR="00051070" w:rsidRPr="00051070" w:rsidRDefault="00051070" w:rsidP="00051070">
      <w:pPr>
        <w:numPr>
          <w:ilvl w:val="0"/>
          <w:numId w:val="115"/>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Líder militar durante la guerra contra Roma en el 66 DC. }</w:t>
      </w:r>
    </w:p>
    <w:p w14:paraId="62F4F2F4" w14:textId="77777777" w:rsidR="00051070" w:rsidRPr="00051070" w:rsidRDefault="00051070" w:rsidP="00051070">
      <w:pPr>
        <w:numPr>
          <w:ilvl w:val="0"/>
          <w:numId w:val="115"/>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Cuando Jerusalen cae se va a Roma a escribir</w:t>
      </w:r>
    </w:p>
    <w:p w14:paraId="6A196436" w14:textId="77777777" w:rsidR="00051070" w:rsidRPr="00051070" w:rsidRDefault="00051070" w:rsidP="00051070">
      <w:pPr>
        <w:numPr>
          <w:ilvl w:val="1"/>
          <w:numId w:val="116"/>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“Historia” del pueblo Judio y la naturaleza de su guerra contra Roma</w:t>
      </w:r>
    </w:p>
    <w:p w14:paraId="6B266932" w14:textId="77777777" w:rsidR="00051070" w:rsidRPr="00051070" w:rsidRDefault="00051070" w:rsidP="00051070">
      <w:pPr>
        <w:numPr>
          <w:ilvl w:val="1"/>
          <w:numId w:val="117"/>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Antiguedades del pueblo Judio</w:t>
      </w:r>
    </w:p>
    <w:p w14:paraId="3B9E8D7D" w14:textId="77777777" w:rsidR="00051070" w:rsidRPr="00051070" w:rsidRDefault="00051070" w:rsidP="00051070">
      <w:pPr>
        <w:numPr>
          <w:ilvl w:val="2"/>
          <w:numId w:val="118"/>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Historia, valores, leyendas, creencias, personajes, etc. </w:t>
      </w:r>
    </w:p>
    <w:p w14:paraId="4CA6C4A8" w14:textId="77777777" w:rsidR="00051070" w:rsidRPr="00051070" w:rsidRDefault="00051070" w:rsidP="00051070">
      <w:pPr>
        <w:numPr>
          <w:ilvl w:val="0"/>
          <w:numId w:val="115"/>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Septuagésima:la traducción griega del TANAKH</w:t>
      </w:r>
    </w:p>
    <w:p w14:paraId="34D34F7A" w14:textId="77777777" w:rsidR="00051070" w:rsidRPr="00051070" w:rsidRDefault="00051070" w:rsidP="00051070">
      <w:pPr>
        <w:numPr>
          <w:ilvl w:val="1"/>
          <w:numId w:val="119"/>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72 escribas habiles en Griego y Hebreo</w:t>
      </w:r>
    </w:p>
    <w:p w14:paraId="299CCB1F" w14:textId="77777777" w:rsidR="00051070" w:rsidRPr="00051070" w:rsidRDefault="00051070" w:rsidP="00051070">
      <w:pPr>
        <w:numPr>
          <w:ilvl w:val="1"/>
          <w:numId w:val="120"/>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72 días en Alejandria</w:t>
      </w:r>
    </w:p>
    <w:p w14:paraId="7F2928E4" w14:textId="77777777" w:rsidR="00051070" w:rsidRPr="00051070" w:rsidRDefault="00051070" w:rsidP="00051070">
      <w:pPr>
        <w:numPr>
          <w:ilvl w:val="1"/>
          <w:numId w:val="121"/>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Terminada el 250 AC por Ptolomeo II</w:t>
      </w:r>
    </w:p>
    <w:p w14:paraId="6912C1B7" w14:textId="77777777" w:rsidR="00051070" w:rsidRPr="00051070" w:rsidRDefault="00051070" w:rsidP="00051070">
      <w:pPr>
        <w:numPr>
          <w:ilvl w:val="1"/>
          <w:numId w:val="122"/>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Convierte en un estandar para el judio de habla griega</w:t>
      </w:r>
    </w:p>
    <w:p w14:paraId="0F9E724F"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p>
    <w:p w14:paraId="4C93F898"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b/>
          <w:bCs/>
          <w:color w:val="000000"/>
          <w:sz w:val="22"/>
          <w:szCs w:val="22"/>
          <w:u w:val="single"/>
          <w:lang w:eastAsia="es-MX"/>
        </w:rPr>
        <w:t>Reino del Norte: Selucido</w:t>
      </w:r>
    </w:p>
    <w:p w14:paraId="63B4CC63"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color w:val="000000"/>
          <w:sz w:val="22"/>
          <w:szCs w:val="22"/>
          <w:lang w:eastAsia="es-MX"/>
        </w:rPr>
        <w:t>Seleuco 1 “ el conquistador”</w:t>
      </w:r>
    </w:p>
    <w:p w14:paraId="2A11E4C2" w14:textId="77777777" w:rsidR="00051070" w:rsidRPr="00051070" w:rsidRDefault="00051070" w:rsidP="00051070">
      <w:pPr>
        <w:numPr>
          <w:ilvl w:val="0"/>
          <w:numId w:val="123"/>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Toma control del imperio fragmentado eventualmente reinando la franja mas amplia del imperio griego</w:t>
      </w:r>
    </w:p>
    <w:p w14:paraId="0B81A472" w14:textId="77777777" w:rsidR="00051070" w:rsidRPr="00051070" w:rsidRDefault="00051070" w:rsidP="00051070">
      <w:pPr>
        <w:numPr>
          <w:ilvl w:val="1"/>
          <w:numId w:val="124"/>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Babilonia, valles del eufrates, syria, anatolia (Asia menor) </w:t>
      </w:r>
    </w:p>
    <w:p w14:paraId="078E6536" w14:textId="77777777" w:rsidR="00051070" w:rsidRPr="00051070" w:rsidRDefault="00051070" w:rsidP="00051070">
      <w:pPr>
        <w:numPr>
          <w:ilvl w:val="2"/>
          <w:numId w:val="125"/>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Funda su capital en la Antioquia Syria. </w:t>
      </w:r>
    </w:p>
    <w:p w14:paraId="7CCD7A24" w14:textId="77777777" w:rsidR="00051070" w:rsidRPr="00051070" w:rsidRDefault="00051070" w:rsidP="00051070">
      <w:pPr>
        <w:numPr>
          <w:ilvl w:val="1"/>
          <w:numId w:val="126"/>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Cada sucescor encontró muchos enemigos al tratar de mantener esta gran region</w:t>
      </w:r>
    </w:p>
    <w:p w14:paraId="71D3B9C0" w14:textId="77777777" w:rsidR="00051070" w:rsidRPr="00051070" w:rsidRDefault="00051070" w:rsidP="00051070">
      <w:pPr>
        <w:numPr>
          <w:ilvl w:val="0"/>
          <w:numId w:val="123"/>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Antiocho III ve la unica via de expanderse hacia el sur</w:t>
      </w:r>
    </w:p>
    <w:p w14:paraId="6289F28F" w14:textId="77777777" w:rsidR="00051070" w:rsidRPr="00051070" w:rsidRDefault="00051070" w:rsidP="00051070">
      <w:pPr>
        <w:numPr>
          <w:ilvl w:val="1"/>
          <w:numId w:val="127"/>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Vence a los ptolomeos en filipo de cesarea (198 AC) </w:t>
      </w:r>
    </w:p>
    <w:p w14:paraId="612B42DF" w14:textId="77777777" w:rsidR="00051070" w:rsidRPr="00051070" w:rsidRDefault="00051070" w:rsidP="00051070">
      <w:pPr>
        <w:numPr>
          <w:ilvl w:val="1"/>
          <w:numId w:val="128"/>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Toma Judea bajo las manos syria</w:t>
      </w:r>
    </w:p>
    <w:p w14:paraId="53B14691" w14:textId="77777777" w:rsidR="00051070" w:rsidRPr="00051070" w:rsidRDefault="00051070" w:rsidP="00051070">
      <w:pPr>
        <w:numPr>
          <w:ilvl w:val="1"/>
          <w:numId w:val="129"/>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Aceptaban sobornos de lideres que querian llegar a ser sumos sacerdotes. </w:t>
      </w:r>
    </w:p>
    <w:p w14:paraId="52ED158C" w14:textId="77777777" w:rsidR="00051070" w:rsidRPr="00051070" w:rsidRDefault="00051070" w:rsidP="00051070">
      <w:pPr>
        <w:numPr>
          <w:ilvl w:val="1"/>
          <w:numId w:val="130"/>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9 años mas tarde, Roma comienza a conquistar Asia menor y lo toma (189AC) </w:t>
      </w:r>
    </w:p>
    <w:p w14:paraId="6C6072C6" w14:textId="77777777" w:rsidR="00051070" w:rsidRPr="00051070" w:rsidRDefault="00051070" w:rsidP="00051070">
      <w:pPr>
        <w:numPr>
          <w:ilvl w:val="0"/>
          <w:numId w:val="123"/>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lastRenderedPageBreak/>
        <w:t>Su primer hijo y sucescor (Seleuco IV) muere y su segundo hijo toma el trono-- Antiocho IV</w:t>
      </w:r>
    </w:p>
    <w:p w14:paraId="4B200ABE"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p>
    <w:p w14:paraId="2748FBC2"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b/>
          <w:bCs/>
          <w:color w:val="000000"/>
          <w:sz w:val="22"/>
          <w:szCs w:val="22"/>
          <w:lang w:eastAsia="es-MX"/>
        </w:rPr>
        <w:t>Antiocho IV - “epifanes” (Revelacion de dios) </w:t>
      </w:r>
    </w:p>
    <w:p w14:paraId="35EF080F" w14:textId="77777777" w:rsidR="00051070" w:rsidRPr="00051070" w:rsidRDefault="00051070" w:rsidP="00051070">
      <w:pPr>
        <w:numPr>
          <w:ilvl w:val="0"/>
          <w:numId w:val="131"/>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Helenizadores corruptos (sobnornando) llegaron a controlar el templo </w:t>
      </w:r>
    </w:p>
    <w:p w14:paraId="2E150556" w14:textId="77777777" w:rsidR="00051070" w:rsidRPr="00051070" w:rsidRDefault="00051070" w:rsidP="00051070">
      <w:pPr>
        <w:numPr>
          <w:ilvl w:val="1"/>
          <w:numId w:val="132"/>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Jason y Menelaus</w:t>
      </w:r>
    </w:p>
    <w:p w14:paraId="777A7E91" w14:textId="77777777" w:rsidR="00051070" w:rsidRPr="00051070" w:rsidRDefault="00051070" w:rsidP="00051070">
      <w:pPr>
        <w:numPr>
          <w:ilvl w:val="0"/>
          <w:numId w:val="131"/>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Antiocho toma el nombre Epifanes como señal de una manifestacipon de Dios en la tierra</w:t>
      </w:r>
    </w:p>
    <w:p w14:paraId="31568813" w14:textId="77777777" w:rsidR="00051070" w:rsidRPr="00051070" w:rsidRDefault="00051070" w:rsidP="00051070">
      <w:pPr>
        <w:numPr>
          <w:ilvl w:val="1"/>
          <w:numId w:val="133"/>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(Alejandro hizo lo mismo llamandose hijo de dios) </w:t>
      </w:r>
    </w:p>
    <w:p w14:paraId="5FAEFD11" w14:textId="77777777" w:rsidR="00051070" w:rsidRPr="00051070" w:rsidRDefault="00051070" w:rsidP="00051070">
      <w:pPr>
        <w:numPr>
          <w:ilvl w:val="0"/>
          <w:numId w:val="131"/>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Intenta conquistar egipto</w:t>
      </w:r>
    </w:p>
    <w:p w14:paraId="572F6FE8" w14:textId="77777777" w:rsidR="00051070" w:rsidRPr="00051070" w:rsidRDefault="00051070" w:rsidP="00051070">
      <w:pPr>
        <w:numPr>
          <w:ilvl w:val="1"/>
          <w:numId w:val="134"/>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Se encuentra con los romanos</w:t>
      </w:r>
    </w:p>
    <w:p w14:paraId="51E5055A" w14:textId="77777777" w:rsidR="00051070" w:rsidRPr="00051070" w:rsidRDefault="00051070" w:rsidP="00051070">
      <w:pPr>
        <w:numPr>
          <w:ilvl w:val="1"/>
          <w:numId w:val="135"/>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Pierde y regresa humillado</w:t>
      </w:r>
    </w:p>
    <w:p w14:paraId="5A0B2104" w14:textId="77777777" w:rsidR="00051070" w:rsidRPr="00051070" w:rsidRDefault="00051070" w:rsidP="00051070">
      <w:pPr>
        <w:numPr>
          <w:ilvl w:val="1"/>
          <w:numId w:val="136"/>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Cambia su enfoque a atacar minorias </w:t>
      </w:r>
    </w:p>
    <w:p w14:paraId="77FE6FB1" w14:textId="77777777" w:rsidR="00051070" w:rsidRPr="00051070" w:rsidRDefault="00051070" w:rsidP="00051070">
      <w:pPr>
        <w:numPr>
          <w:ilvl w:val="1"/>
          <w:numId w:val="137"/>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Judios ven su derrota en egipto</w:t>
      </w:r>
    </w:p>
    <w:p w14:paraId="770FBFF3" w14:textId="77777777" w:rsidR="00051070" w:rsidRPr="00051070" w:rsidRDefault="00051070" w:rsidP="00051070">
      <w:pPr>
        <w:numPr>
          <w:ilvl w:val="2"/>
          <w:numId w:val="138"/>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Intentan rebelarse, pero en su regreso, Antíoco saquea Jerusalén. </w:t>
      </w:r>
    </w:p>
    <w:p w14:paraId="3243C7A3" w14:textId="77777777" w:rsidR="00051070" w:rsidRPr="00051070" w:rsidRDefault="00051070" w:rsidP="00051070">
      <w:pPr>
        <w:numPr>
          <w:ilvl w:val="0"/>
          <w:numId w:val="131"/>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La caida de jerusalén</w:t>
      </w:r>
    </w:p>
    <w:p w14:paraId="6D4E8384" w14:textId="77777777" w:rsidR="00051070" w:rsidRPr="00051070" w:rsidRDefault="00051070" w:rsidP="00051070">
      <w:pPr>
        <w:numPr>
          <w:ilvl w:val="1"/>
          <w:numId w:val="139"/>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Antíoco saquea la ciudad, tira sus murallas y roba los tesoros del templo. </w:t>
      </w:r>
    </w:p>
    <w:p w14:paraId="78184DD8" w14:textId="77777777" w:rsidR="00051070" w:rsidRPr="00051070" w:rsidRDefault="00051070" w:rsidP="00051070">
      <w:pPr>
        <w:numPr>
          <w:ilvl w:val="1"/>
          <w:numId w:val="140"/>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Hace ilegal los festivales del templo y las ceremonias como la circuncision</w:t>
      </w:r>
    </w:p>
    <w:p w14:paraId="576F5114" w14:textId="77777777" w:rsidR="00051070" w:rsidRPr="00051070" w:rsidRDefault="00051070" w:rsidP="00051070">
      <w:pPr>
        <w:numPr>
          <w:ilvl w:val="1"/>
          <w:numId w:val="141"/>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Hace ilegal tener las escrituras hebreas</w:t>
      </w:r>
    </w:p>
    <w:p w14:paraId="64863E9C" w14:textId="77777777" w:rsidR="00051070" w:rsidRPr="00051070" w:rsidRDefault="00051070" w:rsidP="00051070">
      <w:pPr>
        <w:numPr>
          <w:ilvl w:val="1"/>
          <w:numId w:val="142"/>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Hace obligatorio la adoración de dioses griegos</w:t>
      </w:r>
    </w:p>
    <w:p w14:paraId="0D1CD86B" w14:textId="77777777" w:rsidR="00051070" w:rsidRPr="00051070" w:rsidRDefault="00051070" w:rsidP="00051070">
      <w:pPr>
        <w:numPr>
          <w:ilvl w:val="1"/>
          <w:numId w:val="143"/>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Para 167 AC. El templo ahora era dedicado a Zeus. </w:t>
      </w:r>
    </w:p>
    <w:p w14:paraId="26A72A02" w14:textId="77777777" w:rsidR="00051070" w:rsidRPr="00051070" w:rsidRDefault="00051070" w:rsidP="00051070">
      <w:pPr>
        <w:numPr>
          <w:ilvl w:val="2"/>
          <w:numId w:val="144"/>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por 3 años sacrificaban cerdos en el altar santo. </w:t>
      </w:r>
    </w:p>
    <w:p w14:paraId="76035DD9" w14:textId="77777777" w:rsidR="00051070" w:rsidRPr="00051070" w:rsidRDefault="00051070" w:rsidP="00051070">
      <w:pPr>
        <w:numPr>
          <w:ilvl w:val="2"/>
          <w:numId w:val="145"/>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El templo habia sido desagrado (Malachias 1:41-61) </w:t>
      </w:r>
    </w:p>
    <w:p w14:paraId="7A3446D7" w14:textId="77777777" w:rsidR="00051070" w:rsidRPr="00051070" w:rsidRDefault="00051070" w:rsidP="00051070">
      <w:pPr>
        <w:numPr>
          <w:ilvl w:val="3"/>
          <w:numId w:val="146"/>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El echo de la abominación de desolasión</w:t>
      </w:r>
    </w:p>
    <w:p w14:paraId="428E8D6F"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p>
    <w:p w14:paraId="71D4A161"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b/>
          <w:bCs/>
          <w:color w:val="000000"/>
          <w:sz w:val="22"/>
          <w:szCs w:val="22"/>
          <w:lang w:eastAsia="es-MX"/>
        </w:rPr>
        <w:t>La guerra de los macabeos 167-141 AC</w:t>
      </w:r>
    </w:p>
    <w:p w14:paraId="05400013" w14:textId="77777777" w:rsidR="00051070" w:rsidRPr="00051070" w:rsidRDefault="00051070" w:rsidP="00051070">
      <w:pPr>
        <w:numPr>
          <w:ilvl w:val="0"/>
          <w:numId w:val="147"/>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Los Hadiseos</w:t>
      </w:r>
    </w:p>
    <w:p w14:paraId="034F99B8" w14:textId="77777777" w:rsidR="00051070" w:rsidRPr="00051070" w:rsidRDefault="00051070" w:rsidP="00051070">
      <w:pPr>
        <w:numPr>
          <w:ilvl w:val="1"/>
          <w:numId w:val="148"/>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Desde el inicio de la helenización hubo resistencia </w:t>
      </w:r>
    </w:p>
    <w:p w14:paraId="1FC8DFE4" w14:textId="77777777" w:rsidR="00051070" w:rsidRPr="00051070" w:rsidRDefault="00051070" w:rsidP="00051070">
      <w:pPr>
        <w:numPr>
          <w:ilvl w:val="2"/>
          <w:numId w:val="149"/>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Creian que la implicaciónes helenistas iban a perjudicar a largo plazo</w:t>
      </w:r>
    </w:p>
    <w:p w14:paraId="78420292" w14:textId="77777777" w:rsidR="00051070" w:rsidRPr="00051070" w:rsidRDefault="00051070" w:rsidP="00051070">
      <w:pPr>
        <w:numPr>
          <w:ilvl w:val="2"/>
          <w:numId w:val="150"/>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A partir de la desolación del templo, los judios en general se vuelven contra la cultura</w:t>
      </w:r>
    </w:p>
    <w:p w14:paraId="17699C98" w14:textId="77777777" w:rsidR="00051070" w:rsidRPr="00051070" w:rsidRDefault="00051070" w:rsidP="00051070">
      <w:pPr>
        <w:numPr>
          <w:ilvl w:val="2"/>
          <w:numId w:val="151"/>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Toman su oportunidad </w:t>
      </w:r>
    </w:p>
    <w:p w14:paraId="49A928F1" w14:textId="77777777" w:rsidR="00051070" w:rsidRPr="00051070" w:rsidRDefault="00051070" w:rsidP="00051070">
      <w:pPr>
        <w:numPr>
          <w:ilvl w:val="1"/>
          <w:numId w:val="152"/>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La resistencia pasiva del hadiseo se convirtio en guerra abierta</w:t>
      </w:r>
    </w:p>
    <w:p w14:paraId="79948874" w14:textId="77777777" w:rsidR="00051070" w:rsidRPr="00051070" w:rsidRDefault="00051070" w:rsidP="00051070">
      <w:pPr>
        <w:numPr>
          <w:ilvl w:val="1"/>
          <w:numId w:val="153"/>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Eventualmente llevándonos a la revuelta macabea y la celebración de Hannukah. </w:t>
      </w:r>
    </w:p>
    <w:p w14:paraId="5243C15A" w14:textId="77777777" w:rsidR="00051070" w:rsidRPr="00051070" w:rsidRDefault="00051070" w:rsidP="00051070">
      <w:pPr>
        <w:numPr>
          <w:ilvl w:val="0"/>
          <w:numId w:val="147"/>
        </w:numPr>
        <w:spacing w:after="0" w:line="240" w:lineRule="auto"/>
        <w:jc w:val="left"/>
        <w:textAlignment w:val="baseline"/>
        <w:rPr>
          <w:rFonts w:ascii="Arial" w:eastAsia="Times New Roman" w:hAnsi="Arial" w:cs="Arial"/>
          <w:b/>
          <w:bCs/>
          <w:color w:val="000000"/>
          <w:sz w:val="22"/>
          <w:szCs w:val="22"/>
          <w:lang w:eastAsia="es-MX"/>
        </w:rPr>
      </w:pPr>
      <w:r w:rsidRPr="00051070">
        <w:rPr>
          <w:rFonts w:ascii="Arial" w:eastAsia="Times New Roman" w:hAnsi="Arial" w:cs="Arial"/>
          <w:b/>
          <w:bCs/>
          <w:color w:val="000000"/>
          <w:sz w:val="22"/>
          <w:szCs w:val="22"/>
          <w:lang w:eastAsia="es-MX"/>
        </w:rPr>
        <w:t>Sacerdote Matatías </w:t>
      </w:r>
    </w:p>
    <w:p w14:paraId="0C5D733D" w14:textId="77777777" w:rsidR="00051070" w:rsidRPr="00051070" w:rsidRDefault="00051070" w:rsidP="00051070">
      <w:pPr>
        <w:numPr>
          <w:ilvl w:val="1"/>
          <w:numId w:val="154"/>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Padre de Judas, Simon y jonathan</w:t>
      </w:r>
    </w:p>
    <w:p w14:paraId="781AA0F5" w14:textId="77777777" w:rsidR="00051070" w:rsidRPr="00051070" w:rsidRDefault="00051070" w:rsidP="00051070">
      <w:pPr>
        <w:numPr>
          <w:ilvl w:val="1"/>
          <w:numId w:val="155"/>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Viajaron a la ciudad de Modein donde 3 soldados demandaban sacrifico a Zeus</w:t>
      </w:r>
    </w:p>
    <w:p w14:paraId="309DC0E1" w14:textId="77777777" w:rsidR="00051070" w:rsidRPr="00051070" w:rsidRDefault="00051070" w:rsidP="00051070">
      <w:pPr>
        <w:numPr>
          <w:ilvl w:val="2"/>
          <w:numId w:val="156"/>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Matatías se opone, saca una espada, los mata y destruye su altar. </w:t>
      </w:r>
    </w:p>
    <w:p w14:paraId="2EFD448B" w14:textId="77777777" w:rsidR="00051070" w:rsidRPr="00051070" w:rsidRDefault="00051070" w:rsidP="00051070">
      <w:pPr>
        <w:numPr>
          <w:ilvl w:val="2"/>
          <w:numId w:val="157"/>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Inspiran la revuelta en todas las aldeas de Judá lanzando campañas de guerrillas para expulsar a los griegos. </w:t>
      </w:r>
    </w:p>
    <w:p w14:paraId="453B42F1" w14:textId="77777777" w:rsidR="00051070" w:rsidRPr="00051070" w:rsidRDefault="00051070" w:rsidP="00051070">
      <w:pPr>
        <w:numPr>
          <w:ilvl w:val="1"/>
          <w:numId w:val="158"/>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Muere matatias y Judas, su hijo los lleva a la guerra</w:t>
      </w:r>
    </w:p>
    <w:p w14:paraId="0D83E51B" w14:textId="77777777" w:rsidR="00051070" w:rsidRPr="00051070" w:rsidRDefault="00051070" w:rsidP="00051070">
      <w:pPr>
        <w:numPr>
          <w:ilvl w:val="2"/>
          <w:numId w:val="159"/>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Esto le da su nombre, el martillo (macabeo) </w:t>
      </w:r>
    </w:p>
    <w:p w14:paraId="17F8F036" w14:textId="77777777" w:rsidR="00051070" w:rsidRPr="00051070" w:rsidRDefault="00051070" w:rsidP="00051070">
      <w:pPr>
        <w:numPr>
          <w:ilvl w:val="2"/>
          <w:numId w:val="160"/>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Eventualmente dándole el nombre a la revuelta de los macabeos. </w:t>
      </w:r>
    </w:p>
    <w:p w14:paraId="44241252" w14:textId="77777777" w:rsidR="00051070" w:rsidRPr="00051070" w:rsidRDefault="00051070" w:rsidP="00051070">
      <w:pPr>
        <w:numPr>
          <w:ilvl w:val="2"/>
          <w:numId w:val="161"/>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Llegando en 164 a Jerusalén y rededicando el templo. </w:t>
      </w:r>
    </w:p>
    <w:p w14:paraId="36DFB14D" w14:textId="77777777" w:rsidR="00051070" w:rsidRPr="00051070" w:rsidRDefault="00051070" w:rsidP="00051070">
      <w:pPr>
        <w:numPr>
          <w:ilvl w:val="2"/>
          <w:numId w:val="162"/>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Creando el festival de la dedicación: Hannukah</w:t>
      </w:r>
    </w:p>
    <w:p w14:paraId="3EA1A4D3" w14:textId="77777777" w:rsidR="00051070" w:rsidRPr="00051070" w:rsidRDefault="00051070" w:rsidP="00051070">
      <w:pPr>
        <w:numPr>
          <w:ilvl w:val="1"/>
          <w:numId w:val="163"/>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Judas construye una muralla en la ciudad y construye un palacio judío. </w:t>
      </w:r>
    </w:p>
    <w:p w14:paraId="5A3D01ED" w14:textId="77777777" w:rsidR="00051070" w:rsidRPr="00051070" w:rsidRDefault="00051070" w:rsidP="00051070">
      <w:pPr>
        <w:numPr>
          <w:ilvl w:val="1"/>
          <w:numId w:val="164"/>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Jonathan hace un tratado con Roma dandoles mas poder en su guera</w:t>
      </w:r>
    </w:p>
    <w:p w14:paraId="717FC1AD" w14:textId="77777777" w:rsidR="00051070" w:rsidRPr="00051070" w:rsidRDefault="00051070" w:rsidP="00051070">
      <w:pPr>
        <w:numPr>
          <w:ilvl w:val="1"/>
          <w:numId w:val="165"/>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Los seléucidos retroceden para esperar a los romanos</w:t>
      </w:r>
    </w:p>
    <w:p w14:paraId="4D360F38" w14:textId="77777777" w:rsidR="00051070" w:rsidRPr="00051070" w:rsidRDefault="00051070" w:rsidP="00051070">
      <w:pPr>
        <w:numPr>
          <w:ilvl w:val="2"/>
          <w:numId w:val="166"/>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lastRenderedPageBreak/>
        <w:t>Roma toma la ciudad 75 años después. </w:t>
      </w:r>
    </w:p>
    <w:p w14:paraId="2DF2BD79"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p>
    <w:p w14:paraId="545B9489"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r w:rsidRPr="00051070">
        <w:rPr>
          <w:rFonts w:ascii="Arial" w:eastAsia="Times New Roman" w:hAnsi="Arial" w:cs="Arial"/>
          <w:b/>
          <w:bCs/>
          <w:color w:val="000000"/>
          <w:sz w:val="22"/>
          <w:szCs w:val="22"/>
          <w:lang w:eastAsia="es-MX"/>
        </w:rPr>
        <w:t>Dinastia Hasmonea</w:t>
      </w:r>
    </w:p>
    <w:p w14:paraId="585E33D8" w14:textId="77777777" w:rsidR="00051070" w:rsidRPr="00051070" w:rsidRDefault="00051070" w:rsidP="00051070">
      <w:pPr>
        <w:numPr>
          <w:ilvl w:val="0"/>
          <w:numId w:val="167"/>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Por primera ves desde 586 AC los judios disfrutan autonomia genuina</w:t>
      </w:r>
    </w:p>
    <w:p w14:paraId="30F7CAC6" w14:textId="77777777" w:rsidR="00051070" w:rsidRPr="00051070" w:rsidRDefault="00051070" w:rsidP="00051070">
      <w:pPr>
        <w:numPr>
          <w:ilvl w:val="0"/>
          <w:numId w:val="167"/>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Simon, el tercer hermano, se convierte en el sumo sacerdote. </w:t>
      </w:r>
    </w:p>
    <w:p w14:paraId="2D2AD796" w14:textId="77777777" w:rsidR="00051070" w:rsidRPr="00051070" w:rsidRDefault="00051070" w:rsidP="00051070">
      <w:pPr>
        <w:numPr>
          <w:ilvl w:val="1"/>
          <w:numId w:val="168"/>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El sacerdocio se convierte en hereditario apartir de Simon</w:t>
      </w:r>
    </w:p>
    <w:p w14:paraId="5F9D5E2C" w14:textId="77777777" w:rsidR="00051070" w:rsidRPr="00051070" w:rsidRDefault="00051070" w:rsidP="00051070">
      <w:pPr>
        <w:numPr>
          <w:ilvl w:val="1"/>
          <w:numId w:val="169"/>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Consolidan su poder y prosperidad, pero crean una aristocracia.</w:t>
      </w:r>
    </w:p>
    <w:p w14:paraId="33329F2B" w14:textId="77777777" w:rsidR="00051070" w:rsidRPr="00051070" w:rsidRDefault="00051070" w:rsidP="00051070">
      <w:pPr>
        <w:numPr>
          <w:ilvl w:val="2"/>
          <w:numId w:val="170"/>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Aislan al judio comun, inclusio que pelo la guerra</w:t>
      </w:r>
    </w:p>
    <w:p w14:paraId="3810FEA7" w14:textId="77777777" w:rsidR="00051070" w:rsidRPr="00051070" w:rsidRDefault="00051070" w:rsidP="00051070">
      <w:pPr>
        <w:numPr>
          <w:ilvl w:val="0"/>
          <w:numId w:val="167"/>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Pasó una sola generación antes de que el judaísmo se rompiera en 3 partes.  (100-65 AC)</w:t>
      </w:r>
    </w:p>
    <w:p w14:paraId="7F0611D3" w14:textId="77777777" w:rsidR="00051070" w:rsidRPr="00051070" w:rsidRDefault="00051070" w:rsidP="00051070">
      <w:pPr>
        <w:numPr>
          <w:ilvl w:val="1"/>
          <w:numId w:val="171"/>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1. Judios Helenizados</w:t>
      </w:r>
    </w:p>
    <w:p w14:paraId="26E6BE98" w14:textId="77777777" w:rsidR="00051070" w:rsidRPr="00051070" w:rsidRDefault="00051070" w:rsidP="00051070">
      <w:pPr>
        <w:numPr>
          <w:ilvl w:val="2"/>
          <w:numId w:val="172"/>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Aceptaban estilo de vida griego</w:t>
      </w:r>
    </w:p>
    <w:p w14:paraId="7D2A991E" w14:textId="42615707" w:rsidR="00051070" w:rsidRPr="00051070" w:rsidRDefault="00051070" w:rsidP="00051070">
      <w:pPr>
        <w:numPr>
          <w:ilvl w:val="1"/>
          <w:numId w:val="173"/>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2. Judios Hasmoneos</w:t>
      </w:r>
      <w:r>
        <w:rPr>
          <w:rFonts w:ascii="Arial" w:eastAsia="Times New Roman" w:hAnsi="Arial" w:cs="Arial"/>
          <w:color w:val="000000"/>
          <w:sz w:val="22"/>
          <w:szCs w:val="22"/>
          <w:lang w:eastAsia="es-MX"/>
        </w:rPr>
        <w:t xml:space="preserve"> (</w:t>
      </w:r>
      <w:r w:rsidRPr="00051070">
        <w:rPr>
          <w:rFonts w:ascii="Arial" w:eastAsia="Times New Roman" w:hAnsi="Arial" w:cs="Arial"/>
          <w:b/>
          <w:bCs/>
          <w:color w:val="000000"/>
          <w:sz w:val="22"/>
          <w:szCs w:val="22"/>
          <w:u w:val="single"/>
          <w:lang w:eastAsia="es-MX"/>
        </w:rPr>
        <w:t>SADUCEOS</w:t>
      </w:r>
      <w:r>
        <w:rPr>
          <w:rFonts w:ascii="Arial" w:eastAsia="Times New Roman" w:hAnsi="Arial" w:cs="Arial"/>
          <w:color w:val="000000"/>
          <w:sz w:val="22"/>
          <w:szCs w:val="22"/>
          <w:lang w:eastAsia="es-MX"/>
        </w:rPr>
        <w:t>)</w:t>
      </w:r>
    </w:p>
    <w:p w14:paraId="6641142C" w14:textId="77777777" w:rsidR="00051070" w:rsidRPr="00051070" w:rsidRDefault="00051070" w:rsidP="00051070">
      <w:pPr>
        <w:numPr>
          <w:ilvl w:val="2"/>
          <w:numId w:val="174"/>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Reinaban</w:t>
      </w:r>
    </w:p>
    <w:p w14:paraId="69AFDAFC" w14:textId="77777777" w:rsidR="00051070" w:rsidRPr="00051070" w:rsidRDefault="00051070" w:rsidP="00051070">
      <w:pPr>
        <w:numPr>
          <w:ilvl w:val="2"/>
          <w:numId w:val="175"/>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Controlaban el templo y la población urbana</w:t>
      </w:r>
    </w:p>
    <w:p w14:paraId="1A70F12E" w14:textId="77777777" w:rsidR="00051070" w:rsidRPr="00051070" w:rsidRDefault="00051070" w:rsidP="00051070">
      <w:pPr>
        <w:numPr>
          <w:ilvl w:val="2"/>
          <w:numId w:val="176"/>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Lanzaban campañas contra aldeas helenisas e incluso fariseos</w:t>
      </w:r>
    </w:p>
    <w:p w14:paraId="79E1404F" w14:textId="77777777" w:rsidR="00051070" w:rsidRPr="00051070" w:rsidRDefault="00051070" w:rsidP="00051070">
      <w:pPr>
        <w:numPr>
          <w:ilvl w:val="3"/>
          <w:numId w:val="177"/>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En una ocasipon crucificaron 800 fariseos</w:t>
      </w:r>
    </w:p>
    <w:p w14:paraId="516D054B" w14:textId="7C2EBBE6" w:rsidR="00051070" w:rsidRPr="00051070" w:rsidRDefault="00051070" w:rsidP="00051070">
      <w:pPr>
        <w:numPr>
          <w:ilvl w:val="2"/>
          <w:numId w:val="178"/>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Eran mercenarios y quer</w:t>
      </w:r>
      <w:r>
        <w:rPr>
          <w:rFonts w:ascii="Arial" w:eastAsia="Times New Roman" w:hAnsi="Arial" w:cs="Arial"/>
          <w:color w:val="000000"/>
          <w:sz w:val="22"/>
          <w:szCs w:val="22"/>
          <w:lang w:eastAsia="es-MX"/>
        </w:rPr>
        <w:t>í</w:t>
      </w:r>
      <w:r w:rsidRPr="00051070">
        <w:rPr>
          <w:rFonts w:ascii="Arial" w:eastAsia="Times New Roman" w:hAnsi="Arial" w:cs="Arial"/>
          <w:color w:val="000000"/>
          <w:sz w:val="22"/>
          <w:szCs w:val="22"/>
          <w:lang w:eastAsia="es-MX"/>
        </w:rPr>
        <w:t>an el poder. Martillo</w:t>
      </w:r>
    </w:p>
    <w:p w14:paraId="5E70EBFB" w14:textId="77777777" w:rsidR="00051070" w:rsidRPr="00051070" w:rsidRDefault="00051070" w:rsidP="00051070">
      <w:pPr>
        <w:numPr>
          <w:ilvl w:val="1"/>
          <w:numId w:val="179"/>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 xml:space="preserve">3. Judios Hacidicos (eventualmente </w:t>
      </w:r>
      <w:r w:rsidRPr="00051070">
        <w:rPr>
          <w:rFonts w:ascii="Arial" w:eastAsia="Times New Roman" w:hAnsi="Arial" w:cs="Arial"/>
          <w:b/>
          <w:bCs/>
          <w:color w:val="000000"/>
          <w:sz w:val="22"/>
          <w:szCs w:val="22"/>
          <w:u w:val="single"/>
          <w:lang w:eastAsia="es-MX"/>
        </w:rPr>
        <w:t>fariseos</w:t>
      </w:r>
      <w:r w:rsidRPr="00051070">
        <w:rPr>
          <w:rFonts w:ascii="Arial" w:eastAsia="Times New Roman" w:hAnsi="Arial" w:cs="Arial"/>
          <w:color w:val="000000"/>
          <w:sz w:val="22"/>
          <w:szCs w:val="22"/>
          <w:lang w:eastAsia="es-MX"/>
        </w:rPr>
        <w:t>) </w:t>
      </w:r>
    </w:p>
    <w:p w14:paraId="2D19DEF1" w14:textId="77777777" w:rsidR="00051070" w:rsidRPr="00051070" w:rsidRDefault="00051070" w:rsidP="00051070">
      <w:pPr>
        <w:numPr>
          <w:ilvl w:val="2"/>
          <w:numId w:val="180"/>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Llamaban a la pureza religiosa y advertian del los peligros corruptores del poder</w:t>
      </w:r>
    </w:p>
    <w:p w14:paraId="548A8676" w14:textId="77777777" w:rsidR="00051070" w:rsidRPr="00051070" w:rsidRDefault="00051070" w:rsidP="00051070">
      <w:pPr>
        <w:numPr>
          <w:ilvl w:val="2"/>
          <w:numId w:val="181"/>
        </w:numPr>
        <w:spacing w:after="0" w:line="240" w:lineRule="auto"/>
        <w:jc w:val="left"/>
        <w:textAlignment w:val="baseline"/>
        <w:rPr>
          <w:rFonts w:ascii="Arial" w:eastAsia="Times New Roman" w:hAnsi="Arial" w:cs="Arial"/>
          <w:color w:val="000000"/>
          <w:sz w:val="22"/>
          <w:szCs w:val="22"/>
          <w:lang w:eastAsia="es-MX"/>
        </w:rPr>
      </w:pPr>
      <w:r w:rsidRPr="00051070">
        <w:rPr>
          <w:rFonts w:ascii="Arial" w:eastAsia="Times New Roman" w:hAnsi="Arial" w:cs="Arial"/>
          <w:color w:val="000000"/>
          <w:sz w:val="22"/>
          <w:szCs w:val="22"/>
          <w:lang w:eastAsia="es-MX"/>
        </w:rPr>
        <w:t>Se concentraban en las sinagogas y el pueblo </w:t>
      </w:r>
    </w:p>
    <w:p w14:paraId="61553E92" w14:textId="77777777" w:rsidR="00051070" w:rsidRPr="00051070" w:rsidRDefault="00051070" w:rsidP="00051070">
      <w:pPr>
        <w:spacing w:after="0" w:line="240" w:lineRule="auto"/>
        <w:jc w:val="left"/>
        <w:rPr>
          <w:rFonts w:ascii="Times New Roman" w:eastAsia="Times New Roman" w:hAnsi="Times New Roman" w:cs="Times New Roman"/>
          <w:sz w:val="24"/>
          <w:szCs w:val="24"/>
          <w:lang w:eastAsia="es-MX"/>
        </w:rPr>
      </w:pPr>
    </w:p>
    <w:p w14:paraId="65352E64" w14:textId="77777777" w:rsidR="00051070" w:rsidRDefault="00051070" w:rsidP="00C82BC5">
      <w:pPr>
        <w:spacing w:after="0"/>
        <w:rPr>
          <w:sz w:val="22"/>
          <w:szCs w:val="22"/>
        </w:rPr>
      </w:pPr>
    </w:p>
    <w:p w14:paraId="612E5E37" w14:textId="77777777" w:rsidR="00051070" w:rsidRDefault="00051070" w:rsidP="00C82BC5">
      <w:pPr>
        <w:spacing w:after="0"/>
        <w:rPr>
          <w:sz w:val="22"/>
          <w:szCs w:val="22"/>
        </w:rPr>
      </w:pPr>
    </w:p>
    <w:p w14:paraId="410CF06E" w14:textId="664BA616" w:rsidR="00051070" w:rsidRDefault="00051070" w:rsidP="00C82BC5">
      <w:pPr>
        <w:spacing w:after="0"/>
        <w:rPr>
          <w:sz w:val="22"/>
          <w:szCs w:val="22"/>
        </w:rPr>
      </w:pPr>
      <w:r>
        <w:rPr>
          <w:sz w:val="22"/>
          <w:szCs w:val="22"/>
        </w:rPr>
        <w:t xml:space="preserve">Definir las 4 posturas judias que nacieron: </w:t>
      </w:r>
    </w:p>
    <w:p w14:paraId="5CA38239" w14:textId="77777777" w:rsidR="00051070" w:rsidRDefault="00051070" w:rsidP="00C82BC5">
      <w:pPr>
        <w:spacing w:after="0"/>
        <w:rPr>
          <w:sz w:val="22"/>
          <w:szCs w:val="22"/>
        </w:rPr>
      </w:pPr>
    </w:p>
    <w:p w14:paraId="10D7EA00" w14:textId="75CAEDE0" w:rsidR="00051070" w:rsidRPr="00051070" w:rsidRDefault="00051070" w:rsidP="00051070">
      <w:pPr>
        <w:pStyle w:val="Prrafodelista"/>
        <w:numPr>
          <w:ilvl w:val="0"/>
          <w:numId w:val="182"/>
        </w:numPr>
        <w:spacing w:after="0"/>
        <w:rPr>
          <w:sz w:val="22"/>
          <w:szCs w:val="22"/>
        </w:rPr>
      </w:pPr>
      <w:r w:rsidRPr="00051070">
        <w:rPr>
          <w:sz w:val="22"/>
          <w:szCs w:val="22"/>
        </w:rPr>
        <w:t>Saduceos</w:t>
      </w:r>
    </w:p>
    <w:p w14:paraId="049604E1" w14:textId="19E3A062" w:rsidR="00051070" w:rsidRPr="00051070" w:rsidRDefault="00051070" w:rsidP="00051070">
      <w:pPr>
        <w:pStyle w:val="Prrafodelista"/>
        <w:numPr>
          <w:ilvl w:val="0"/>
          <w:numId w:val="182"/>
        </w:numPr>
        <w:spacing w:after="0"/>
        <w:rPr>
          <w:sz w:val="22"/>
          <w:szCs w:val="22"/>
        </w:rPr>
      </w:pPr>
      <w:r w:rsidRPr="00051070">
        <w:rPr>
          <w:sz w:val="22"/>
          <w:szCs w:val="22"/>
        </w:rPr>
        <w:t>Fariseon</w:t>
      </w:r>
    </w:p>
    <w:p w14:paraId="4511CD80" w14:textId="075B7AB3" w:rsidR="00051070" w:rsidRPr="00051070" w:rsidRDefault="00051070" w:rsidP="00051070">
      <w:pPr>
        <w:pStyle w:val="Prrafodelista"/>
        <w:numPr>
          <w:ilvl w:val="0"/>
          <w:numId w:val="182"/>
        </w:numPr>
        <w:spacing w:after="0"/>
        <w:rPr>
          <w:sz w:val="22"/>
          <w:szCs w:val="22"/>
        </w:rPr>
      </w:pPr>
      <w:r w:rsidRPr="00051070">
        <w:rPr>
          <w:sz w:val="22"/>
          <w:szCs w:val="22"/>
        </w:rPr>
        <w:t>Zelotes</w:t>
      </w:r>
    </w:p>
    <w:p w14:paraId="2CF116C7" w14:textId="6F9AB043" w:rsidR="00051070" w:rsidRPr="00051070" w:rsidRDefault="00051070" w:rsidP="00051070">
      <w:pPr>
        <w:pStyle w:val="Prrafodelista"/>
        <w:numPr>
          <w:ilvl w:val="0"/>
          <w:numId w:val="182"/>
        </w:numPr>
        <w:spacing w:after="0"/>
        <w:rPr>
          <w:sz w:val="22"/>
          <w:szCs w:val="22"/>
        </w:rPr>
      </w:pPr>
      <w:r w:rsidRPr="00051070">
        <w:rPr>
          <w:sz w:val="22"/>
          <w:szCs w:val="22"/>
        </w:rPr>
        <w:t>Esenos</w:t>
      </w:r>
    </w:p>
    <w:p w14:paraId="676BD32B" w14:textId="77777777" w:rsidR="00051070" w:rsidRDefault="00051070" w:rsidP="00C82BC5">
      <w:pPr>
        <w:spacing w:after="0"/>
        <w:rPr>
          <w:sz w:val="22"/>
          <w:szCs w:val="22"/>
        </w:rPr>
      </w:pPr>
    </w:p>
    <w:p w14:paraId="0D5E6041" w14:textId="77777777" w:rsidR="00051070" w:rsidRPr="00C82BC5" w:rsidRDefault="00051070" w:rsidP="00C82BC5">
      <w:pPr>
        <w:spacing w:after="0"/>
        <w:rPr>
          <w:sz w:val="22"/>
          <w:szCs w:val="22"/>
        </w:rPr>
      </w:pPr>
    </w:p>
    <w:p w14:paraId="4FE827F2" w14:textId="4E8BC5BF" w:rsidR="00E84877" w:rsidRPr="00CC0C5E" w:rsidRDefault="00E84877" w:rsidP="00CC0C5E">
      <w:pPr>
        <w:spacing w:after="0"/>
        <w:rPr>
          <w:rFonts w:ascii="Aptos" w:hAnsi="Aptos"/>
          <w:sz w:val="22"/>
          <w:szCs w:val="22"/>
        </w:rPr>
      </w:pPr>
    </w:p>
    <w:sectPr w:rsidR="00E84877" w:rsidRPr="00CC0C5E">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67E28" w14:textId="77777777" w:rsidR="005379A0" w:rsidRDefault="005379A0" w:rsidP="00427E59">
      <w:pPr>
        <w:spacing w:after="0" w:line="240" w:lineRule="auto"/>
      </w:pPr>
      <w:r>
        <w:separator/>
      </w:r>
    </w:p>
  </w:endnote>
  <w:endnote w:type="continuationSeparator" w:id="0">
    <w:p w14:paraId="3312CF88" w14:textId="77777777" w:rsidR="005379A0" w:rsidRDefault="005379A0" w:rsidP="00427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BA444" w14:textId="77777777" w:rsidR="005379A0" w:rsidRDefault="005379A0" w:rsidP="00427E59">
      <w:pPr>
        <w:spacing w:after="0" w:line="240" w:lineRule="auto"/>
      </w:pPr>
      <w:r>
        <w:separator/>
      </w:r>
    </w:p>
  </w:footnote>
  <w:footnote w:type="continuationSeparator" w:id="0">
    <w:p w14:paraId="4CD100C9" w14:textId="77777777" w:rsidR="005379A0" w:rsidRDefault="005379A0" w:rsidP="00427E59">
      <w:pPr>
        <w:spacing w:after="0" w:line="240" w:lineRule="auto"/>
      </w:pPr>
      <w:r>
        <w:continuationSeparator/>
      </w:r>
    </w:p>
  </w:footnote>
  <w:footnote w:id="1">
    <w:p w14:paraId="6E39684B" w14:textId="77777777" w:rsidR="00427E59" w:rsidRPr="00B773B2" w:rsidRDefault="00427E59" w:rsidP="00427E59">
      <w:pPr>
        <w:pStyle w:val="Textonotaalfinal"/>
        <w:rPr>
          <w:lang w:val="es-MX"/>
        </w:rPr>
      </w:pPr>
      <w:r>
        <w:rPr>
          <w:rStyle w:val="Refdenotaalpie"/>
        </w:rPr>
        <w:footnoteRef/>
      </w:r>
      <w:r>
        <w:t xml:space="preserve"> </w:t>
      </w:r>
      <w:r w:rsidRPr="00B773B2">
        <w:rPr>
          <w:rFonts w:hint="eastAsia"/>
          <w:lang w:val="es-MX"/>
        </w:rPr>
        <w:t>Quizá del fr. </w:t>
      </w:r>
      <w:r w:rsidRPr="00B773B2">
        <w:rPr>
          <w:rFonts w:hint="eastAsia"/>
          <w:i/>
          <w:iCs/>
          <w:lang w:val="es-MX"/>
        </w:rPr>
        <w:t>théocratie,</w:t>
      </w:r>
      <w:r w:rsidRPr="00B773B2">
        <w:rPr>
          <w:rFonts w:hint="eastAsia"/>
          <w:lang w:val="es-MX"/>
        </w:rPr>
        <w:t> y este del gr. θεοκρατία </w:t>
      </w:r>
      <w:r w:rsidRPr="00B773B2">
        <w:rPr>
          <w:rFonts w:hint="eastAsia"/>
          <w:i/>
          <w:iCs/>
          <w:lang w:val="es-MX"/>
        </w:rPr>
        <w:t>theokratía.</w:t>
      </w:r>
    </w:p>
    <w:p w14:paraId="2B62F44B" w14:textId="77777777" w:rsidR="00427E59" w:rsidRPr="00B773B2" w:rsidRDefault="00427E59" w:rsidP="00427E59">
      <w:pPr>
        <w:pStyle w:val="Textonotaalfinal"/>
        <w:rPr>
          <w:lang w:val="es-MX"/>
        </w:rPr>
      </w:pPr>
      <w:r w:rsidRPr="00B773B2">
        <w:rPr>
          <w:rFonts w:hint="eastAsia"/>
          <w:b/>
          <w:bCs/>
          <w:lang w:val="es-MX"/>
        </w:rPr>
        <w:t>1. </w:t>
      </w:r>
      <w:r w:rsidRPr="00B773B2">
        <w:rPr>
          <w:rFonts w:hint="eastAsia"/>
          <w:lang w:val="es-MX"/>
        </w:rPr>
        <w:t>f. Gobierno que se consideraba ejercido directamente por Dios, como el de los hebreos antes de que tuviesen reyes.</w:t>
      </w:r>
    </w:p>
    <w:p w14:paraId="0E429C38" w14:textId="77777777" w:rsidR="00427E59" w:rsidRPr="00B773B2" w:rsidRDefault="00427E59" w:rsidP="00427E59">
      <w:pPr>
        <w:pStyle w:val="Textonotaalfinal"/>
        <w:rPr>
          <w:lang w:val="es-MX"/>
        </w:rPr>
      </w:pPr>
      <w:r w:rsidRPr="00B773B2">
        <w:rPr>
          <w:rFonts w:hint="eastAsia"/>
          <w:b/>
          <w:bCs/>
          <w:lang w:val="es-MX"/>
        </w:rPr>
        <w:t>2. </w:t>
      </w:r>
      <w:r w:rsidRPr="00B773B2">
        <w:rPr>
          <w:rFonts w:hint="eastAsia"/>
          <w:lang w:val="es-MX"/>
        </w:rPr>
        <w:t>f. Forma de gobierno en que la autoridad política se considera emanada de Dios, y es ejercida directa o indirectamente por un poder religioso, como una casta sacerdotal o un monarca.</w:t>
      </w:r>
    </w:p>
    <w:p w14:paraId="2C6FC1F3" w14:textId="77777777" w:rsidR="00427E59" w:rsidRDefault="00427E59" w:rsidP="00427E59">
      <w:pPr>
        <w:pStyle w:val="Textonotaalfinal"/>
        <w:rPr>
          <w:lang w:val="es-MX"/>
        </w:rPr>
      </w:pPr>
      <w:r>
        <w:rPr>
          <w:lang w:val="es-MX"/>
        </w:rPr>
        <w:t>Fuente: Real Academia de la Lengua (</w:t>
      </w:r>
      <w:hyperlink r:id="rId1" w:history="1">
        <w:r w:rsidRPr="00160998">
          <w:rPr>
            <w:rStyle w:val="Hipervnculo"/>
            <w:lang w:val="es-MX"/>
          </w:rPr>
          <w:t>https://www.rae.es/</w:t>
        </w:r>
      </w:hyperlink>
      <w:r>
        <w:rPr>
          <w:lang w:val="es-MX"/>
        </w:rPr>
        <w:t>)</w:t>
      </w:r>
    </w:p>
    <w:p w14:paraId="3A06CE48" w14:textId="56704431" w:rsidR="00427E59" w:rsidRDefault="00427E59">
      <w:pPr>
        <w:pStyle w:val="Textonotapie"/>
      </w:pPr>
    </w:p>
  </w:footnote>
  <w:footnote w:id="2">
    <w:p w14:paraId="3361870F" w14:textId="77777777" w:rsidR="007B7CA1" w:rsidRDefault="007B7CA1" w:rsidP="007B7CA1">
      <w:pPr>
        <w:pStyle w:val="Textonotapie"/>
      </w:pPr>
      <w:r>
        <w:rPr>
          <w:rStyle w:val="Refdenotaalpie"/>
        </w:rPr>
        <w:footnoteRef/>
      </w:r>
      <w:r>
        <w:t xml:space="preserve">  “El Canon Bíblico”, por F. F. Bruce. Editorial Andamio. </w:t>
      </w:r>
    </w:p>
    <w:p w14:paraId="0621D28A" w14:textId="3F871D18" w:rsidR="007B7CA1" w:rsidRDefault="007B7CA1" w:rsidP="007B7CA1">
      <w:pPr>
        <w:pStyle w:val="Textonotapie"/>
      </w:pPr>
      <w:r>
        <w:t>“Canon: Una investigación que demuestra la verdad histórica de los Evangelios” por Laureano Benitez Grande-Caballero, Publicaciones independientes.</w:t>
      </w:r>
    </w:p>
  </w:footnote>
  <w:footnote w:id="3">
    <w:p w14:paraId="5BB1A3F5" w14:textId="6B57C6FE" w:rsidR="00427E59" w:rsidRDefault="00427E59">
      <w:pPr>
        <w:pStyle w:val="Textonotapie"/>
      </w:pPr>
      <w:r>
        <w:rPr>
          <w:rStyle w:val="Refdenotaalpie"/>
        </w:rPr>
        <w:footnoteRef/>
      </w:r>
      <w:r>
        <w:t xml:space="preserve"> “Obras escogidas de los Padres Apostólicos” por Alfonso Ropero. Editorial Clie.</w:t>
      </w:r>
    </w:p>
  </w:footnote>
  <w:footnote w:id="4">
    <w:p w14:paraId="27216180" w14:textId="640B00DD" w:rsidR="00CB0A84" w:rsidRDefault="00CB0A84">
      <w:pPr>
        <w:pStyle w:val="Textonotapie"/>
      </w:pPr>
      <w:r>
        <w:rPr>
          <w:rStyle w:val="Refdenotaalpie"/>
        </w:rPr>
        <w:footnoteRef/>
      </w:r>
      <w:r>
        <w:t xml:space="preserve"> </w:t>
      </w:r>
      <w:r w:rsidRPr="00CB0A84">
        <w:t>Los Padres de la Iglesia son los primeros testigos privilegiados de la predicación y enseñanza de los apóstoles formados por Cristo y enviados a anunciar el Evangelio. Los primeros Padres de la Iglesia tuvieron una relación personal y cercana con los mismos apóstoles de tal forma que sus escritos son considerados como una continuidad de la enseñanza apostólica genuina, siendo así el primer vínculo de la tradición cristiana. Después de la primera generación continuará la auténtica enseñanza de los apóstoles en los escritos de los santos y los mártires que fueron construyendo la Iglesia de Cristo.</w:t>
      </w:r>
      <w:r>
        <w:t xml:space="preserve"> (Fuete: Portal Desde la fe </w:t>
      </w:r>
      <w:hyperlink r:id="rId2" w:history="1">
        <w:r w:rsidRPr="001E6CA3">
          <w:rPr>
            <w:rStyle w:val="Hipervnculo"/>
          </w:rPr>
          <w:t>https://shorturl.at/ZkRDZ</w:t>
        </w:r>
      </w:hyperlink>
      <w:r>
        <w:t xml:space="preserve">) </w:t>
      </w:r>
    </w:p>
  </w:footnote>
  <w:footnote w:id="5">
    <w:p w14:paraId="3E6D67EC" w14:textId="0E0D859D" w:rsidR="0080146F" w:rsidRDefault="0080146F">
      <w:pPr>
        <w:pStyle w:val="Textonotapie"/>
      </w:pPr>
      <w:r>
        <w:rPr>
          <w:rStyle w:val="Refdenotaalpie"/>
        </w:rPr>
        <w:footnoteRef/>
      </w:r>
      <w:r>
        <w:t xml:space="preserve"> </w:t>
      </w:r>
      <w:hyperlink r:id="rId3" w:history="1">
        <w:r w:rsidRPr="001E6CA3">
          <w:rPr>
            <w:rStyle w:val="Hipervnculo"/>
          </w:rPr>
          <w:t>https://www.coalicionporelevangelio.org/articulo/libros-deuterocanonicos-apocrifos/</w:t>
        </w:r>
      </w:hyperlink>
      <w:r>
        <w:t xml:space="preserve"> </w:t>
      </w:r>
    </w:p>
  </w:footnote>
  <w:footnote w:id="6">
    <w:p w14:paraId="67B55E30" w14:textId="68026F44" w:rsidR="00427E59" w:rsidRDefault="00427E59">
      <w:pPr>
        <w:pStyle w:val="Textonotapie"/>
      </w:pPr>
      <w:r>
        <w:rPr>
          <w:rStyle w:val="Refdenotaalpie"/>
        </w:rPr>
        <w:footnoteRef/>
      </w:r>
      <w:hyperlink r:id="rId4" w:history="1">
        <w:r w:rsidRPr="00BA172C">
          <w:rPr>
            <w:rStyle w:val="Hipervnculo"/>
          </w:rPr>
          <w:t>https://www.coalicionporelevangelio.org/articulo/continuistas-y-cesacionistas-juntos-por-el-evangelio/</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7F9"/>
    <w:multiLevelType w:val="hybridMultilevel"/>
    <w:tmpl w:val="8B022EB2"/>
    <w:lvl w:ilvl="0" w:tplc="102CDEE4">
      <w:start w:val="1"/>
      <w:numFmt w:val="decimal"/>
      <w:lvlText w:val="%1."/>
      <w:lvlJc w:val="left"/>
      <w:pPr>
        <w:tabs>
          <w:tab w:val="num" w:pos="720"/>
        </w:tabs>
        <w:ind w:left="720" w:hanging="360"/>
      </w:pPr>
      <w:rPr>
        <w:b/>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rPr>
        <w:b/>
      </w:r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0543C86"/>
    <w:multiLevelType w:val="multilevel"/>
    <w:tmpl w:val="52D8B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52C5C"/>
    <w:multiLevelType w:val="hybridMultilevel"/>
    <w:tmpl w:val="3AA8B40C"/>
    <w:lvl w:ilvl="0" w:tplc="1722C1EE">
      <w:start w:val="1"/>
      <w:numFmt w:val="decimal"/>
      <w:lvlText w:val="%1."/>
      <w:lvlJc w:val="left"/>
      <w:pPr>
        <w:tabs>
          <w:tab w:val="num" w:pos="720"/>
        </w:tabs>
        <w:ind w:left="720" w:hanging="360"/>
      </w:pPr>
      <w:rPr>
        <w:b/>
      </w:rPr>
    </w:lvl>
    <w:lvl w:ilvl="1" w:tplc="0C0A000F">
      <w:start w:val="1"/>
      <w:numFmt w:val="decimal"/>
      <w:lvlText w:val="%2."/>
      <w:lvlJc w:val="left"/>
      <w:pPr>
        <w:tabs>
          <w:tab w:val="num" w:pos="1440"/>
        </w:tabs>
        <w:ind w:left="1440" w:hanging="360"/>
      </w:pPr>
      <w:rPr>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00E85FA0"/>
    <w:multiLevelType w:val="hybridMultilevel"/>
    <w:tmpl w:val="0D4EED9E"/>
    <w:lvl w:ilvl="0" w:tplc="D5C44ECA">
      <w:start w:val="1"/>
      <w:numFmt w:val="decimal"/>
      <w:lvlText w:val="%1."/>
      <w:lvlJc w:val="left"/>
      <w:pPr>
        <w:ind w:left="1065" w:hanging="705"/>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1AF5775"/>
    <w:multiLevelType w:val="multilevel"/>
    <w:tmpl w:val="E280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32C6A"/>
    <w:multiLevelType w:val="hybridMultilevel"/>
    <w:tmpl w:val="AA60D8F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5831E9F"/>
    <w:multiLevelType w:val="hybridMultilevel"/>
    <w:tmpl w:val="2F2E686A"/>
    <w:lvl w:ilvl="0" w:tplc="44502A9C">
      <w:start w:val="1"/>
      <w:numFmt w:val="decimal"/>
      <w:lvlText w:val="%1."/>
      <w:lvlJc w:val="left"/>
      <w:pPr>
        <w:tabs>
          <w:tab w:val="num" w:pos="720"/>
        </w:tabs>
        <w:ind w:left="720" w:hanging="360"/>
      </w:pPr>
      <w:rPr>
        <w:b/>
      </w:rPr>
    </w:lvl>
    <w:lvl w:ilvl="1" w:tplc="0C0A000F">
      <w:start w:val="1"/>
      <w:numFmt w:val="decimal"/>
      <w:lvlText w:val="%2."/>
      <w:lvlJc w:val="left"/>
      <w:pPr>
        <w:tabs>
          <w:tab w:val="num" w:pos="1440"/>
        </w:tabs>
        <w:ind w:left="1440" w:hanging="360"/>
      </w:pPr>
      <w:rPr>
        <w:b/>
      </w:rPr>
    </w:lvl>
    <w:lvl w:ilvl="2" w:tplc="0C0A0017">
      <w:start w:val="1"/>
      <w:numFmt w:val="lowerLetter"/>
      <w:lvlText w:val="%3)"/>
      <w:lvlJc w:val="left"/>
      <w:pPr>
        <w:tabs>
          <w:tab w:val="num" w:pos="2340"/>
        </w:tabs>
        <w:ind w:left="2340" w:hanging="360"/>
      </w:pPr>
      <w:rPr>
        <w:b/>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067B4866"/>
    <w:multiLevelType w:val="hybridMultilevel"/>
    <w:tmpl w:val="4C722972"/>
    <w:lvl w:ilvl="0" w:tplc="6BA073D6">
      <w:start w:val="1"/>
      <w:numFmt w:val="decimal"/>
      <w:lvlText w:val="%1."/>
      <w:lvlJc w:val="left"/>
      <w:pPr>
        <w:tabs>
          <w:tab w:val="num" w:pos="720"/>
        </w:tabs>
        <w:ind w:left="720" w:hanging="360"/>
      </w:pPr>
      <w:rPr>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rPr>
        <w:b/>
      </w:r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0A0339B5"/>
    <w:multiLevelType w:val="multilevel"/>
    <w:tmpl w:val="07521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5F17EE"/>
    <w:multiLevelType w:val="multilevel"/>
    <w:tmpl w:val="5E4AC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697DE4"/>
    <w:multiLevelType w:val="hybridMultilevel"/>
    <w:tmpl w:val="132E3A5E"/>
    <w:lvl w:ilvl="0" w:tplc="F4CCC60A">
      <w:start w:val="1"/>
      <w:numFmt w:val="decimal"/>
      <w:lvlText w:val="%1."/>
      <w:lvlJc w:val="left"/>
      <w:pPr>
        <w:tabs>
          <w:tab w:val="num" w:pos="720"/>
        </w:tabs>
        <w:ind w:left="720" w:hanging="360"/>
      </w:pPr>
      <w:rPr>
        <w:b/>
      </w:rPr>
    </w:lvl>
    <w:lvl w:ilvl="1" w:tplc="0C0A000F">
      <w:start w:val="1"/>
      <w:numFmt w:val="decimal"/>
      <w:lvlText w:val="%2."/>
      <w:lvlJc w:val="left"/>
      <w:pPr>
        <w:tabs>
          <w:tab w:val="num" w:pos="1440"/>
        </w:tabs>
        <w:ind w:left="1440" w:hanging="360"/>
      </w:pPr>
      <w:rPr>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0C402451"/>
    <w:multiLevelType w:val="hybridMultilevel"/>
    <w:tmpl w:val="A9E091AA"/>
    <w:lvl w:ilvl="0" w:tplc="AF4A5E58">
      <w:start w:val="1"/>
      <w:numFmt w:val="decimal"/>
      <w:lvlText w:val="%1."/>
      <w:lvlJc w:val="left"/>
      <w:pPr>
        <w:tabs>
          <w:tab w:val="num" w:pos="720"/>
        </w:tabs>
        <w:ind w:left="720" w:hanging="360"/>
      </w:pPr>
      <w:rPr>
        <w:b/>
      </w:rPr>
    </w:lvl>
    <w:lvl w:ilvl="1" w:tplc="0C0A000F">
      <w:start w:val="1"/>
      <w:numFmt w:val="decimal"/>
      <w:lvlText w:val="%2."/>
      <w:lvlJc w:val="left"/>
      <w:pPr>
        <w:tabs>
          <w:tab w:val="num" w:pos="1440"/>
        </w:tabs>
        <w:ind w:left="1440" w:hanging="360"/>
      </w:pPr>
      <w:rPr>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15:restartNumberingAfterBreak="0">
    <w:nsid w:val="1016462C"/>
    <w:multiLevelType w:val="multilevel"/>
    <w:tmpl w:val="891A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2810E7"/>
    <w:multiLevelType w:val="multilevel"/>
    <w:tmpl w:val="63E48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455FA2"/>
    <w:multiLevelType w:val="hybridMultilevel"/>
    <w:tmpl w:val="FE464C28"/>
    <w:lvl w:ilvl="0" w:tplc="2DEC0318">
      <w:start w:val="1"/>
      <w:numFmt w:val="decimal"/>
      <w:lvlText w:val="%1."/>
      <w:lvlJc w:val="left"/>
      <w:pPr>
        <w:tabs>
          <w:tab w:val="num" w:pos="720"/>
        </w:tabs>
        <w:ind w:left="720" w:hanging="360"/>
      </w:pPr>
      <w:rPr>
        <w:b/>
      </w:rPr>
    </w:lvl>
    <w:lvl w:ilvl="1" w:tplc="0C0A000F">
      <w:start w:val="1"/>
      <w:numFmt w:val="decimal"/>
      <w:lvlText w:val="%2."/>
      <w:lvlJc w:val="left"/>
      <w:pPr>
        <w:tabs>
          <w:tab w:val="num" w:pos="1440"/>
        </w:tabs>
        <w:ind w:left="1440" w:hanging="360"/>
      </w:pPr>
      <w:rPr>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13E56F25"/>
    <w:multiLevelType w:val="hybridMultilevel"/>
    <w:tmpl w:val="98AEB5C4"/>
    <w:lvl w:ilvl="0" w:tplc="8D50CF56">
      <w:start w:val="1"/>
      <w:numFmt w:val="decimal"/>
      <w:lvlText w:val="%1."/>
      <w:lvlJc w:val="left"/>
      <w:pPr>
        <w:ind w:left="1065" w:hanging="705"/>
      </w:pPr>
      <w:rPr>
        <w:rFonts w:asciiTheme="minorHAnsi" w:eastAsiaTheme="minorEastAsia" w:hAnsiTheme="minorHAnsi" w:cstheme="minorBidi"/>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17746704"/>
    <w:multiLevelType w:val="multilevel"/>
    <w:tmpl w:val="8D00C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E01AA1"/>
    <w:multiLevelType w:val="multilevel"/>
    <w:tmpl w:val="9042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126CE8"/>
    <w:multiLevelType w:val="hybridMultilevel"/>
    <w:tmpl w:val="C25618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1A3B0C48"/>
    <w:multiLevelType w:val="hybridMultilevel"/>
    <w:tmpl w:val="CA28E6DA"/>
    <w:lvl w:ilvl="0" w:tplc="6938035A">
      <w:start w:val="1"/>
      <w:numFmt w:val="decimal"/>
      <w:lvlText w:val="%1."/>
      <w:lvlJc w:val="left"/>
      <w:pPr>
        <w:tabs>
          <w:tab w:val="num" w:pos="720"/>
        </w:tabs>
        <w:ind w:left="720" w:hanging="360"/>
      </w:pPr>
      <w:rPr>
        <w:b/>
      </w:rPr>
    </w:lvl>
    <w:lvl w:ilvl="1" w:tplc="0C0A000F">
      <w:start w:val="1"/>
      <w:numFmt w:val="decimal"/>
      <w:lvlText w:val="%2."/>
      <w:lvlJc w:val="left"/>
      <w:pPr>
        <w:tabs>
          <w:tab w:val="num" w:pos="1440"/>
        </w:tabs>
        <w:ind w:left="1440" w:hanging="360"/>
      </w:pPr>
      <w:rPr>
        <w:b/>
      </w:rPr>
    </w:lvl>
    <w:lvl w:ilvl="2" w:tplc="0C0A0017">
      <w:start w:val="1"/>
      <w:numFmt w:val="lowerLetter"/>
      <w:lvlText w:val="%3)"/>
      <w:lvlJc w:val="left"/>
      <w:pPr>
        <w:tabs>
          <w:tab w:val="num" w:pos="2340"/>
        </w:tabs>
        <w:ind w:left="2340" w:hanging="360"/>
      </w:pPr>
      <w:rPr>
        <w:b/>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1C355ED2"/>
    <w:multiLevelType w:val="hybridMultilevel"/>
    <w:tmpl w:val="B9CC59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1D6C6BCD"/>
    <w:multiLevelType w:val="hybridMultilevel"/>
    <w:tmpl w:val="A99E99B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1D9523B6"/>
    <w:multiLevelType w:val="multilevel"/>
    <w:tmpl w:val="6C687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C7238D"/>
    <w:multiLevelType w:val="hybridMultilevel"/>
    <w:tmpl w:val="111832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230F3F9F"/>
    <w:multiLevelType w:val="hybridMultilevel"/>
    <w:tmpl w:val="7584ABE4"/>
    <w:lvl w:ilvl="0" w:tplc="75F4AB48">
      <w:start w:val="1"/>
      <w:numFmt w:val="decimal"/>
      <w:lvlText w:val="%1."/>
      <w:lvlJc w:val="left"/>
      <w:pPr>
        <w:tabs>
          <w:tab w:val="num" w:pos="720"/>
        </w:tabs>
        <w:ind w:left="720" w:hanging="360"/>
      </w:pPr>
      <w:rPr>
        <w:b/>
      </w:rPr>
    </w:lvl>
    <w:lvl w:ilvl="1" w:tplc="0C0A000F">
      <w:start w:val="1"/>
      <w:numFmt w:val="decimal"/>
      <w:lvlText w:val="%2."/>
      <w:lvlJc w:val="left"/>
      <w:pPr>
        <w:tabs>
          <w:tab w:val="num" w:pos="1440"/>
        </w:tabs>
        <w:ind w:left="1440" w:hanging="360"/>
      </w:pPr>
      <w:rPr>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15:restartNumberingAfterBreak="0">
    <w:nsid w:val="26222ABE"/>
    <w:multiLevelType w:val="multilevel"/>
    <w:tmpl w:val="07F47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BB5585"/>
    <w:multiLevelType w:val="multilevel"/>
    <w:tmpl w:val="48D69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DA6488"/>
    <w:multiLevelType w:val="multilevel"/>
    <w:tmpl w:val="F6A26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2C24D3"/>
    <w:multiLevelType w:val="multilevel"/>
    <w:tmpl w:val="D5781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A00D78"/>
    <w:multiLevelType w:val="multilevel"/>
    <w:tmpl w:val="D3D2A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2858BF"/>
    <w:multiLevelType w:val="hybridMultilevel"/>
    <w:tmpl w:val="A7248534"/>
    <w:lvl w:ilvl="0" w:tplc="86561D0C">
      <w:start w:val="1"/>
      <w:numFmt w:val="decimal"/>
      <w:lvlText w:val="%1."/>
      <w:lvlJc w:val="left"/>
      <w:pPr>
        <w:tabs>
          <w:tab w:val="num" w:pos="720"/>
        </w:tabs>
        <w:ind w:left="720" w:hanging="360"/>
      </w:pPr>
      <w:rPr>
        <w:b/>
      </w:rPr>
    </w:lvl>
    <w:lvl w:ilvl="1" w:tplc="0C0A000F">
      <w:start w:val="1"/>
      <w:numFmt w:val="decimal"/>
      <w:lvlText w:val="%2."/>
      <w:lvlJc w:val="left"/>
      <w:pPr>
        <w:tabs>
          <w:tab w:val="num" w:pos="1440"/>
        </w:tabs>
        <w:ind w:left="1440" w:hanging="360"/>
      </w:pPr>
      <w:rPr>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15:restartNumberingAfterBreak="0">
    <w:nsid w:val="2F517AA2"/>
    <w:multiLevelType w:val="multilevel"/>
    <w:tmpl w:val="C8E81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4620E8"/>
    <w:multiLevelType w:val="hybridMultilevel"/>
    <w:tmpl w:val="3832384C"/>
    <w:lvl w:ilvl="0" w:tplc="425ADD70">
      <w:start w:val="1"/>
      <w:numFmt w:val="decimal"/>
      <w:lvlText w:val="%1."/>
      <w:lvlJc w:val="left"/>
      <w:pPr>
        <w:ind w:left="720" w:hanging="360"/>
      </w:pPr>
      <w:rPr>
        <w:rFonts w:hint="default"/>
        <w:b/>
        <w:bCs/>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31193C52"/>
    <w:multiLevelType w:val="multilevel"/>
    <w:tmpl w:val="ACE4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216150"/>
    <w:multiLevelType w:val="multilevel"/>
    <w:tmpl w:val="F9363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B16356"/>
    <w:multiLevelType w:val="hybridMultilevel"/>
    <w:tmpl w:val="DF3A67B6"/>
    <w:lvl w:ilvl="0" w:tplc="3CC49AEC">
      <w:start w:val="1"/>
      <w:numFmt w:val="decimal"/>
      <w:lvlText w:val="%1."/>
      <w:lvlJc w:val="left"/>
      <w:pPr>
        <w:tabs>
          <w:tab w:val="num" w:pos="720"/>
        </w:tabs>
        <w:ind w:left="720" w:hanging="360"/>
      </w:pPr>
      <w:rPr>
        <w:b/>
      </w:rPr>
    </w:lvl>
    <w:lvl w:ilvl="1" w:tplc="0C0A0017">
      <w:start w:val="1"/>
      <w:numFmt w:val="lowerLetter"/>
      <w:lvlText w:val="%2)"/>
      <w:lvlJc w:val="left"/>
      <w:pPr>
        <w:tabs>
          <w:tab w:val="num" w:pos="1440"/>
        </w:tabs>
        <w:ind w:left="1440" w:hanging="360"/>
      </w:pPr>
      <w:rPr>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6" w15:restartNumberingAfterBreak="0">
    <w:nsid w:val="33C96995"/>
    <w:multiLevelType w:val="multilevel"/>
    <w:tmpl w:val="A316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676542"/>
    <w:multiLevelType w:val="hybridMultilevel"/>
    <w:tmpl w:val="333E6110"/>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369E0917"/>
    <w:multiLevelType w:val="hybridMultilevel"/>
    <w:tmpl w:val="2B9A3B82"/>
    <w:lvl w:ilvl="0" w:tplc="A26ED5E8">
      <w:start w:val="1"/>
      <w:numFmt w:val="decimal"/>
      <w:lvlText w:val="%1."/>
      <w:lvlJc w:val="left"/>
      <w:pPr>
        <w:tabs>
          <w:tab w:val="num" w:pos="720"/>
        </w:tabs>
        <w:ind w:left="720" w:hanging="360"/>
      </w:pPr>
      <w:rPr>
        <w:b/>
      </w:rPr>
    </w:lvl>
    <w:lvl w:ilvl="1" w:tplc="0C0A0017">
      <w:start w:val="1"/>
      <w:numFmt w:val="lowerLetter"/>
      <w:lvlText w:val="%2)"/>
      <w:lvlJc w:val="left"/>
      <w:pPr>
        <w:tabs>
          <w:tab w:val="num" w:pos="1440"/>
        </w:tabs>
        <w:ind w:left="1440" w:hanging="360"/>
      </w:pPr>
      <w:rPr>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9" w15:restartNumberingAfterBreak="0">
    <w:nsid w:val="37562193"/>
    <w:multiLevelType w:val="multilevel"/>
    <w:tmpl w:val="53F6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321A87"/>
    <w:multiLevelType w:val="hybridMultilevel"/>
    <w:tmpl w:val="877E83DE"/>
    <w:lvl w:ilvl="0" w:tplc="322633B2">
      <w:start w:val="1"/>
      <w:numFmt w:val="decimal"/>
      <w:lvlText w:val="%1."/>
      <w:lvlJc w:val="left"/>
      <w:pPr>
        <w:tabs>
          <w:tab w:val="num" w:pos="720"/>
        </w:tabs>
        <w:ind w:left="720" w:hanging="360"/>
      </w:pPr>
      <w:rPr>
        <w:b/>
      </w:rPr>
    </w:lvl>
    <w:lvl w:ilvl="1" w:tplc="0C0A000F">
      <w:start w:val="1"/>
      <w:numFmt w:val="decimal"/>
      <w:lvlText w:val="%2."/>
      <w:lvlJc w:val="left"/>
      <w:pPr>
        <w:tabs>
          <w:tab w:val="num" w:pos="1440"/>
        </w:tabs>
        <w:ind w:left="1440" w:hanging="360"/>
      </w:pPr>
      <w:rPr>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1" w15:restartNumberingAfterBreak="0">
    <w:nsid w:val="3C9D1922"/>
    <w:multiLevelType w:val="multilevel"/>
    <w:tmpl w:val="BD70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BA7A66"/>
    <w:multiLevelType w:val="hybridMultilevel"/>
    <w:tmpl w:val="00365EFA"/>
    <w:lvl w:ilvl="0" w:tplc="7FCC5AC0">
      <w:start w:val="1"/>
      <w:numFmt w:val="decimal"/>
      <w:lvlText w:val="%1."/>
      <w:lvlJc w:val="left"/>
      <w:pPr>
        <w:tabs>
          <w:tab w:val="num" w:pos="720"/>
        </w:tabs>
        <w:ind w:left="720" w:hanging="360"/>
      </w:pPr>
      <w:rPr>
        <w:b/>
      </w:rPr>
    </w:lvl>
    <w:lvl w:ilvl="1" w:tplc="0C0A000F">
      <w:start w:val="1"/>
      <w:numFmt w:val="decimal"/>
      <w:lvlText w:val="%2."/>
      <w:lvlJc w:val="left"/>
      <w:pPr>
        <w:tabs>
          <w:tab w:val="num" w:pos="1440"/>
        </w:tabs>
        <w:ind w:left="1440" w:hanging="360"/>
      </w:pPr>
      <w:rPr>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3" w15:restartNumberingAfterBreak="0">
    <w:nsid w:val="3F863AB7"/>
    <w:multiLevelType w:val="hybridMultilevel"/>
    <w:tmpl w:val="458ECFA2"/>
    <w:lvl w:ilvl="0" w:tplc="080A0017">
      <w:start w:val="1"/>
      <w:numFmt w:val="lowerLetter"/>
      <w:lvlText w:val="%1)"/>
      <w:lvlJc w:val="left"/>
      <w:pPr>
        <w:ind w:left="1068" w:hanging="360"/>
      </w:pPr>
      <w:rPr>
        <w:rFont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4" w15:restartNumberingAfterBreak="0">
    <w:nsid w:val="404F658A"/>
    <w:multiLevelType w:val="multilevel"/>
    <w:tmpl w:val="3A46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BA551F"/>
    <w:multiLevelType w:val="hybridMultilevel"/>
    <w:tmpl w:val="A7D2B27C"/>
    <w:lvl w:ilvl="0" w:tplc="BB4AAD0E">
      <w:start w:val="1"/>
      <w:numFmt w:val="decimal"/>
      <w:lvlText w:val="%1."/>
      <w:lvlJc w:val="left"/>
      <w:pPr>
        <w:tabs>
          <w:tab w:val="num" w:pos="720"/>
        </w:tabs>
        <w:ind w:left="720" w:hanging="360"/>
      </w:pPr>
      <w:rPr>
        <w:b/>
      </w:rPr>
    </w:lvl>
    <w:lvl w:ilvl="1" w:tplc="0C0A000F">
      <w:start w:val="1"/>
      <w:numFmt w:val="decimal"/>
      <w:lvlText w:val="%2."/>
      <w:lvlJc w:val="left"/>
      <w:pPr>
        <w:tabs>
          <w:tab w:val="num" w:pos="1440"/>
        </w:tabs>
        <w:ind w:left="1440" w:hanging="360"/>
      </w:pPr>
      <w:rPr>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6" w15:restartNumberingAfterBreak="0">
    <w:nsid w:val="417F6DA0"/>
    <w:multiLevelType w:val="multilevel"/>
    <w:tmpl w:val="E300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DA2F7A"/>
    <w:multiLevelType w:val="hybridMultilevel"/>
    <w:tmpl w:val="87624650"/>
    <w:lvl w:ilvl="0" w:tplc="5BB0C37C">
      <w:start w:val="1"/>
      <w:numFmt w:val="decimal"/>
      <w:lvlText w:val="%1."/>
      <w:lvlJc w:val="left"/>
      <w:pPr>
        <w:tabs>
          <w:tab w:val="num" w:pos="720"/>
        </w:tabs>
        <w:ind w:left="720" w:hanging="360"/>
      </w:pPr>
      <w:rPr>
        <w:b/>
      </w:rPr>
    </w:lvl>
    <w:lvl w:ilvl="1" w:tplc="0C0A000F">
      <w:start w:val="1"/>
      <w:numFmt w:val="decimal"/>
      <w:lvlText w:val="%2."/>
      <w:lvlJc w:val="left"/>
      <w:pPr>
        <w:tabs>
          <w:tab w:val="num" w:pos="1440"/>
        </w:tabs>
        <w:ind w:left="1440" w:hanging="360"/>
      </w:pPr>
      <w:rPr>
        <w:b/>
      </w:rPr>
    </w:lvl>
    <w:lvl w:ilvl="2" w:tplc="0C0A0017">
      <w:start w:val="1"/>
      <w:numFmt w:val="lowerLetter"/>
      <w:lvlText w:val="%3)"/>
      <w:lvlJc w:val="left"/>
      <w:pPr>
        <w:tabs>
          <w:tab w:val="num" w:pos="2340"/>
        </w:tabs>
        <w:ind w:left="2340" w:hanging="360"/>
      </w:pPr>
      <w:rPr>
        <w:b/>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8" w15:restartNumberingAfterBreak="0">
    <w:nsid w:val="4AA033C3"/>
    <w:multiLevelType w:val="hybridMultilevel"/>
    <w:tmpl w:val="8342E966"/>
    <w:lvl w:ilvl="0" w:tplc="0A8E3952">
      <w:start w:val="1"/>
      <w:numFmt w:val="decimal"/>
      <w:lvlText w:val="%1."/>
      <w:lvlJc w:val="left"/>
      <w:pPr>
        <w:tabs>
          <w:tab w:val="num" w:pos="720"/>
        </w:tabs>
        <w:ind w:left="720" w:hanging="360"/>
      </w:pPr>
      <w:rPr>
        <w:b/>
      </w:rPr>
    </w:lvl>
    <w:lvl w:ilvl="1" w:tplc="0C0A000F">
      <w:start w:val="1"/>
      <w:numFmt w:val="decimal"/>
      <w:lvlText w:val="%2."/>
      <w:lvlJc w:val="left"/>
      <w:pPr>
        <w:tabs>
          <w:tab w:val="num" w:pos="1440"/>
        </w:tabs>
        <w:ind w:left="1440" w:hanging="360"/>
      </w:pPr>
      <w:rPr>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9" w15:restartNumberingAfterBreak="0">
    <w:nsid w:val="4AE03234"/>
    <w:multiLevelType w:val="hybridMultilevel"/>
    <w:tmpl w:val="59627D24"/>
    <w:lvl w:ilvl="0" w:tplc="A7FE5C5A">
      <w:start w:val="1"/>
      <w:numFmt w:val="decimal"/>
      <w:lvlText w:val="%1."/>
      <w:lvlJc w:val="left"/>
      <w:pPr>
        <w:tabs>
          <w:tab w:val="num" w:pos="720"/>
        </w:tabs>
        <w:ind w:left="720" w:hanging="360"/>
      </w:pPr>
      <w:rPr>
        <w:b/>
      </w:rPr>
    </w:lvl>
    <w:lvl w:ilvl="1" w:tplc="0C0A0017">
      <w:start w:val="1"/>
      <w:numFmt w:val="lowerLetter"/>
      <w:lvlText w:val="%2)"/>
      <w:lvlJc w:val="left"/>
      <w:pPr>
        <w:tabs>
          <w:tab w:val="num" w:pos="1440"/>
        </w:tabs>
        <w:ind w:left="1440" w:hanging="360"/>
      </w:pPr>
      <w:rPr>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0" w15:restartNumberingAfterBreak="0">
    <w:nsid w:val="4BF66E43"/>
    <w:multiLevelType w:val="hybridMultilevel"/>
    <w:tmpl w:val="CE1C91C2"/>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5016202B"/>
    <w:multiLevelType w:val="hybridMultilevel"/>
    <w:tmpl w:val="7A50B9DA"/>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527C1F76"/>
    <w:multiLevelType w:val="hybridMultilevel"/>
    <w:tmpl w:val="4D38D1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53E11EBD"/>
    <w:multiLevelType w:val="hybridMultilevel"/>
    <w:tmpl w:val="FD6A5C84"/>
    <w:lvl w:ilvl="0" w:tplc="A06A9556">
      <w:start w:val="1"/>
      <w:numFmt w:val="lowerLetter"/>
      <w:lvlText w:val="%1)"/>
      <w:lvlJc w:val="left"/>
      <w:pPr>
        <w:tabs>
          <w:tab w:val="num" w:pos="1440"/>
        </w:tabs>
        <w:ind w:left="1440" w:hanging="360"/>
      </w:pPr>
      <w:rPr>
        <w:b/>
      </w:rPr>
    </w:lvl>
    <w:lvl w:ilvl="1" w:tplc="0C0A0019" w:tentative="1">
      <w:start w:val="1"/>
      <w:numFmt w:val="lowerLetter"/>
      <w:lvlText w:val="%2."/>
      <w:lvlJc w:val="left"/>
      <w:pPr>
        <w:tabs>
          <w:tab w:val="num" w:pos="2160"/>
        </w:tabs>
        <w:ind w:left="2160" w:hanging="360"/>
      </w:p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54" w15:restartNumberingAfterBreak="0">
    <w:nsid w:val="53F5317E"/>
    <w:multiLevelType w:val="hybridMultilevel"/>
    <w:tmpl w:val="ACE8AABE"/>
    <w:lvl w:ilvl="0" w:tplc="6D2A4EB4">
      <w:start w:val="1"/>
      <w:numFmt w:val="decimal"/>
      <w:lvlText w:val="%1."/>
      <w:lvlJc w:val="left"/>
      <w:pPr>
        <w:tabs>
          <w:tab w:val="num" w:pos="720"/>
        </w:tabs>
        <w:ind w:left="720" w:hanging="360"/>
      </w:pPr>
      <w:rPr>
        <w:b/>
      </w:rPr>
    </w:lvl>
    <w:lvl w:ilvl="1" w:tplc="0C0A000F">
      <w:start w:val="1"/>
      <w:numFmt w:val="decimal"/>
      <w:lvlText w:val="%2."/>
      <w:lvlJc w:val="left"/>
      <w:pPr>
        <w:tabs>
          <w:tab w:val="num" w:pos="1440"/>
        </w:tabs>
        <w:ind w:left="1440" w:hanging="360"/>
      </w:pPr>
      <w:rPr>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5" w15:restartNumberingAfterBreak="0">
    <w:nsid w:val="54423B5E"/>
    <w:multiLevelType w:val="hybridMultilevel"/>
    <w:tmpl w:val="0B784E6E"/>
    <w:lvl w:ilvl="0" w:tplc="194E4AC8">
      <w:start w:val="1"/>
      <w:numFmt w:val="decimal"/>
      <w:lvlText w:val="%1."/>
      <w:lvlJc w:val="left"/>
      <w:pPr>
        <w:tabs>
          <w:tab w:val="num" w:pos="720"/>
        </w:tabs>
        <w:ind w:left="720" w:hanging="360"/>
      </w:pPr>
      <w:rPr>
        <w:b/>
      </w:rPr>
    </w:lvl>
    <w:lvl w:ilvl="1" w:tplc="0C0A000F">
      <w:start w:val="1"/>
      <w:numFmt w:val="decimal"/>
      <w:lvlText w:val="%2."/>
      <w:lvlJc w:val="left"/>
      <w:pPr>
        <w:tabs>
          <w:tab w:val="num" w:pos="1440"/>
        </w:tabs>
        <w:ind w:left="1440" w:hanging="360"/>
      </w:pPr>
      <w:rPr>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6" w15:restartNumberingAfterBreak="0">
    <w:nsid w:val="5626314A"/>
    <w:multiLevelType w:val="hybridMultilevel"/>
    <w:tmpl w:val="9FEC8ACE"/>
    <w:lvl w:ilvl="0" w:tplc="8C7E532E">
      <w:start w:val="1"/>
      <w:numFmt w:val="decimal"/>
      <w:lvlText w:val="%1."/>
      <w:lvlJc w:val="left"/>
      <w:pPr>
        <w:tabs>
          <w:tab w:val="num" w:pos="720"/>
        </w:tabs>
        <w:ind w:left="720" w:hanging="360"/>
      </w:pPr>
      <w:rPr>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7" w15:restartNumberingAfterBreak="0">
    <w:nsid w:val="562B656D"/>
    <w:multiLevelType w:val="multilevel"/>
    <w:tmpl w:val="937A5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19115F"/>
    <w:multiLevelType w:val="hybridMultilevel"/>
    <w:tmpl w:val="5640642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59" w15:restartNumberingAfterBreak="0">
    <w:nsid w:val="573B2AE9"/>
    <w:multiLevelType w:val="multilevel"/>
    <w:tmpl w:val="F1A861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7F359D6"/>
    <w:multiLevelType w:val="hybridMultilevel"/>
    <w:tmpl w:val="7160128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58E507AF"/>
    <w:multiLevelType w:val="multilevel"/>
    <w:tmpl w:val="CE7C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572DDE"/>
    <w:multiLevelType w:val="hybridMultilevel"/>
    <w:tmpl w:val="C2C812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3" w15:restartNumberingAfterBreak="0">
    <w:nsid w:val="59B1359C"/>
    <w:multiLevelType w:val="multilevel"/>
    <w:tmpl w:val="D2164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F60C67"/>
    <w:multiLevelType w:val="multilevel"/>
    <w:tmpl w:val="EF24F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4F3F62"/>
    <w:multiLevelType w:val="multilevel"/>
    <w:tmpl w:val="C6F2E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7339FC"/>
    <w:multiLevelType w:val="hybridMultilevel"/>
    <w:tmpl w:val="BDE0BED0"/>
    <w:lvl w:ilvl="0" w:tplc="AD343962">
      <w:start w:val="1"/>
      <w:numFmt w:val="decimal"/>
      <w:lvlText w:val="%1."/>
      <w:lvlJc w:val="left"/>
      <w:pPr>
        <w:tabs>
          <w:tab w:val="num" w:pos="720"/>
        </w:tabs>
        <w:ind w:left="720" w:hanging="360"/>
      </w:pPr>
      <w:rPr>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7" w15:restartNumberingAfterBreak="0">
    <w:nsid w:val="5ABB7FA1"/>
    <w:multiLevelType w:val="hybridMultilevel"/>
    <w:tmpl w:val="4392C9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8" w15:restartNumberingAfterBreak="0">
    <w:nsid w:val="5D03071A"/>
    <w:multiLevelType w:val="multilevel"/>
    <w:tmpl w:val="28186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B76FDD"/>
    <w:multiLevelType w:val="hybridMultilevel"/>
    <w:tmpl w:val="7E6A067C"/>
    <w:lvl w:ilvl="0" w:tplc="151C40E8">
      <w:start w:val="1"/>
      <w:numFmt w:val="decimal"/>
      <w:lvlText w:val="%1."/>
      <w:lvlJc w:val="left"/>
      <w:pPr>
        <w:tabs>
          <w:tab w:val="num" w:pos="720"/>
        </w:tabs>
        <w:ind w:left="720" w:hanging="360"/>
      </w:pPr>
      <w:rPr>
        <w:b/>
      </w:rPr>
    </w:lvl>
    <w:lvl w:ilvl="1" w:tplc="0C0A000F">
      <w:start w:val="1"/>
      <w:numFmt w:val="decimal"/>
      <w:lvlText w:val="%2."/>
      <w:lvlJc w:val="left"/>
      <w:pPr>
        <w:tabs>
          <w:tab w:val="num" w:pos="1440"/>
        </w:tabs>
        <w:ind w:left="1440" w:hanging="360"/>
      </w:pPr>
      <w:rPr>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0" w15:restartNumberingAfterBreak="0">
    <w:nsid w:val="5DCC2764"/>
    <w:multiLevelType w:val="hybridMultilevel"/>
    <w:tmpl w:val="C99AB614"/>
    <w:lvl w:ilvl="0" w:tplc="CF8A81CA">
      <w:start w:val="1"/>
      <w:numFmt w:val="decimal"/>
      <w:lvlText w:val="%1."/>
      <w:lvlJc w:val="left"/>
      <w:pPr>
        <w:tabs>
          <w:tab w:val="num" w:pos="720"/>
        </w:tabs>
        <w:ind w:left="720" w:hanging="360"/>
      </w:pPr>
      <w:rPr>
        <w:b/>
      </w:rPr>
    </w:lvl>
    <w:lvl w:ilvl="1" w:tplc="0C0A000F">
      <w:start w:val="1"/>
      <w:numFmt w:val="decimal"/>
      <w:lvlText w:val="%2."/>
      <w:lvlJc w:val="left"/>
      <w:pPr>
        <w:tabs>
          <w:tab w:val="num" w:pos="1440"/>
        </w:tabs>
        <w:ind w:left="1440" w:hanging="360"/>
      </w:pPr>
      <w:rPr>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1" w15:restartNumberingAfterBreak="0">
    <w:nsid w:val="5FE223FD"/>
    <w:multiLevelType w:val="hybridMultilevel"/>
    <w:tmpl w:val="760659EE"/>
    <w:lvl w:ilvl="0" w:tplc="EDBA91EC">
      <w:start w:val="1"/>
      <w:numFmt w:val="decimal"/>
      <w:lvlText w:val="%1."/>
      <w:lvlJc w:val="left"/>
      <w:pPr>
        <w:tabs>
          <w:tab w:val="num" w:pos="720"/>
        </w:tabs>
        <w:ind w:left="720" w:hanging="360"/>
      </w:pPr>
      <w:rPr>
        <w:b/>
      </w:rPr>
    </w:lvl>
    <w:lvl w:ilvl="1" w:tplc="0C0A000F">
      <w:start w:val="1"/>
      <w:numFmt w:val="decimal"/>
      <w:lvlText w:val="%2."/>
      <w:lvlJc w:val="left"/>
      <w:pPr>
        <w:tabs>
          <w:tab w:val="num" w:pos="1440"/>
        </w:tabs>
        <w:ind w:left="1440" w:hanging="360"/>
      </w:pPr>
      <w:rPr>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2" w15:restartNumberingAfterBreak="0">
    <w:nsid w:val="60666D56"/>
    <w:multiLevelType w:val="hybridMultilevel"/>
    <w:tmpl w:val="24C0504C"/>
    <w:lvl w:ilvl="0" w:tplc="FE304536">
      <w:start w:val="1"/>
      <w:numFmt w:val="decimal"/>
      <w:lvlText w:val="%1."/>
      <w:lvlJc w:val="left"/>
      <w:pPr>
        <w:tabs>
          <w:tab w:val="num" w:pos="720"/>
        </w:tabs>
        <w:ind w:left="720" w:hanging="360"/>
      </w:pPr>
      <w:rPr>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3" w15:restartNumberingAfterBreak="0">
    <w:nsid w:val="61320C40"/>
    <w:multiLevelType w:val="hybridMultilevel"/>
    <w:tmpl w:val="12CC7BFA"/>
    <w:lvl w:ilvl="0" w:tplc="C86ED398">
      <w:start w:val="1"/>
      <w:numFmt w:val="decimal"/>
      <w:lvlText w:val="%1."/>
      <w:lvlJc w:val="left"/>
      <w:pPr>
        <w:tabs>
          <w:tab w:val="num" w:pos="720"/>
        </w:tabs>
        <w:ind w:left="720" w:hanging="360"/>
      </w:pPr>
      <w:rPr>
        <w:b/>
      </w:rPr>
    </w:lvl>
    <w:lvl w:ilvl="1" w:tplc="0C0A000F">
      <w:start w:val="1"/>
      <w:numFmt w:val="decimal"/>
      <w:lvlText w:val="%2."/>
      <w:lvlJc w:val="left"/>
      <w:pPr>
        <w:tabs>
          <w:tab w:val="num" w:pos="1440"/>
        </w:tabs>
        <w:ind w:left="1440" w:hanging="360"/>
      </w:pPr>
      <w:rPr>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4" w15:restartNumberingAfterBreak="0">
    <w:nsid w:val="61AC5258"/>
    <w:multiLevelType w:val="hybridMultilevel"/>
    <w:tmpl w:val="18EC61CA"/>
    <w:lvl w:ilvl="0" w:tplc="32100F02">
      <w:start w:val="1"/>
      <w:numFmt w:val="decimal"/>
      <w:lvlText w:val="%1."/>
      <w:lvlJc w:val="left"/>
      <w:pPr>
        <w:ind w:left="1065" w:hanging="705"/>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5" w15:restartNumberingAfterBreak="0">
    <w:nsid w:val="62CC744B"/>
    <w:multiLevelType w:val="multilevel"/>
    <w:tmpl w:val="75C46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AE3A19"/>
    <w:multiLevelType w:val="hybridMultilevel"/>
    <w:tmpl w:val="3A74E44A"/>
    <w:lvl w:ilvl="0" w:tplc="7D860156">
      <w:start w:val="1"/>
      <w:numFmt w:val="decimal"/>
      <w:lvlText w:val="%1."/>
      <w:lvlJc w:val="left"/>
      <w:pPr>
        <w:tabs>
          <w:tab w:val="num" w:pos="720"/>
        </w:tabs>
        <w:ind w:left="720" w:hanging="360"/>
      </w:pPr>
      <w:rPr>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7" w15:restartNumberingAfterBreak="0">
    <w:nsid w:val="68AB3415"/>
    <w:multiLevelType w:val="hybridMultilevel"/>
    <w:tmpl w:val="2BACD8AE"/>
    <w:lvl w:ilvl="0" w:tplc="D528F958">
      <w:start w:val="1"/>
      <w:numFmt w:val="decimal"/>
      <w:lvlText w:val="%1."/>
      <w:lvlJc w:val="left"/>
      <w:pPr>
        <w:tabs>
          <w:tab w:val="num" w:pos="720"/>
        </w:tabs>
        <w:ind w:left="720" w:hanging="360"/>
      </w:pPr>
      <w:rPr>
        <w:b/>
      </w:rPr>
    </w:lvl>
    <w:lvl w:ilvl="1" w:tplc="0C0A000F">
      <w:start w:val="1"/>
      <w:numFmt w:val="decimal"/>
      <w:lvlText w:val="%2."/>
      <w:lvlJc w:val="left"/>
      <w:pPr>
        <w:tabs>
          <w:tab w:val="num" w:pos="1440"/>
        </w:tabs>
        <w:ind w:left="1440" w:hanging="360"/>
      </w:pPr>
      <w:rPr>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8" w15:restartNumberingAfterBreak="0">
    <w:nsid w:val="68FE1E30"/>
    <w:multiLevelType w:val="hybridMultilevel"/>
    <w:tmpl w:val="8A6834C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9" w15:restartNumberingAfterBreak="0">
    <w:nsid w:val="69E3666C"/>
    <w:multiLevelType w:val="hybridMultilevel"/>
    <w:tmpl w:val="D3EA75BC"/>
    <w:lvl w:ilvl="0" w:tplc="7F681988">
      <w:start w:val="1"/>
      <w:numFmt w:val="decimal"/>
      <w:lvlText w:val="%1."/>
      <w:lvlJc w:val="left"/>
      <w:pPr>
        <w:tabs>
          <w:tab w:val="num" w:pos="720"/>
        </w:tabs>
        <w:ind w:left="720" w:hanging="360"/>
      </w:pPr>
      <w:rPr>
        <w:b/>
      </w:rPr>
    </w:lvl>
    <w:lvl w:ilvl="1" w:tplc="0C0A000F">
      <w:start w:val="1"/>
      <w:numFmt w:val="decimal"/>
      <w:lvlText w:val="%2."/>
      <w:lvlJc w:val="left"/>
      <w:pPr>
        <w:tabs>
          <w:tab w:val="num" w:pos="1440"/>
        </w:tabs>
        <w:ind w:left="1440" w:hanging="360"/>
      </w:pPr>
      <w:rPr>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0" w15:restartNumberingAfterBreak="0">
    <w:nsid w:val="6A690EFF"/>
    <w:multiLevelType w:val="hybridMultilevel"/>
    <w:tmpl w:val="B944F236"/>
    <w:lvl w:ilvl="0" w:tplc="B286488E">
      <w:start w:val="1"/>
      <w:numFmt w:val="decimal"/>
      <w:lvlText w:val="%1."/>
      <w:lvlJc w:val="left"/>
      <w:pPr>
        <w:tabs>
          <w:tab w:val="num" w:pos="720"/>
        </w:tabs>
        <w:ind w:left="720" w:hanging="360"/>
      </w:pPr>
      <w:rPr>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1" w15:restartNumberingAfterBreak="0">
    <w:nsid w:val="6C6A61D7"/>
    <w:multiLevelType w:val="multilevel"/>
    <w:tmpl w:val="6B447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1623D0"/>
    <w:multiLevelType w:val="hybridMultilevel"/>
    <w:tmpl w:val="2752CE6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3" w15:restartNumberingAfterBreak="0">
    <w:nsid w:val="6DC0257E"/>
    <w:multiLevelType w:val="hybridMultilevel"/>
    <w:tmpl w:val="3C2E24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4" w15:restartNumberingAfterBreak="0">
    <w:nsid w:val="6F170D39"/>
    <w:multiLevelType w:val="multilevel"/>
    <w:tmpl w:val="FB209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33272E"/>
    <w:multiLevelType w:val="hybridMultilevel"/>
    <w:tmpl w:val="198A288C"/>
    <w:lvl w:ilvl="0" w:tplc="6BF65706">
      <w:start w:val="1"/>
      <w:numFmt w:val="decimal"/>
      <w:lvlText w:val="%1."/>
      <w:lvlJc w:val="left"/>
      <w:pPr>
        <w:tabs>
          <w:tab w:val="num" w:pos="720"/>
        </w:tabs>
        <w:ind w:left="720" w:hanging="360"/>
      </w:pPr>
      <w:rPr>
        <w:b/>
      </w:rPr>
    </w:lvl>
    <w:lvl w:ilvl="1" w:tplc="0C0A000F">
      <w:start w:val="1"/>
      <w:numFmt w:val="decimal"/>
      <w:lvlText w:val="%2."/>
      <w:lvlJc w:val="left"/>
      <w:pPr>
        <w:tabs>
          <w:tab w:val="num" w:pos="1440"/>
        </w:tabs>
        <w:ind w:left="1440" w:hanging="360"/>
      </w:pPr>
      <w:rPr>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6" w15:restartNumberingAfterBreak="0">
    <w:nsid w:val="704967E1"/>
    <w:multiLevelType w:val="multilevel"/>
    <w:tmpl w:val="04904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4F225B"/>
    <w:multiLevelType w:val="multilevel"/>
    <w:tmpl w:val="8D768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6A519E"/>
    <w:multiLevelType w:val="hybridMultilevel"/>
    <w:tmpl w:val="E2F0AD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9" w15:restartNumberingAfterBreak="0">
    <w:nsid w:val="72A27E86"/>
    <w:multiLevelType w:val="hybridMultilevel"/>
    <w:tmpl w:val="4A3E8D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0" w15:restartNumberingAfterBreak="0">
    <w:nsid w:val="73234361"/>
    <w:multiLevelType w:val="multilevel"/>
    <w:tmpl w:val="4C50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26221D"/>
    <w:multiLevelType w:val="multilevel"/>
    <w:tmpl w:val="B37E6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746A4D"/>
    <w:multiLevelType w:val="multilevel"/>
    <w:tmpl w:val="AB9A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E8543E"/>
    <w:multiLevelType w:val="hybridMultilevel"/>
    <w:tmpl w:val="2222FB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4" w15:restartNumberingAfterBreak="0">
    <w:nsid w:val="79737249"/>
    <w:multiLevelType w:val="multilevel"/>
    <w:tmpl w:val="4A4A7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9577A3"/>
    <w:multiLevelType w:val="multilevel"/>
    <w:tmpl w:val="FF642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5402B3"/>
    <w:multiLevelType w:val="hybridMultilevel"/>
    <w:tmpl w:val="9D08D8DE"/>
    <w:lvl w:ilvl="0" w:tplc="03CAA03C">
      <w:start w:val="1"/>
      <w:numFmt w:val="decimal"/>
      <w:lvlText w:val="%1."/>
      <w:lvlJc w:val="left"/>
      <w:pPr>
        <w:tabs>
          <w:tab w:val="num" w:pos="720"/>
        </w:tabs>
        <w:ind w:left="720" w:hanging="360"/>
      </w:pPr>
      <w:rPr>
        <w:b/>
      </w:rPr>
    </w:lvl>
    <w:lvl w:ilvl="1" w:tplc="0C0A000F">
      <w:start w:val="1"/>
      <w:numFmt w:val="decimal"/>
      <w:lvlText w:val="%2."/>
      <w:lvlJc w:val="left"/>
      <w:pPr>
        <w:tabs>
          <w:tab w:val="num" w:pos="1440"/>
        </w:tabs>
        <w:ind w:left="1440" w:hanging="360"/>
      </w:pPr>
      <w:rPr>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7" w15:restartNumberingAfterBreak="0">
    <w:nsid w:val="7CE52588"/>
    <w:multiLevelType w:val="multilevel"/>
    <w:tmpl w:val="3228B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B261DC"/>
    <w:multiLevelType w:val="hybridMultilevel"/>
    <w:tmpl w:val="155CE1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815178391">
    <w:abstractNumId w:val="23"/>
  </w:num>
  <w:num w:numId="2" w16cid:durableId="550726242">
    <w:abstractNumId w:val="98"/>
  </w:num>
  <w:num w:numId="3" w16cid:durableId="647054335">
    <w:abstractNumId w:val="67"/>
  </w:num>
  <w:num w:numId="4" w16cid:durableId="831334711">
    <w:abstractNumId w:val="58"/>
  </w:num>
  <w:num w:numId="5" w16cid:durableId="71204301">
    <w:abstractNumId w:val="88"/>
  </w:num>
  <w:num w:numId="6" w16cid:durableId="173154156">
    <w:abstractNumId w:val="18"/>
  </w:num>
  <w:num w:numId="7" w16cid:durableId="1261523432">
    <w:abstractNumId w:val="93"/>
  </w:num>
  <w:num w:numId="8" w16cid:durableId="131412833">
    <w:abstractNumId w:val="52"/>
  </w:num>
  <w:num w:numId="9" w16cid:durableId="932276643">
    <w:abstractNumId w:val="89"/>
  </w:num>
  <w:num w:numId="10" w16cid:durableId="1746880481">
    <w:abstractNumId w:val="60"/>
  </w:num>
  <w:num w:numId="11" w16cid:durableId="341594816">
    <w:abstractNumId w:val="78"/>
  </w:num>
  <w:num w:numId="12" w16cid:durableId="1258100385">
    <w:abstractNumId w:val="62"/>
  </w:num>
  <w:num w:numId="13" w16cid:durableId="1048452458">
    <w:abstractNumId w:val="15"/>
  </w:num>
  <w:num w:numId="14" w16cid:durableId="769394693">
    <w:abstractNumId w:val="5"/>
  </w:num>
  <w:num w:numId="15" w16cid:durableId="1876692189">
    <w:abstractNumId w:val="51"/>
  </w:num>
  <w:num w:numId="16" w16cid:durableId="1730182516">
    <w:abstractNumId w:val="82"/>
  </w:num>
  <w:num w:numId="17" w16cid:durableId="1967931299">
    <w:abstractNumId w:val="74"/>
  </w:num>
  <w:num w:numId="18" w16cid:durableId="520894586">
    <w:abstractNumId w:val="50"/>
  </w:num>
  <w:num w:numId="19" w16cid:durableId="1445807167">
    <w:abstractNumId w:val="3"/>
  </w:num>
  <w:num w:numId="20" w16cid:durableId="376396789">
    <w:abstractNumId w:val="37"/>
  </w:num>
  <w:num w:numId="21" w16cid:durableId="1329214899">
    <w:abstractNumId w:val="21"/>
  </w:num>
  <w:num w:numId="22" w16cid:durableId="1850635010">
    <w:abstractNumId w:val="40"/>
  </w:num>
  <w:num w:numId="23" w16cid:durableId="1829782715">
    <w:abstractNumId w:val="30"/>
  </w:num>
  <w:num w:numId="24" w16cid:durableId="43603293">
    <w:abstractNumId w:val="45"/>
  </w:num>
  <w:num w:numId="25" w16cid:durableId="191261090">
    <w:abstractNumId w:val="85"/>
  </w:num>
  <w:num w:numId="26" w16cid:durableId="1156264923">
    <w:abstractNumId w:val="96"/>
  </w:num>
  <w:num w:numId="27" w16cid:durableId="301885790">
    <w:abstractNumId w:val="38"/>
  </w:num>
  <w:num w:numId="28" w16cid:durableId="1816221775">
    <w:abstractNumId w:val="7"/>
  </w:num>
  <w:num w:numId="29" w16cid:durableId="553394874">
    <w:abstractNumId w:val="24"/>
  </w:num>
  <w:num w:numId="30" w16cid:durableId="1685856904">
    <w:abstractNumId w:val="70"/>
  </w:num>
  <w:num w:numId="31" w16cid:durableId="1918054121">
    <w:abstractNumId w:val="48"/>
  </w:num>
  <w:num w:numId="32" w16cid:durableId="1816143094">
    <w:abstractNumId w:val="66"/>
  </w:num>
  <w:num w:numId="33" w16cid:durableId="872378343">
    <w:abstractNumId w:val="80"/>
  </w:num>
  <w:num w:numId="34" w16cid:durableId="1026981740">
    <w:abstractNumId w:val="0"/>
  </w:num>
  <w:num w:numId="35" w16cid:durableId="1131287220">
    <w:abstractNumId w:val="53"/>
  </w:num>
  <w:num w:numId="36" w16cid:durableId="1110780898">
    <w:abstractNumId w:val="69"/>
  </w:num>
  <w:num w:numId="37" w16cid:durableId="781069559">
    <w:abstractNumId w:val="77"/>
  </w:num>
  <w:num w:numId="38" w16cid:durableId="925576771">
    <w:abstractNumId w:val="54"/>
  </w:num>
  <w:num w:numId="39" w16cid:durableId="1818762336">
    <w:abstractNumId w:val="72"/>
  </w:num>
  <w:num w:numId="40" w16cid:durableId="1451969269">
    <w:abstractNumId w:val="47"/>
  </w:num>
  <w:num w:numId="41" w16cid:durableId="1337415251">
    <w:abstractNumId w:val="73"/>
  </w:num>
  <w:num w:numId="42" w16cid:durableId="1929267984">
    <w:abstractNumId w:val="55"/>
  </w:num>
  <w:num w:numId="43" w16cid:durableId="1552233944">
    <w:abstractNumId w:val="35"/>
  </w:num>
  <w:num w:numId="44" w16cid:durableId="1503205761">
    <w:abstractNumId w:val="14"/>
  </w:num>
  <w:num w:numId="45" w16cid:durableId="501044956">
    <w:abstractNumId w:val="10"/>
  </w:num>
  <w:num w:numId="46" w16cid:durableId="20204076">
    <w:abstractNumId w:val="56"/>
  </w:num>
  <w:num w:numId="47" w16cid:durableId="786236119">
    <w:abstractNumId w:val="49"/>
  </w:num>
  <w:num w:numId="48" w16cid:durableId="541938358">
    <w:abstractNumId w:val="19"/>
  </w:num>
  <w:num w:numId="49" w16cid:durableId="1379937900">
    <w:abstractNumId w:val="79"/>
  </w:num>
  <w:num w:numId="50" w16cid:durableId="825055223">
    <w:abstractNumId w:val="6"/>
  </w:num>
  <w:num w:numId="51" w16cid:durableId="1661425476">
    <w:abstractNumId w:val="2"/>
  </w:num>
  <w:num w:numId="52" w16cid:durableId="399250261">
    <w:abstractNumId w:val="71"/>
  </w:num>
  <w:num w:numId="53" w16cid:durableId="1692217646">
    <w:abstractNumId w:val="42"/>
  </w:num>
  <w:num w:numId="54" w16cid:durableId="15353168">
    <w:abstractNumId w:val="11"/>
  </w:num>
  <w:num w:numId="55" w16cid:durableId="1309555379">
    <w:abstractNumId w:val="76"/>
  </w:num>
  <w:num w:numId="56" w16cid:durableId="1208488464">
    <w:abstractNumId w:val="43"/>
  </w:num>
  <w:num w:numId="57" w16cid:durableId="1511218724">
    <w:abstractNumId w:val="32"/>
  </w:num>
  <w:num w:numId="58" w16cid:durableId="240723156">
    <w:abstractNumId w:val="20"/>
  </w:num>
  <w:num w:numId="59" w16cid:durableId="68891907">
    <w:abstractNumId w:val="17"/>
  </w:num>
  <w:num w:numId="60" w16cid:durableId="1099981462">
    <w:abstractNumId w:val="91"/>
  </w:num>
  <w:num w:numId="61" w16cid:durableId="268851222">
    <w:abstractNumId w:val="64"/>
  </w:num>
  <w:num w:numId="62" w16cid:durableId="921767224">
    <w:abstractNumId w:val="9"/>
  </w:num>
  <w:num w:numId="63" w16cid:durableId="1228109085">
    <w:abstractNumId w:val="65"/>
  </w:num>
  <w:num w:numId="64" w16cid:durableId="1190725929">
    <w:abstractNumId w:val="34"/>
  </w:num>
  <w:num w:numId="65" w16cid:durableId="1007752285">
    <w:abstractNumId w:val="25"/>
  </w:num>
  <w:num w:numId="66" w16cid:durableId="1937977169">
    <w:abstractNumId w:val="84"/>
  </w:num>
  <w:num w:numId="67" w16cid:durableId="1435249434">
    <w:abstractNumId w:val="97"/>
  </w:num>
  <w:num w:numId="68" w16cid:durableId="587884878">
    <w:abstractNumId w:val="46"/>
  </w:num>
  <w:num w:numId="69" w16cid:durableId="809632055">
    <w:abstractNumId w:val="16"/>
  </w:num>
  <w:num w:numId="70" w16cid:durableId="1665432059">
    <w:abstractNumId w:val="63"/>
  </w:num>
  <w:num w:numId="71" w16cid:durableId="1712460133">
    <w:abstractNumId w:val="87"/>
  </w:num>
  <w:num w:numId="72" w16cid:durableId="887961179">
    <w:abstractNumId w:val="92"/>
  </w:num>
  <w:num w:numId="73" w16cid:durableId="225648389">
    <w:abstractNumId w:val="1"/>
  </w:num>
  <w:num w:numId="74" w16cid:durableId="144277227">
    <w:abstractNumId w:val="28"/>
  </w:num>
  <w:num w:numId="75" w16cid:durableId="255944964">
    <w:abstractNumId w:val="75"/>
  </w:num>
  <w:num w:numId="76" w16cid:durableId="1723863179">
    <w:abstractNumId w:val="13"/>
  </w:num>
  <w:num w:numId="77" w16cid:durableId="1715544512">
    <w:abstractNumId w:val="57"/>
  </w:num>
  <w:num w:numId="78" w16cid:durableId="1328249209">
    <w:abstractNumId w:val="81"/>
  </w:num>
  <w:num w:numId="79" w16cid:durableId="356590297">
    <w:abstractNumId w:val="68"/>
  </w:num>
  <w:num w:numId="80" w16cid:durableId="1467701989">
    <w:abstractNumId w:val="27"/>
  </w:num>
  <w:num w:numId="81" w16cid:durableId="1851868697">
    <w:abstractNumId w:val="61"/>
  </w:num>
  <w:num w:numId="82" w16cid:durableId="820579105">
    <w:abstractNumId w:val="4"/>
  </w:num>
  <w:num w:numId="83" w16cid:durableId="720446867">
    <w:abstractNumId w:val="12"/>
  </w:num>
  <w:num w:numId="84" w16cid:durableId="791634307">
    <w:abstractNumId w:val="33"/>
  </w:num>
  <w:num w:numId="85" w16cid:durableId="1145315696">
    <w:abstractNumId w:val="36"/>
  </w:num>
  <w:num w:numId="86" w16cid:durableId="840662529">
    <w:abstractNumId w:val="90"/>
  </w:num>
  <w:num w:numId="87" w16cid:durableId="1847018688">
    <w:abstractNumId w:val="44"/>
  </w:num>
  <w:num w:numId="88" w16cid:durableId="1427381802">
    <w:abstractNumId w:val="41"/>
  </w:num>
  <w:num w:numId="89" w16cid:durableId="130288661">
    <w:abstractNumId w:val="59"/>
  </w:num>
  <w:num w:numId="90" w16cid:durableId="836457771">
    <w:abstractNumId w:val="59"/>
    <w:lvlOverride w:ilvl="1">
      <w:lvl w:ilvl="1">
        <w:numFmt w:val="lowerLetter"/>
        <w:lvlText w:val="%2."/>
        <w:lvlJc w:val="left"/>
      </w:lvl>
    </w:lvlOverride>
  </w:num>
  <w:num w:numId="91" w16cid:durableId="966787269">
    <w:abstractNumId w:val="59"/>
    <w:lvlOverride w:ilvl="1">
      <w:lvl w:ilvl="1">
        <w:numFmt w:val="lowerLetter"/>
        <w:lvlText w:val="%2."/>
        <w:lvlJc w:val="left"/>
      </w:lvl>
    </w:lvlOverride>
  </w:num>
  <w:num w:numId="92" w16cid:durableId="318465424">
    <w:abstractNumId w:val="59"/>
    <w:lvlOverride w:ilvl="1">
      <w:lvl w:ilvl="1">
        <w:numFmt w:val="lowerLetter"/>
        <w:lvlText w:val="%2."/>
        <w:lvlJc w:val="left"/>
      </w:lvl>
    </w:lvlOverride>
  </w:num>
  <w:num w:numId="93" w16cid:durableId="1085304488">
    <w:abstractNumId w:val="8"/>
  </w:num>
  <w:num w:numId="94" w16cid:durableId="1907373297">
    <w:abstractNumId w:val="8"/>
    <w:lvlOverride w:ilvl="1">
      <w:lvl w:ilvl="1">
        <w:numFmt w:val="bullet"/>
        <w:lvlText w:val=""/>
        <w:lvlJc w:val="left"/>
        <w:pPr>
          <w:tabs>
            <w:tab w:val="num" w:pos="1440"/>
          </w:tabs>
          <w:ind w:left="1440" w:hanging="360"/>
        </w:pPr>
        <w:rPr>
          <w:rFonts w:ascii="Symbol" w:hAnsi="Symbol" w:hint="default"/>
          <w:sz w:val="20"/>
        </w:rPr>
      </w:lvl>
    </w:lvlOverride>
  </w:num>
  <w:num w:numId="95" w16cid:durableId="1481968335">
    <w:abstractNumId w:val="8"/>
    <w:lvlOverride w:ilvl="1">
      <w:lvl w:ilvl="1">
        <w:numFmt w:val="bullet"/>
        <w:lvlText w:val=""/>
        <w:lvlJc w:val="left"/>
        <w:pPr>
          <w:tabs>
            <w:tab w:val="num" w:pos="1440"/>
          </w:tabs>
          <w:ind w:left="1440" w:hanging="360"/>
        </w:pPr>
        <w:rPr>
          <w:rFonts w:ascii="Symbol" w:hAnsi="Symbol" w:hint="default"/>
          <w:sz w:val="20"/>
        </w:rPr>
      </w:lvl>
    </w:lvlOverride>
  </w:num>
  <w:num w:numId="96" w16cid:durableId="1886257698">
    <w:abstractNumId w:val="8"/>
    <w:lvlOverride w:ilvl="1">
      <w:lvl w:ilvl="1">
        <w:numFmt w:val="bullet"/>
        <w:lvlText w:val=""/>
        <w:lvlJc w:val="left"/>
        <w:pPr>
          <w:tabs>
            <w:tab w:val="num" w:pos="1440"/>
          </w:tabs>
          <w:ind w:left="1440" w:hanging="360"/>
        </w:pPr>
        <w:rPr>
          <w:rFonts w:ascii="Symbol" w:hAnsi="Symbol" w:hint="default"/>
          <w:sz w:val="20"/>
        </w:rPr>
      </w:lvl>
    </w:lvlOverride>
  </w:num>
  <w:num w:numId="97" w16cid:durableId="337804997">
    <w:abstractNumId w:val="39"/>
  </w:num>
  <w:num w:numId="98" w16cid:durableId="197594903">
    <w:abstractNumId w:val="26"/>
  </w:num>
  <w:num w:numId="99" w16cid:durableId="1542128478">
    <w:abstractNumId w:val="26"/>
    <w:lvlOverride w:ilvl="1">
      <w:lvl w:ilvl="1">
        <w:numFmt w:val="bullet"/>
        <w:lvlText w:val=""/>
        <w:lvlJc w:val="left"/>
        <w:pPr>
          <w:tabs>
            <w:tab w:val="num" w:pos="1440"/>
          </w:tabs>
          <w:ind w:left="1440" w:hanging="360"/>
        </w:pPr>
        <w:rPr>
          <w:rFonts w:ascii="Symbol" w:hAnsi="Symbol" w:hint="default"/>
          <w:sz w:val="20"/>
        </w:rPr>
      </w:lvl>
    </w:lvlOverride>
  </w:num>
  <w:num w:numId="100" w16cid:durableId="2108649199">
    <w:abstractNumId w:val="26"/>
    <w:lvlOverride w:ilvl="1">
      <w:lvl w:ilvl="1">
        <w:numFmt w:val="bullet"/>
        <w:lvlText w:val=""/>
        <w:lvlJc w:val="left"/>
        <w:pPr>
          <w:tabs>
            <w:tab w:val="num" w:pos="1440"/>
          </w:tabs>
          <w:ind w:left="1440" w:hanging="360"/>
        </w:pPr>
        <w:rPr>
          <w:rFonts w:ascii="Symbol" w:hAnsi="Symbol" w:hint="default"/>
          <w:sz w:val="20"/>
        </w:rPr>
      </w:lvl>
    </w:lvlOverride>
  </w:num>
  <w:num w:numId="101" w16cid:durableId="2045399089">
    <w:abstractNumId w:val="26"/>
    <w:lvlOverride w:ilvl="2">
      <w:lvl w:ilvl="2">
        <w:numFmt w:val="bullet"/>
        <w:lvlText w:val=""/>
        <w:lvlJc w:val="left"/>
        <w:pPr>
          <w:tabs>
            <w:tab w:val="num" w:pos="2160"/>
          </w:tabs>
          <w:ind w:left="2160" w:hanging="360"/>
        </w:pPr>
        <w:rPr>
          <w:rFonts w:ascii="Symbol" w:hAnsi="Symbol" w:hint="default"/>
          <w:sz w:val="20"/>
        </w:rPr>
      </w:lvl>
    </w:lvlOverride>
  </w:num>
  <w:num w:numId="102" w16cid:durableId="550194821">
    <w:abstractNumId w:val="26"/>
    <w:lvlOverride w:ilvl="2">
      <w:lvl w:ilvl="2">
        <w:numFmt w:val="bullet"/>
        <w:lvlText w:val=""/>
        <w:lvlJc w:val="left"/>
        <w:pPr>
          <w:tabs>
            <w:tab w:val="num" w:pos="2160"/>
          </w:tabs>
          <w:ind w:left="2160" w:hanging="360"/>
        </w:pPr>
        <w:rPr>
          <w:rFonts w:ascii="Symbol" w:hAnsi="Symbol" w:hint="default"/>
          <w:sz w:val="20"/>
        </w:rPr>
      </w:lvl>
    </w:lvlOverride>
  </w:num>
  <w:num w:numId="103" w16cid:durableId="1434594127">
    <w:abstractNumId w:val="95"/>
  </w:num>
  <w:num w:numId="104" w16cid:durableId="493956148">
    <w:abstractNumId w:val="95"/>
    <w:lvlOverride w:ilvl="1">
      <w:lvl w:ilvl="1">
        <w:numFmt w:val="bullet"/>
        <w:lvlText w:val=""/>
        <w:lvlJc w:val="left"/>
        <w:pPr>
          <w:tabs>
            <w:tab w:val="num" w:pos="1440"/>
          </w:tabs>
          <w:ind w:left="1440" w:hanging="360"/>
        </w:pPr>
        <w:rPr>
          <w:rFonts w:ascii="Symbol" w:hAnsi="Symbol" w:hint="default"/>
          <w:sz w:val="20"/>
        </w:rPr>
      </w:lvl>
    </w:lvlOverride>
  </w:num>
  <w:num w:numId="105" w16cid:durableId="712310987">
    <w:abstractNumId w:val="95"/>
    <w:lvlOverride w:ilvl="1">
      <w:lvl w:ilvl="1">
        <w:numFmt w:val="bullet"/>
        <w:lvlText w:val=""/>
        <w:lvlJc w:val="left"/>
        <w:pPr>
          <w:tabs>
            <w:tab w:val="num" w:pos="1440"/>
          </w:tabs>
          <w:ind w:left="1440" w:hanging="360"/>
        </w:pPr>
        <w:rPr>
          <w:rFonts w:ascii="Symbol" w:hAnsi="Symbol" w:hint="default"/>
          <w:sz w:val="20"/>
        </w:rPr>
      </w:lvl>
    </w:lvlOverride>
  </w:num>
  <w:num w:numId="106" w16cid:durableId="1725060205">
    <w:abstractNumId w:val="95"/>
    <w:lvlOverride w:ilvl="1">
      <w:lvl w:ilvl="1">
        <w:numFmt w:val="bullet"/>
        <w:lvlText w:val=""/>
        <w:lvlJc w:val="left"/>
        <w:pPr>
          <w:tabs>
            <w:tab w:val="num" w:pos="1440"/>
          </w:tabs>
          <w:ind w:left="1440" w:hanging="360"/>
        </w:pPr>
        <w:rPr>
          <w:rFonts w:ascii="Symbol" w:hAnsi="Symbol" w:hint="default"/>
          <w:sz w:val="20"/>
        </w:rPr>
      </w:lvl>
    </w:lvlOverride>
  </w:num>
  <w:num w:numId="107" w16cid:durableId="1629820998">
    <w:abstractNumId w:val="95"/>
    <w:lvlOverride w:ilvl="1">
      <w:lvl w:ilvl="1">
        <w:numFmt w:val="bullet"/>
        <w:lvlText w:val=""/>
        <w:lvlJc w:val="left"/>
        <w:pPr>
          <w:tabs>
            <w:tab w:val="num" w:pos="1440"/>
          </w:tabs>
          <w:ind w:left="1440" w:hanging="360"/>
        </w:pPr>
        <w:rPr>
          <w:rFonts w:ascii="Symbol" w:hAnsi="Symbol" w:hint="default"/>
          <w:sz w:val="20"/>
        </w:rPr>
      </w:lvl>
    </w:lvlOverride>
  </w:num>
  <w:num w:numId="108" w16cid:durableId="532768815">
    <w:abstractNumId w:val="95"/>
    <w:lvlOverride w:ilvl="1">
      <w:lvl w:ilvl="1">
        <w:numFmt w:val="bullet"/>
        <w:lvlText w:val=""/>
        <w:lvlJc w:val="left"/>
        <w:pPr>
          <w:tabs>
            <w:tab w:val="num" w:pos="1440"/>
          </w:tabs>
          <w:ind w:left="1440" w:hanging="360"/>
        </w:pPr>
        <w:rPr>
          <w:rFonts w:ascii="Symbol" w:hAnsi="Symbol" w:hint="default"/>
          <w:sz w:val="20"/>
        </w:rPr>
      </w:lvl>
    </w:lvlOverride>
  </w:num>
  <w:num w:numId="109" w16cid:durableId="527986010">
    <w:abstractNumId w:val="95"/>
    <w:lvlOverride w:ilvl="1">
      <w:lvl w:ilvl="1">
        <w:numFmt w:val="bullet"/>
        <w:lvlText w:val=""/>
        <w:lvlJc w:val="left"/>
        <w:pPr>
          <w:tabs>
            <w:tab w:val="num" w:pos="1440"/>
          </w:tabs>
          <w:ind w:left="1440" w:hanging="360"/>
        </w:pPr>
        <w:rPr>
          <w:rFonts w:ascii="Symbol" w:hAnsi="Symbol" w:hint="default"/>
          <w:sz w:val="20"/>
        </w:rPr>
      </w:lvl>
    </w:lvlOverride>
  </w:num>
  <w:num w:numId="110" w16cid:durableId="128935374">
    <w:abstractNumId w:val="95"/>
    <w:lvlOverride w:ilvl="2">
      <w:lvl w:ilvl="2">
        <w:numFmt w:val="bullet"/>
        <w:lvlText w:val=""/>
        <w:lvlJc w:val="left"/>
        <w:pPr>
          <w:tabs>
            <w:tab w:val="num" w:pos="2160"/>
          </w:tabs>
          <w:ind w:left="2160" w:hanging="360"/>
        </w:pPr>
        <w:rPr>
          <w:rFonts w:ascii="Symbol" w:hAnsi="Symbol" w:hint="default"/>
          <w:sz w:val="20"/>
        </w:rPr>
      </w:lvl>
    </w:lvlOverride>
  </w:num>
  <w:num w:numId="111" w16cid:durableId="2093890561">
    <w:abstractNumId w:val="95"/>
    <w:lvlOverride w:ilvl="1">
      <w:lvl w:ilvl="1">
        <w:numFmt w:val="bullet"/>
        <w:lvlText w:val=""/>
        <w:lvlJc w:val="left"/>
        <w:pPr>
          <w:tabs>
            <w:tab w:val="num" w:pos="1440"/>
          </w:tabs>
          <w:ind w:left="1440" w:hanging="360"/>
        </w:pPr>
        <w:rPr>
          <w:rFonts w:ascii="Symbol" w:hAnsi="Symbol" w:hint="default"/>
          <w:sz w:val="20"/>
        </w:rPr>
      </w:lvl>
    </w:lvlOverride>
  </w:num>
  <w:num w:numId="112" w16cid:durableId="1398555232">
    <w:abstractNumId w:val="95"/>
    <w:lvlOverride w:ilvl="1">
      <w:lvl w:ilvl="1">
        <w:numFmt w:val="bullet"/>
        <w:lvlText w:val=""/>
        <w:lvlJc w:val="left"/>
        <w:pPr>
          <w:tabs>
            <w:tab w:val="num" w:pos="1440"/>
          </w:tabs>
          <w:ind w:left="1440" w:hanging="360"/>
        </w:pPr>
        <w:rPr>
          <w:rFonts w:ascii="Symbol" w:hAnsi="Symbol" w:hint="default"/>
          <w:sz w:val="20"/>
        </w:rPr>
      </w:lvl>
    </w:lvlOverride>
  </w:num>
  <w:num w:numId="113" w16cid:durableId="1315793904">
    <w:abstractNumId w:val="95"/>
    <w:lvlOverride w:ilvl="1">
      <w:lvl w:ilvl="1">
        <w:numFmt w:val="bullet"/>
        <w:lvlText w:val=""/>
        <w:lvlJc w:val="left"/>
        <w:pPr>
          <w:tabs>
            <w:tab w:val="num" w:pos="1440"/>
          </w:tabs>
          <w:ind w:left="1440" w:hanging="360"/>
        </w:pPr>
        <w:rPr>
          <w:rFonts w:ascii="Symbol" w:hAnsi="Symbol" w:hint="default"/>
          <w:sz w:val="20"/>
        </w:rPr>
      </w:lvl>
    </w:lvlOverride>
  </w:num>
  <w:num w:numId="114" w16cid:durableId="931815337">
    <w:abstractNumId w:val="95"/>
    <w:lvlOverride w:ilvl="1">
      <w:lvl w:ilvl="1">
        <w:numFmt w:val="bullet"/>
        <w:lvlText w:val=""/>
        <w:lvlJc w:val="left"/>
        <w:pPr>
          <w:tabs>
            <w:tab w:val="num" w:pos="1440"/>
          </w:tabs>
          <w:ind w:left="1440" w:hanging="360"/>
        </w:pPr>
        <w:rPr>
          <w:rFonts w:ascii="Symbol" w:hAnsi="Symbol" w:hint="default"/>
          <w:sz w:val="20"/>
        </w:rPr>
      </w:lvl>
    </w:lvlOverride>
  </w:num>
  <w:num w:numId="115" w16cid:durableId="1712877879">
    <w:abstractNumId w:val="31"/>
  </w:num>
  <w:num w:numId="116" w16cid:durableId="306781637">
    <w:abstractNumId w:val="31"/>
    <w:lvlOverride w:ilvl="1">
      <w:lvl w:ilvl="1">
        <w:numFmt w:val="bullet"/>
        <w:lvlText w:val=""/>
        <w:lvlJc w:val="left"/>
        <w:pPr>
          <w:tabs>
            <w:tab w:val="num" w:pos="1440"/>
          </w:tabs>
          <w:ind w:left="1440" w:hanging="360"/>
        </w:pPr>
        <w:rPr>
          <w:rFonts w:ascii="Symbol" w:hAnsi="Symbol" w:hint="default"/>
          <w:sz w:val="20"/>
        </w:rPr>
      </w:lvl>
    </w:lvlOverride>
  </w:num>
  <w:num w:numId="117" w16cid:durableId="11423677">
    <w:abstractNumId w:val="31"/>
    <w:lvlOverride w:ilvl="1">
      <w:lvl w:ilvl="1">
        <w:numFmt w:val="bullet"/>
        <w:lvlText w:val=""/>
        <w:lvlJc w:val="left"/>
        <w:pPr>
          <w:tabs>
            <w:tab w:val="num" w:pos="1440"/>
          </w:tabs>
          <w:ind w:left="1440" w:hanging="360"/>
        </w:pPr>
        <w:rPr>
          <w:rFonts w:ascii="Symbol" w:hAnsi="Symbol" w:hint="default"/>
          <w:sz w:val="20"/>
        </w:rPr>
      </w:lvl>
    </w:lvlOverride>
  </w:num>
  <w:num w:numId="118" w16cid:durableId="542209752">
    <w:abstractNumId w:val="31"/>
    <w:lvlOverride w:ilvl="2">
      <w:lvl w:ilvl="2">
        <w:numFmt w:val="bullet"/>
        <w:lvlText w:val=""/>
        <w:lvlJc w:val="left"/>
        <w:pPr>
          <w:tabs>
            <w:tab w:val="num" w:pos="2160"/>
          </w:tabs>
          <w:ind w:left="2160" w:hanging="360"/>
        </w:pPr>
        <w:rPr>
          <w:rFonts w:ascii="Symbol" w:hAnsi="Symbol" w:hint="default"/>
          <w:sz w:val="20"/>
        </w:rPr>
      </w:lvl>
    </w:lvlOverride>
  </w:num>
  <w:num w:numId="119" w16cid:durableId="1812014124">
    <w:abstractNumId w:val="31"/>
    <w:lvlOverride w:ilvl="1">
      <w:lvl w:ilvl="1">
        <w:numFmt w:val="bullet"/>
        <w:lvlText w:val=""/>
        <w:lvlJc w:val="left"/>
        <w:pPr>
          <w:tabs>
            <w:tab w:val="num" w:pos="1440"/>
          </w:tabs>
          <w:ind w:left="1440" w:hanging="360"/>
        </w:pPr>
        <w:rPr>
          <w:rFonts w:ascii="Symbol" w:hAnsi="Symbol" w:hint="default"/>
          <w:sz w:val="20"/>
        </w:rPr>
      </w:lvl>
    </w:lvlOverride>
  </w:num>
  <w:num w:numId="120" w16cid:durableId="2048215187">
    <w:abstractNumId w:val="31"/>
    <w:lvlOverride w:ilvl="1">
      <w:lvl w:ilvl="1">
        <w:numFmt w:val="bullet"/>
        <w:lvlText w:val=""/>
        <w:lvlJc w:val="left"/>
        <w:pPr>
          <w:tabs>
            <w:tab w:val="num" w:pos="1440"/>
          </w:tabs>
          <w:ind w:left="1440" w:hanging="360"/>
        </w:pPr>
        <w:rPr>
          <w:rFonts w:ascii="Symbol" w:hAnsi="Symbol" w:hint="default"/>
          <w:sz w:val="20"/>
        </w:rPr>
      </w:lvl>
    </w:lvlOverride>
  </w:num>
  <w:num w:numId="121" w16cid:durableId="161361717">
    <w:abstractNumId w:val="31"/>
    <w:lvlOverride w:ilvl="1">
      <w:lvl w:ilvl="1">
        <w:numFmt w:val="bullet"/>
        <w:lvlText w:val=""/>
        <w:lvlJc w:val="left"/>
        <w:pPr>
          <w:tabs>
            <w:tab w:val="num" w:pos="1440"/>
          </w:tabs>
          <w:ind w:left="1440" w:hanging="360"/>
        </w:pPr>
        <w:rPr>
          <w:rFonts w:ascii="Symbol" w:hAnsi="Symbol" w:hint="default"/>
          <w:sz w:val="20"/>
        </w:rPr>
      </w:lvl>
    </w:lvlOverride>
  </w:num>
  <w:num w:numId="122" w16cid:durableId="824518020">
    <w:abstractNumId w:val="31"/>
    <w:lvlOverride w:ilvl="1">
      <w:lvl w:ilvl="1">
        <w:numFmt w:val="bullet"/>
        <w:lvlText w:val=""/>
        <w:lvlJc w:val="left"/>
        <w:pPr>
          <w:tabs>
            <w:tab w:val="num" w:pos="1440"/>
          </w:tabs>
          <w:ind w:left="1440" w:hanging="360"/>
        </w:pPr>
        <w:rPr>
          <w:rFonts w:ascii="Symbol" w:hAnsi="Symbol" w:hint="default"/>
          <w:sz w:val="20"/>
        </w:rPr>
      </w:lvl>
    </w:lvlOverride>
  </w:num>
  <w:num w:numId="123" w16cid:durableId="915673734">
    <w:abstractNumId w:val="22"/>
  </w:num>
  <w:num w:numId="124" w16cid:durableId="1328821906">
    <w:abstractNumId w:val="22"/>
    <w:lvlOverride w:ilvl="1">
      <w:lvl w:ilvl="1">
        <w:numFmt w:val="bullet"/>
        <w:lvlText w:val=""/>
        <w:lvlJc w:val="left"/>
        <w:pPr>
          <w:tabs>
            <w:tab w:val="num" w:pos="1440"/>
          </w:tabs>
          <w:ind w:left="1440" w:hanging="360"/>
        </w:pPr>
        <w:rPr>
          <w:rFonts w:ascii="Symbol" w:hAnsi="Symbol" w:hint="default"/>
          <w:sz w:val="20"/>
        </w:rPr>
      </w:lvl>
    </w:lvlOverride>
  </w:num>
  <w:num w:numId="125" w16cid:durableId="1452897852">
    <w:abstractNumId w:val="22"/>
    <w:lvlOverride w:ilvl="2">
      <w:lvl w:ilvl="2">
        <w:numFmt w:val="bullet"/>
        <w:lvlText w:val=""/>
        <w:lvlJc w:val="left"/>
        <w:pPr>
          <w:tabs>
            <w:tab w:val="num" w:pos="2160"/>
          </w:tabs>
          <w:ind w:left="2160" w:hanging="360"/>
        </w:pPr>
        <w:rPr>
          <w:rFonts w:ascii="Symbol" w:hAnsi="Symbol" w:hint="default"/>
          <w:sz w:val="20"/>
        </w:rPr>
      </w:lvl>
    </w:lvlOverride>
  </w:num>
  <w:num w:numId="126" w16cid:durableId="1072696382">
    <w:abstractNumId w:val="22"/>
    <w:lvlOverride w:ilvl="1">
      <w:lvl w:ilvl="1">
        <w:numFmt w:val="bullet"/>
        <w:lvlText w:val=""/>
        <w:lvlJc w:val="left"/>
        <w:pPr>
          <w:tabs>
            <w:tab w:val="num" w:pos="1440"/>
          </w:tabs>
          <w:ind w:left="1440" w:hanging="360"/>
        </w:pPr>
        <w:rPr>
          <w:rFonts w:ascii="Symbol" w:hAnsi="Symbol" w:hint="default"/>
          <w:sz w:val="20"/>
        </w:rPr>
      </w:lvl>
    </w:lvlOverride>
  </w:num>
  <w:num w:numId="127" w16cid:durableId="1749497084">
    <w:abstractNumId w:val="22"/>
    <w:lvlOverride w:ilvl="1">
      <w:lvl w:ilvl="1">
        <w:numFmt w:val="bullet"/>
        <w:lvlText w:val=""/>
        <w:lvlJc w:val="left"/>
        <w:pPr>
          <w:tabs>
            <w:tab w:val="num" w:pos="1440"/>
          </w:tabs>
          <w:ind w:left="1440" w:hanging="360"/>
        </w:pPr>
        <w:rPr>
          <w:rFonts w:ascii="Symbol" w:hAnsi="Symbol" w:hint="default"/>
          <w:sz w:val="20"/>
        </w:rPr>
      </w:lvl>
    </w:lvlOverride>
  </w:num>
  <w:num w:numId="128" w16cid:durableId="1433554476">
    <w:abstractNumId w:val="22"/>
    <w:lvlOverride w:ilvl="1">
      <w:lvl w:ilvl="1">
        <w:numFmt w:val="bullet"/>
        <w:lvlText w:val=""/>
        <w:lvlJc w:val="left"/>
        <w:pPr>
          <w:tabs>
            <w:tab w:val="num" w:pos="1440"/>
          </w:tabs>
          <w:ind w:left="1440" w:hanging="360"/>
        </w:pPr>
        <w:rPr>
          <w:rFonts w:ascii="Symbol" w:hAnsi="Symbol" w:hint="default"/>
          <w:sz w:val="20"/>
        </w:rPr>
      </w:lvl>
    </w:lvlOverride>
  </w:num>
  <w:num w:numId="129" w16cid:durableId="719935297">
    <w:abstractNumId w:val="22"/>
    <w:lvlOverride w:ilvl="1">
      <w:lvl w:ilvl="1">
        <w:numFmt w:val="bullet"/>
        <w:lvlText w:val=""/>
        <w:lvlJc w:val="left"/>
        <w:pPr>
          <w:tabs>
            <w:tab w:val="num" w:pos="1440"/>
          </w:tabs>
          <w:ind w:left="1440" w:hanging="360"/>
        </w:pPr>
        <w:rPr>
          <w:rFonts w:ascii="Symbol" w:hAnsi="Symbol" w:hint="default"/>
          <w:sz w:val="20"/>
        </w:rPr>
      </w:lvl>
    </w:lvlOverride>
  </w:num>
  <w:num w:numId="130" w16cid:durableId="67966228">
    <w:abstractNumId w:val="22"/>
    <w:lvlOverride w:ilvl="1">
      <w:lvl w:ilvl="1">
        <w:numFmt w:val="bullet"/>
        <w:lvlText w:val=""/>
        <w:lvlJc w:val="left"/>
        <w:pPr>
          <w:tabs>
            <w:tab w:val="num" w:pos="1440"/>
          </w:tabs>
          <w:ind w:left="1440" w:hanging="360"/>
        </w:pPr>
        <w:rPr>
          <w:rFonts w:ascii="Symbol" w:hAnsi="Symbol" w:hint="default"/>
          <w:sz w:val="20"/>
        </w:rPr>
      </w:lvl>
    </w:lvlOverride>
  </w:num>
  <w:num w:numId="131" w16cid:durableId="1763522866">
    <w:abstractNumId w:val="94"/>
  </w:num>
  <w:num w:numId="132" w16cid:durableId="1084884107">
    <w:abstractNumId w:val="94"/>
    <w:lvlOverride w:ilvl="1">
      <w:lvl w:ilvl="1">
        <w:numFmt w:val="bullet"/>
        <w:lvlText w:val=""/>
        <w:lvlJc w:val="left"/>
        <w:pPr>
          <w:tabs>
            <w:tab w:val="num" w:pos="1440"/>
          </w:tabs>
          <w:ind w:left="1440" w:hanging="360"/>
        </w:pPr>
        <w:rPr>
          <w:rFonts w:ascii="Symbol" w:hAnsi="Symbol" w:hint="default"/>
          <w:sz w:val="20"/>
        </w:rPr>
      </w:lvl>
    </w:lvlOverride>
  </w:num>
  <w:num w:numId="133" w16cid:durableId="1211918226">
    <w:abstractNumId w:val="94"/>
    <w:lvlOverride w:ilvl="1">
      <w:lvl w:ilvl="1">
        <w:numFmt w:val="bullet"/>
        <w:lvlText w:val=""/>
        <w:lvlJc w:val="left"/>
        <w:pPr>
          <w:tabs>
            <w:tab w:val="num" w:pos="1440"/>
          </w:tabs>
          <w:ind w:left="1440" w:hanging="360"/>
        </w:pPr>
        <w:rPr>
          <w:rFonts w:ascii="Symbol" w:hAnsi="Symbol" w:hint="default"/>
          <w:sz w:val="20"/>
        </w:rPr>
      </w:lvl>
    </w:lvlOverride>
  </w:num>
  <w:num w:numId="134" w16cid:durableId="2060350632">
    <w:abstractNumId w:val="94"/>
    <w:lvlOverride w:ilvl="1">
      <w:lvl w:ilvl="1">
        <w:numFmt w:val="bullet"/>
        <w:lvlText w:val=""/>
        <w:lvlJc w:val="left"/>
        <w:pPr>
          <w:tabs>
            <w:tab w:val="num" w:pos="1440"/>
          </w:tabs>
          <w:ind w:left="1440" w:hanging="360"/>
        </w:pPr>
        <w:rPr>
          <w:rFonts w:ascii="Symbol" w:hAnsi="Symbol" w:hint="default"/>
          <w:sz w:val="20"/>
        </w:rPr>
      </w:lvl>
    </w:lvlOverride>
  </w:num>
  <w:num w:numId="135" w16cid:durableId="1848517272">
    <w:abstractNumId w:val="94"/>
    <w:lvlOverride w:ilvl="1">
      <w:lvl w:ilvl="1">
        <w:numFmt w:val="bullet"/>
        <w:lvlText w:val=""/>
        <w:lvlJc w:val="left"/>
        <w:pPr>
          <w:tabs>
            <w:tab w:val="num" w:pos="1440"/>
          </w:tabs>
          <w:ind w:left="1440" w:hanging="360"/>
        </w:pPr>
        <w:rPr>
          <w:rFonts w:ascii="Symbol" w:hAnsi="Symbol" w:hint="default"/>
          <w:sz w:val="20"/>
        </w:rPr>
      </w:lvl>
    </w:lvlOverride>
  </w:num>
  <w:num w:numId="136" w16cid:durableId="2001227630">
    <w:abstractNumId w:val="94"/>
    <w:lvlOverride w:ilvl="1">
      <w:lvl w:ilvl="1">
        <w:numFmt w:val="bullet"/>
        <w:lvlText w:val=""/>
        <w:lvlJc w:val="left"/>
        <w:pPr>
          <w:tabs>
            <w:tab w:val="num" w:pos="1440"/>
          </w:tabs>
          <w:ind w:left="1440" w:hanging="360"/>
        </w:pPr>
        <w:rPr>
          <w:rFonts w:ascii="Symbol" w:hAnsi="Symbol" w:hint="default"/>
          <w:sz w:val="20"/>
        </w:rPr>
      </w:lvl>
    </w:lvlOverride>
  </w:num>
  <w:num w:numId="137" w16cid:durableId="369112734">
    <w:abstractNumId w:val="94"/>
    <w:lvlOverride w:ilvl="1">
      <w:lvl w:ilvl="1">
        <w:numFmt w:val="bullet"/>
        <w:lvlText w:val=""/>
        <w:lvlJc w:val="left"/>
        <w:pPr>
          <w:tabs>
            <w:tab w:val="num" w:pos="1440"/>
          </w:tabs>
          <w:ind w:left="1440" w:hanging="360"/>
        </w:pPr>
        <w:rPr>
          <w:rFonts w:ascii="Symbol" w:hAnsi="Symbol" w:hint="default"/>
          <w:sz w:val="20"/>
        </w:rPr>
      </w:lvl>
    </w:lvlOverride>
  </w:num>
  <w:num w:numId="138" w16cid:durableId="1415590899">
    <w:abstractNumId w:val="94"/>
    <w:lvlOverride w:ilvl="2">
      <w:lvl w:ilvl="2">
        <w:numFmt w:val="bullet"/>
        <w:lvlText w:val=""/>
        <w:lvlJc w:val="left"/>
        <w:pPr>
          <w:tabs>
            <w:tab w:val="num" w:pos="2160"/>
          </w:tabs>
          <w:ind w:left="2160" w:hanging="360"/>
        </w:pPr>
        <w:rPr>
          <w:rFonts w:ascii="Symbol" w:hAnsi="Symbol" w:hint="default"/>
          <w:sz w:val="20"/>
        </w:rPr>
      </w:lvl>
    </w:lvlOverride>
  </w:num>
  <w:num w:numId="139" w16cid:durableId="1767269334">
    <w:abstractNumId w:val="94"/>
    <w:lvlOverride w:ilvl="1">
      <w:lvl w:ilvl="1">
        <w:numFmt w:val="bullet"/>
        <w:lvlText w:val=""/>
        <w:lvlJc w:val="left"/>
        <w:pPr>
          <w:tabs>
            <w:tab w:val="num" w:pos="1440"/>
          </w:tabs>
          <w:ind w:left="1440" w:hanging="360"/>
        </w:pPr>
        <w:rPr>
          <w:rFonts w:ascii="Symbol" w:hAnsi="Symbol" w:hint="default"/>
          <w:sz w:val="20"/>
        </w:rPr>
      </w:lvl>
    </w:lvlOverride>
  </w:num>
  <w:num w:numId="140" w16cid:durableId="1710489898">
    <w:abstractNumId w:val="94"/>
    <w:lvlOverride w:ilvl="1">
      <w:lvl w:ilvl="1">
        <w:numFmt w:val="bullet"/>
        <w:lvlText w:val=""/>
        <w:lvlJc w:val="left"/>
        <w:pPr>
          <w:tabs>
            <w:tab w:val="num" w:pos="1440"/>
          </w:tabs>
          <w:ind w:left="1440" w:hanging="360"/>
        </w:pPr>
        <w:rPr>
          <w:rFonts w:ascii="Symbol" w:hAnsi="Symbol" w:hint="default"/>
          <w:sz w:val="20"/>
        </w:rPr>
      </w:lvl>
    </w:lvlOverride>
  </w:num>
  <w:num w:numId="141" w16cid:durableId="230165367">
    <w:abstractNumId w:val="94"/>
    <w:lvlOverride w:ilvl="1">
      <w:lvl w:ilvl="1">
        <w:numFmt w:val="bullet"/>
        <w:lvlText w:val=""/>
        <w:lvlJc w:val="left"/>
        <w:pPr>
          <w:tabs>
            <w:tab w:val="num" w:pos="1440"/>
          </w:tabs>
          <w:ind w:left="1440" w:hanging="360"/>
        </w:pPr>
        <w:rPr>
          <w:rFonts w:ascii="Symbol" w:hAnsi="Symbol" w:hint="default"/>
          <w:sz w:val="20"/>
        </w:rPr>
      </w:lvl>
    </w:lvlOverride>
  </w:num>
  <w:num w:numId="142" w16cid:durableId="62263618">
    <w:abstractNumId w:val="94"/>
    <w:lvlOverride w:ilvl="1">
      <w:lvl w:ilvl="1">
        <w:numFmt w:val="bullet"/>
        <w:lvlText w:val=""/>
        <w:lvlJc w:val="left"/>
        <w:pPr>
          <w:tabs>
            <w:tab w:val="num" w:pos="1440"/>
          </w:tabs>
          <w:ind w:left="1440" w:hanging="360"/>
        </w:pPr>
        <w:rPr>
          <w:rFonts w:ascii="Symbol" w:hAnsi="Symbol" w:hint="default"/>
          <w:sz w:val="20"/>
        </w:rPr>
      </w:lvl>
    </w:lvlOverride>
  </w:num>
  <w:num w:numId="143" w16cid:durableId="293295719">
    <w:abstractNumId w:val="94"/>
    <w:lvlOverride w:ilvl="1">
      <w:lvl w:ilvl="1">
        <w:numFmt w:val="bullet"/>
        <w:lvlText w:val=""/>
        <w:lvlJc w:val="left"/>
        <w:pPr>
          <w:tabs>
            <w:tab w:val="num" w:pos="1440"/>
          </w:tabs>
          <w:ind w:left="1440" w:hanging="360"/>
        </w:pPr>
        <w:rPr>
          <w:rFonts w:ascii="Symbol" w:hAnsi="Symbol" w:hint="default"/>
          <w:sz w:val="20"/>
        </w:rPr>
      </w:lvl>
    </w:lvlOverride>
  </w:num>
  <w:num w:numId="144" w16cid:durableId="317853927">
    <w:abstractNumId w:val="94"/>
    <w:lvlOverride w:ilvl="2">
      <w:lvl w:ilvl="2">
        <w:numFmt w:val="bullet"/>
        <w:lvlText w:val=""/>
        <w:lvlJc w:val="left"/>
        <w:pPr>
          <w:tabs>
            <w:tab w:val="num" w:pos="2160"/>
          </w:tabs>
          <w:ind w:left="2160" w:hanging="360"/>
        </w:pPr>
        <w:rPr>
          <w:rFonts w:ascii="Symbol" w:hAnsi="Symbol" w:hint="default"/>
          <w:sz w:val="20"/>
        </w:rPr>
      </w:lvl>
    </w:lvlOverride>
  </w:num>
  <w:num w:numId="145" w16cid:durableId="1915049270">
    <w:abstractNumId w:val="94"/>
    <w:lvlOverride w:ilvl="2">
      <w:lvl w:ilvl="2">
        <w:numFmt w:val="bullet"/>
        <w:lvlText w:val=""/>
        <w:lvlJc w:val="left"/>
        <w:pPr>
          <w:tabs>
            <w:tab w:val="num" w:pos="2160"/>
          </w:tabs>
          <w:ind w:left="2160" w:hanging="360"/>
        </w:pPr>
        <w:rPr>
          <w:rFonts w:ascii="Symbol" w:hAnsi="Symbol" w:hint="default"/>
          <w:sz w:val="20"/>
        </w:rPr>
      </w:lvl>
    </w:lvlOverride>
  </w:num>
  <w:num w:numId="146" w16cid:durableId="1840924145">
    <w:abstractNumId w:val="94"/>
    <w:lvlOverride w:ilvl="3">
      <w:lvl w:ilvl="3">
        <w:numFmt w:val="bullet"/>
        <w:lvlText w:val=""/>
        <w:lvlJc w:val="left"/>
        <w:pPr>
          <w:tabs>
            <w:tab w:val="num" w:pos="2880"/>
          </w:tabs>
          <w:ind w:left="2880" w:hanging="360"/>
        </w:pPr>
        <w:rPr>
          <w:rFonts w:ascii="Symbol" w:hAnsi="Symbol" w:hint="default"/>
          <w:sz w:val="20"/>
        </w:rPr>
      </w:lvl>
    </w:lvlOverride>
  </w:num>
  <w:num w:numId="147" w16cid:durableId="1164510089">
    <w:abstractNumId w:val="29"/>
  </w:num>
  <w:num w:numId="148" w16cid:durableId="1618677182">
    <w:abstractNumId w:val="29"/>
    <w:lvlOverride w:ilvl="1">
      <w:lvl w:ilvl="1">
        <w:numFmt w:val="bullet"/>
        <w:lvlText w:val=""/>
        <w:lvlJc w:val="left"/>
        <w:pPr>
          <w:tabs>
            <w:tab w:val="num" w:pos="1440"/>
          </w:tabs>
          <w:ind w:left="1440" w:hanging="360"/>
        </w:pPr>
        <w:rPr>
          <w:rFonts w:ascii="Symbol" w:hAnsi="Symbol" w:hint="default"/>
          <w:sz w:val="20"/>
        </w:rPr>
      </w:lvl>
    </w:lvlOverride>
  </w:num>
  <w:num w:numId="149" w16cid:durableId="1369600660">
    <w:abstractNumId w:val="29"/>
    <w:lvlOverride w:ilvl="2">
      <w:lvl w:ilvl="2">
        <w:numFmt w:val="bullet"/>
        <w:lvlText w:val=""/>
        <w:lvlJc w:val="left"/>
        <w:pPr>
          <w:tabs>
            <w:tab w:val="num" w:pos="2160"/>
          </w:tabs>
          <w:ind w:left="2160" w:hanging="360"/>
        </w:pPr>
        <w:rPr>
          <w:rFonts w:ascii="Symbol" w:hAnsi="Symbol" w:hint="default"/>
          <w:sz w:val="20"/>
        </w:rPr>
      </w:lvl>
    </w:lvlOverride>
  </w:num>
  <w:num w:numId="150" w16cid:durableId="1186284132">
    <w:abstractNumId w:val="29"/>
    <w:lvlOverride w:ilvl="2">
      <w:lvl w:ilvl="2">
        <w:numFmt w:val="bullet"/>
        <w:lvlText w:val=""/>
        <w:lvlJc w:val="left"/>
        <w:pPr>
          <w:tabs>
            <w:tab w:val="num" w:pos="2160"/>
          </w:tabs>
          <w:ind w:left="2160" w:hanging="360"/>
        </w:pPr>
        <w:rPr>
          <w:rFonts w:ascii="Symbol" w:hAnsi="Symbol" w:hint="default"/>
          <w:sz w:val="20"/>
        </w:rPr>
      </w:lvl>
    </w:lvlOverride>
  </w:num>
  <w:num w:numId="151" w16cid:durableId="1956256620">
    <w:abstractNumId w:val="29"/>
    <w:lvlOverride w:ilvl="2">
      <w:lvl w:ilvl="2">
        <w:numFmt w:val="bullet"/>
        <w:lvlText w:val=""/>
        <w:lvlJc w:val="left"/>
        <w:pPr>
          <w:tabs>
            <w:tab w:val="num" w:pos="2160"/>
          </w:tabs>
          <w:ind w:left="2160" w:hanging="360"/>
        </w:pPr>
        <w:rPr>
          <w:rFonts w:ascii="Symbol" w:hAnsi="Symbol" w:hint="default"/>
          <w:sz w:val="20"/>
        </w:rPr>
      </w:lvl>
    </w:lvlOverride>
  </w:num>
  <w:num w:numId="152" w16cid:durableId="1783302155">
    <w:abstractNumId w:val="29"/>
    <w:lvlOverride w:ilvl="1">
      <w:lvl w:ilvl="1">
        <w:numFmt w:val="bullet"/>
        <w:lvlText w:val=""/>
        <w:lvlJc w:val="left"/>
        <w:pPr>
          <w:tabs>
            <w:tab w:val="num" w:pos="1440"/>
          </w:tabs>
          <w:ind w:left="1440" w:hanging="360"/>
        </w:pPr>
        <w:rPr>
          <w:rFonts w:ascii="Symbol" w:hAnsi="Symbol" w:hint="default"/>
          <w:sz w:val="20"/>
        </w:rPr>
      </w:lvl>
    </w:lvlOverride>
  </w:num>
  <w:num w:numId="153" w16cid:durableId="735203455">
    <w:abstractNumId w:val="29"/>
    <w:lvlOverride w:ilvl="1">
      <w:lvl w:ilvl="1">
        <w:numFmt w:val="bullet"/>
        <w:lvlText w:val=""/>
        <w:lvlJc w:val="left"/>
        <w:pPr>
          <w:tabs>
            <w:tab w:val="num" w:pos="1440"/>
          </w:tabs>
          <w:ind w:left="1440" w:hanging="360"/>
        </w:pPr>
        <w:rPr>
          <w:rFonts w:ascii="Symbol" w:hAnsi="Symbol" w:hint="default"/>
          <w:sz w:val="20"/>
        </w:rPr>
      </w:lvl>
    </w:lvlOverride>
  </w:num>
  <w:num w:numId="154" w16cid:durableId="510947035">
    <w:abstractNumId w:val="29"/>
    <w:lvlOverride w:ilvl="1">
      <w:lvl w:ilvl="1">
        <w:numFmt w:val="bullet"/>
        <w:lvlText w:val=""/>
        <w:lvlJc w:val="left"/>
        <w:pPr>
          <w:tabs>
            <w:tab w:val="num" w:pos="1440"/>
          </w:tabs>
          <w:ind w:left="1440" w:hanging="360"/>
        </w:pPr>
        <w:rPr>
          <w:rFonts w:ascii="Symbol" w:hAnsi="Symbol" w:hint="default"/>
          <w:sz w:val="20"/>
        </w:rPr>
      </w:lvl>
    </w:lvlOverride>
  </w:num>
  <w:num w:numId="155" w16cid:durableId="493107738">
    <w:abstractNumId w:val="29"/>
    <w:lvlOverride w:ilvl="1">
      <w:lvl w:ilvl="1">
        <w:numFmt w:val="bullet"/>
        <w:lvlText w:val=""/>
        <w:lvlJc w:val="left"/>
        <w:pPr>
          <w:tabs>
            <w:tab w:val="num" w:pos="1440"/>
          </w:tabs>
          <w:ind w:left="1440" w:hanging="360"/>
        </w:pPr>
        <w:rPr>
          <w:rFonts w:ascii="Symbol" w:hAnsi="Symbol" w:hint="default"/>
          <w:sz w:val="20"/>
        </w:rPr>
      </w:lvl>
    </w:lvlOverride>
  </w:num>
  <w:num w:numId="156" w16cid:durableId="807405202">
    <w:abstractNumId w:val="29"/>
    <w:lvlOverride w:ilvl="2">
      <w:lvl w:ilvl="2">
        <w:numFmt w:val="bullet"/>
        <w:lvlText w:val=""/>
        <w:lvlJc w:val="left"/>
        <w:pPr>
          <w:tabs>
            <w:tab w:val="num" w:pos="2160"/>
          </w:tabs>
          <w:ind w:left="2160" w:hanging="360"/>
        </w:pPr>
        <w:rPr>
          <w:rFonts w:ascii="Symbol" w:hAnsi="Symbol" w:hint="default"/>
          <w:sz w:val="20"/>
        </w:rPr>
      </w:lvl>
    </w:lvlOverride>
  </w:num>
  <w:num w:numId="157" w16cid:durableId="656886491">
    <w:abstractNumId w:val="29"/>
    <w:lvlOverride w:ilvl="2">
      <w:lvl w:ilvl="2">
        <w:numFmt w:val="bullet"/>
        <w:lvlText w:val=""/>
        <w:lvlJc w:val="left"/>
        <w:pPr>
          <w:tabs>
            <w:tab w:val="num" w:pos="2160"/>
          </w:tabs>
          <w:ind w:left="2160" w:hanging="360"/>
        </w:pPr>
        <w:rPr>
          <w:rFonts w:ascii="Symbol" w:hAnsi="Symbol" w:hint="default"/>
          <w:sz w:val="20"/>
        </w:rPr>
      </w:lvl>
    </w:lvlOverride>
  </w:num>
  <w:num w:numId="158" w16cid:durableId="993877073">
    <w:abstractNumId w:val="29"/>
    <w:lvlOverride w:ilvl="1">
      <w:lvl w:ilvl="1">
        <w:numFmt w:val="bullet"/>
        <w:lvlText w:val=""/>
        <w:lvlJc w:val="left"/>
        <w:pPr>
          <w:tabs>
            <w:tab w:val="num" w:pos="1440"/>
          </w:tabs>
          <w:ind w:left="1440" w:hanging="360"/>
        </w:pPr>
        <w:rPr>
          <w:rFonts w:ascii="Symbol" w:hAnsi="Symbol" w:hint="default"/>
          <w:sz w:val="20"/>
        </w:rPr>
      </w:lvl>
    </w:lvlOverride>
  </w:num>
  <w:num w:numId="159" w16cid:durableId="465509724">
    <w:abstractNumId w:val="29"/>
    <w:lvlOverride w:ilvl="2">
      <w:lvl w:ilvl="2">
        <w:numFmt w:val="bullet"/>
        <w:lvlText w:val=""/>
        <w:lvlJc w:val="left"/>
        <w:pPr>
          <w:tabs>
            <w:tab w:val="num" w:pos="2160"/>
          </w:tabs>
          <w:ind w:left="2160" w:hanging="360"/>
        </w:pPr>
        <w:rPr>
          <w:rFonts w:ascii="Symbol" w:hAnsi="Symbol" w:hint="default"/>
          <w:sz w:val="20"/>
        </w:rPr>
      </w:lvl>
    </w:lvlOverride>
  </w:num>
  <w:num w:numId="160" w16cid:durableId="1540508783">
    <w:abstractNumId w:val="29"/>
    <w:lvlOverride w:ilvl="2">
      <w:lvl w:ilvl="2">
        <w:numFmt w:val="bullet"/>
        <w:lvlText w:val=""/>
        <w:lvlJc w:val="left"/>
        <w:pPr>
          <w:tabs>
            <w:tab w:val="num" w:pos="2160"/>
          </w:tabs>
          <w:ind w:left="2160" w:hanging="360"/>
        </w:pPr>
        <w:rPr>
          <w:rFonts w:ascii="Symbol" w:hAnsi="Symbol" w:hint="default"/>
          <w:sz w:val="20"/>
        </w:rPr>
      </w:lvl>
    </w:lvlOverride>
  </w:num>
  <w:num w:numId="161" w16cid:durableId="398018181">
    <w:abstractNumId w:val="29"/>
    <w:lvlOverride w:ilvl="2">
      <w:lvl w:ilvl="2">
        <w:numFmt w:val="bullet"/>
        <w:lvlText w:val=""/>
        <w:lvlJc w:val="left"/>
        <w:pPr>
          <w:tabs>
            <w:tab w:val="num" w:pos="2160"/>
          </w:tabs>
          <w:ind w:left="2160" w:hanging="360"/>
        </w:pPr>
        <w:rPr>
          <w:rFonts w:ascii="Symbol" w:hAnsi="Symbol" w:hint="default"/>
          <w:sz w:val="20"/>
        </w:rPr>
      </w:lvl>
    </w:lvlOverride>
  </w:num>
  <w:num w:numId="162" w16cid:durableId="2042901506">
    <w:abstractNumId w:val="29"/>
    <w:lvlOverride w:ilvl="2">
      <w:lvl w:ilvl="2">
        <w:numFmt w:val="bullet"/>
        <w:lvlText w:val=""/>
        <w:lvlJc w:val="left"/>
        <w:pPr>
          <w:tabs>
            <w:tab w:val="num" w:pos="2160"/>
          </w:tabs>
          <w:ind w:left="2160" w:hanging="360"/>
        </w:pPr>
        <w:rPr>
          <w:rFonts w:ascii="Symbol" w:hAnsi="Symbol" w:hint="default"/>
          <w:sz w:val="20"/>
        </w:rPr>
      </w:lvl>
    </w:lvlOverride>
  </w:num>
  <w:num w:numId="163" w16cid:durableId="1425877944">
    <w:abstractNumId w:val="29"/>
    <w:lvlOverride w:ilvl="1">
      <w:lvl w:ilvl="1">
        <w:numFmt w:val="bullet"/>
        <w:lvlText w:val=""/>
        <w:lvlJc w:val="left"/>
        <w:pPr>
          <w:tabs>
            <w:tab w:val="num" w:pos="1440"/>
          </w:tabs>
          <w:ind w:left="1440" w:hanging="360"/>
        </w:pPr>
        <w:rPr>
          <w:rFonts w:ascii="Symbol" w:hAnsi="Symbol" w:hint="default"/>
          <w:sz w:val="20"/>
        </w:rPr>
      </w:lvl>
    </w:lvlOverride>
  </w:num>
  <w:num w:numId="164" w16cid:durableId="1767924021">
    <w:abstractNumId w:val="29"/>
    <w:lvlOverride w:ilvl="1">
      <w:lvl w:ilvl="1">
        <w:numFmt w:val="bullet"/>
        <w:lvlText w:val=""/>
        <w:lvlJc w:val="left"/>
        <w:pPr>
          <w:tabs>
            <w:tab w:val="num" w:pos="1440"/>
          </w:tabs>
          <w:ind w:left="1440" w:hanging="360"/>
        </w:pPr>
        <w:rPr>
          <w:rFonts w:ascii="Symbol" w:hAnsi="Symbol" w:hint="default"/>
          <w:sz w:val="20"/>
        </w:rPr>
      </w:lvl>
    </w:lvlOverride>
  </w:num>
  <w:num w:numId="165" w16cid:durableId="1379237805">
    <w:abstractNumId w:val="29"/>
    <w:lvlOverride w:ilvl="1">
      <w:lvl w:ilvl="1">
        <w:numFmt w:val="bullet"/>
        <w:lvlText w:val=""/>
        <w:lvlJc w:val="left"/>
        <w:pPr>
          <w:tabs>
            <w:tab w:val="num" w:pos="1440"/>
          </w:tabs>
          <w:ind w:left="1440" w:hanging="360"/>
        </w:pPr>
        <w:rPr>
          <w:rFonts w:ascii="Symbol" w:hAnsi="Symbol" w:hint="default"/>
          <w:sz w:val="20"/>
        </w:rPr>
      </w:lvl>
    </w:lvlOverride>
  </w:num>
  <w:num w:numId="166" w16cid:durableId="1636063240">
    <w:abstractNumId w:val="29"/>
    <w:lvlOverride w:ilvl="2">
      <w:lvl w:ilvl="2">
        <w:numFmt w:val="bullet"/>
        <w:lvlText w:val=""/>
        <w:lvlJc w:val="left"/>
        <w:pPr>
          <w:tabs>
            <w:tab w:val="num" w:pos="2160"/>
          </w:tabs>
          <w:ind w:left="2160" w:hanging="360"/>
        </w:pPr>
        <w:rPr>
          <w:rFonts w:ascii="Symbol" w:hAnsi="Symbol" w:hint="default"/>
          <w:sz w:val="20"/>
        </w:rPr>
      </w:lvl>
    </w:lvlOverride>
  </w:num>
  <w:num w:numId="167" w16cid:durableId="449470659">
    <w:abstractNumId w:val="86"/>
  </w:num>
  <w:num w:numId="168" w16cid:durableId="1488128612">
    <w:abstractNumId w:val="86"/>
    <w:lvlOverride w:ilvl="1">
      <w:lvl w:ilvl="1">
        <w:numFmt w:val="bullet"/>
        <w:lvlText w:val=""/>
        <w:lvlJc w:val="left"/>
        <w:pPr>
          <w:tabs>
            <w:tab w:val="num" w:pos="1440"/>
          </w:tabs>
          <w:ind w:left="1440" w:hanging="360"/>
        </w:pPr>
        <w:rPr>
          <w:rFonts w:ascii="Symbol" w:hAnsi="Symbol" w:hint="default"/>
          <w:sz w:val="20"/>
        </w:rPr>
      </w:lvl>
    </w:lvlOverride>
  </w:num>
  <w:num w:numId="169" w16cid:durableId="787359890">
    <w:abstractNumId w:val="86"/>
    <w:lvlOverride w:ilvl="1">
      <w:lvl w:ilvl="1">
        <w:numFmt w:val="bullet"/>
        <w:lvlText w:val=""/>
        <w:lvlJc w:val="left"/>
        <w:pPr>
          <w:tabs>
            <w:tab w:val="num" w:pos="1440"/>
          </w:tabs>
          <w:ind w:left="1440" w:hanging="360"/>
        </w:pPr>
        <w:rPr>
          <w:rFonts w:ascii="Symbol" w:hAnsi="Symbol" w:hint="default"/>
          <w:sz w:val="20"/>
        </w:rPr>
      </w:lvl>
    </w:lvlOverride>
  </w:num>
  <w:num w:numId="170" w16cid:durableId="1581022961">
    <w:abstractNumId w:val="86"/>
    <w:lvlOverride w:ilvl="2">
      <w:lvl w:ilvl="2">
        <w:numFmt w:val="bullet"/>
        <w:lvlText w:val=""/>
        <w:lvlJc w:val="left"/>
        <w:pPr>
          <w:tabs>
            <w:tab w:val="num" w:pos="2160"/>
          </w:tabs>
          <w:ind w:left="2160" w:hanging="360"/>
        </w:pPr>
        <w:rPr>
          <w:rFonts w:ascii="Symbol" w:hAnsi="Symbol" w:hint="default"/>
          <w:sz w:val="20"/>
        </w:rPr>
      </w:lvl>
    </w:lvlOverride>
  </w:num>
  <w:num w:numId="171" w16cid:durableId="802891408">
    <w:abstractNumId w:val="86"/>
    <w:lvlOverride w:ilvl="1">
      <w:lvl w:ilvl="1">
        <w:numFmt w:val="bullet"/>
        <w:lvlText w:val=""/>
        <w:lvlJc w:val="left"/>
        <w:pPr>
          <w:tabs>
            <w:tab w:val="num" w:pos="1440"/>
          </w:tabs>
          <w:ind w:left="1440" w:hanging="360"/>
        </w:pPr>
        <w:rPr>
          <w:rFonts w:ascii="Symbol" w:hAnsi="Symbol" w:hint="default"/>
          <w:sz w:val="20"/>
        </w:rPr>
      </w:lvl>
    </w:lvlOverride>
  </w:num>
  <w:num w:numId="172" w16cid:durableId="189876414">
    <w:abstractNumId w:val="86"/>
    <w:lvlOverride w:ilvl="2">
      <w:lvl w:ilvl="2">
        <w:numFmt w:val="bullet"/>
        <w:lvlText w:val=""/>
        <w:lvlJc w:val="left"/>
        <w:pPr>
          <w:tabs>
            <w:tab w:val="num" w:pos="2160"/>
          </w:tabs>
          <w:ind w:left="2160" w:hanging="360"/>
        </w:pPr>
        <w:rPr>
          <w:rFonts w:ascii="Symbol" w:hAnsi="Symbol" w:hint="default"/>
          <w:sz w:val="20"/>
        </w:rPr>
      </w:lvl>
    </w:lvlOverride>
  </w:num>
  <w:num w:numId="173" w16cid:durableId="1035739711">
    <w:abstractNumId w:val="86"/>
    <w:lvlOverride w:ilvl="1">
      <w:lvl w:ilvl="1">
        <w:numFmt w:val="bullet"/>
        <w:lvlText w:val=""/>
        <w:lvlJc w:val="left"/>
        <w:pPr>
          <w:tabs>
            <w:tab w:val="num" w:pos="1440"/>
          </w:tabs>
          <w:ind w:left="1440" w:hanging="360"/>
        </w:pPr>
        <w:rPr>
          <w:rFonts w:ascii="Symbol" w:hAnsi="Symbol" w:hint="default"/>
          <w:sz w:val="20"/>
        </w:rPr>
      </w:lvl>
    </w:lvlOverride>
  </w:num>
  <w:num w:numId="174" w16cid:durableId="1150176884">
    <w:abstractNumId w:val="86"/>
    <w:lvlOverride w:ilvl="2">
      <w:lvl w:ilvl="2">
        <w:numFmt w:val="bullet"/>
        <w:lvlText w:val=""/>
        <w:lvlJc w:val="left"/>
        <w:pPr>
          <w:tabs>
            <w:tab w:val="num" w:pos="2160"/>
          </w:tabs>
          <w:ind w:left="2160" w:hanging="360"/>
        </w:pPr>
        <w:rPr>
          <w:rFonts w:ascii="Symbol" w:hAnsi="Symbol" w:hint="default"/>
          <w:sz w:val="20"/>
        </w:rPr>
      </w:lvl>
    </w:lvlOverride>
  </w:num>
  <w:num w:numId="175" w16cid:durableId="1884252012">
    <w:abstractNumId w:val="86"/>
    <w:lvlOverride w:ilvl="2">
      <w:lvl w:ilvl="2">
        <w:numFmt w:val="bullet"/>
        <w:lvlText w:val=""/>
        <w:lvlJc w:val="left"/>
        <w:pPr>
          <w:tabs>
            <w:tab w:val="num" w:pos="2160"/>
          </w:tabs>
          <w:ind w:left="2160" w:hanging="360"/>
        </w:pPr>
        <w:rPr>
          <w:rFonts w:ascii="Symbol" w:hAnsi="Symbol" w:hint="default"/>
          <w:sz w:val="20"/>
        </w:rPr>
      </w:lvl>
    </w:lvlOverride>
  </w:num>
  <w:num w:numId="176" w16cid:durableId="1304120604">
    <w:abstractNumId w:val="86"/>
    <w:lvlOverride w:ilvl="2">
      <w:lvl w:ilvl="2">
        <w:numFmt w:val="bullet"/>
        <w:lvlText w:val=""/>
        <w:lvlJc w:val="left"/>
        <w:pPr>
          <w:tabs>
            <w:tab w:val="num" w:pos="2160"/>
          </w:tabs>
          <w:ind w:left="2160" w:hanging="360"/>
        </w:pPr>
        <w:rPr>
          <w:rFonts w:ascii="Symbol" w:hAnsi="Symbol" w:hint="default"/>
          <w:sz w:val="20"/>
        </w:rPr>
      </w:lvl>
    </w:lvlOverride>
  </w:num>
  <w:num w:numId="177" w16cid:durableId="1515727654">
    <w:abstractNumId w:val="86"/>
    <w:lvlOverride w:ilvl="3">
      <w:lvl w:ilvl="3">
        <w:numFmt w:val="bullet"/>
        <w:lvlText w:val=""/>
        <w:lvlJc w:val="left"/>
        <w:pPr>
          <w:tabs>
            <w:tab w:val="num" w:pos="2880"/>
          </w:tabs>
          <w:ind w:left="2880" w:hanging="360"/>
        </w:pPr>
        <w:rPr>
          <w:rFonts w:ascii="Symbol" w:hAnsi="Symbol" w:hint="default"/>
          <w:sz w:val="20"/>
        </w:rPr>
      </w:lvl>
    </w:lvlOverride>
  </w:num>
  <w:num w:numId="178" w16cid:durableId="1350793882">
    <w:abstractNumId w:val="86"/>
    <w:lvlOverride w:ilvl="2">
      <w:lvl w:ilvl="2">
        <w:numFmt w:val="bullet"/>
        <w:lvlText w:val=""/>
        <w:lvlJc w:val="left"/>
        <w:pPr>
          <w:tabs>
            <w:tab w:val="num" w:pos="2160"/>
          </w:tabs>
          <w:ind w:left="2160" w:hanging="360"/>
        </w:pPr>
        <w:rPr>
          <w:rFonts w:ascii="Symbol" w:hAnsi="Symbol" w:hint="default"/>
          <w:sz w:val="20"/>
        </w:rPr>
      </w:lvl>
    </w:lvlOverride>
  </w:num>
  <w:num w:numId="179" w16cid:durableId="451636107">
    <w:abstractNumId w:val="86"/>
    <w:lvlOverride w:ilvl="1">
      <w:lvl w:ilvl="1">
        <w:numFmt w:val="bullet"/>
        <w:lvlText w:val=""/>
        <w:lvlJc w:val="left"/>
        <w:pPr>
          <w:tabs>
            <w:tab w:val="num" w:pos="1440"/>
          </w:tabs>
          <w:ind w:left="1440" w:hanging="360"/>
        </w:pPr>
        <w:rPr>
          <w:rFonts w:ascii="Symbol" w:hAnsi="Symbol" w:hint="default"/>
          <w:sz w:val="20"/>
        </w:rPr>
      </w:lvl>
    </w:lvlOverride>
  </w:num>
  <w:num w:numId="180" w16cid:durableId="1556157696">
    <w:abstractNumId w:val="86"/>
    <w:lvlOverride w:ilvl="2">
      <w:lvl w:ilvl="2">
        <w:numFmt w:val="bullet"/>
        <w:lvlText w:val=""/>
        <w:lvlJc w:val="left"/>
        <w:pPr>
          <w:tabs>
            <w:tab w:val="num" w:pos="2160"/>
          </w:tabs>
          <w:ind w:left="2160" w:hanging="360"/>
        </w:pPr>
        <w:rPr>
          <w:rFonts w:ascii="Symbol" w:hAnsi="Symbol" w:hint="default"/>
          <w:sz w:val="20"/>
        </w:rPr>
      </w:lvl>
    </w:lvlOverride>
  </w:num>
  <w:num w:numId="181" w16cid:durableId="1713921448">
    <w:abstractNumId w:val="86"/>
    <w:lvlOverride w:ilvl="2">
      <w:lvl w:ilvl="2">
        <w:numFmt w:val="bullet"/>
        <w:lvlText w:val=""/>
        <w:lvlJc w:val="left"/>
        <w:pPr>
          <w:tabs>
            <w:tab w:val="num" w:pos="2160"/>
          </w:tabs>
          <w:ind w:left="2160" w:hanging="360"/>
        </w:pPr>
        <w:rPr>
          <w:rFonts w:ascii="Symbol" w:hAnsi="Symbol" w:hint="default"/>
          <w:sz w:val="20"/>
        </w:rPr>
      </w:lvl>
    </w:lvlOverride>
  </w:num>
  <w:num w:numId="182" w16cid:durableId="2006935985">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C62"/>
    <w:rsid w:val="00051070"/>
    <w:rsid w:val="00064BB8"/>
    <w:rsid w:val="00081183"/>
    <w:rsid w:val="000A4F99"/>
    <w:rsid w:val="002652A1"/>
    <w:rsid w:val="00273DE9"/>
    <w:rsid w:val="002A3815"/>
    <w:rsid w:val="002E1705"/>
    <w:rsid w:val="00321E9B"/>
    <w:rsid w:val="00340543"/>
    <w:rsid w:val="003A66BF"/>
    <w:rsid w:val="003C739C"/>
    <w:rsid w:val="00427E59"/>
    <w:rsid w:val="00464C5D"/>
    <w:rsid w:val="005379A0"/>
    <w:rsid w:val="00624C60"/>
    <w:rsid w:val="0067630D"/>
    <w:rsid w:val="00742F74"/>
    <w:rsid w:val="00794B4A"/>
    <w:rsid w:val="007A5E56"/>
    <w:rsid w:val="007B7CA1"/>
    <w:rsid w:val="0080146F"/>
    <w:rsid w:val="008B57ED"/>
    <w:rsid w:val="00945952"/>
    <w:rsid w:val="009975DD"/>
    <w:rsid w:val="009C115D"/>
    <w:rsid w:val="00A17090"/>
    <w:rsid w:val="00A33A42"/>
    <w:rsid w:val="00A66F46"/>
    <w:rsid w:val="00AE6AE8"/>
    <w:rsid w:val="00B33270"/>
    <w:rsid w:val="00C13C62"/>
    <w:rsid w:val="00C82BC5"/>
    <w:rsid w:val="00CB0A84"/>
    <w:rsid w:val="00CC0C5E"/>
    <w:rsid w:val="00CD5031"/>
    <w:rsid w:val="00CE51ED"/>
    <w:rsid w:val="00D13E00"/>
    <w:rsid w:val="00D66184"/>
    <w:rsid w:val="00E61506"/>
    <w:rsid w:val="00E70C65"/>
    <w:rsid w:val="00E84877"/>
    <w:rsid w:val="00F45CFD"/>
    <w:rsid w:val="00F626F0"/>
    <w:rsid w:val="00F837F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F07A0"/>
  <w15:chartTrackingRefBased/>
  <w15:docId w15:val="{154212DE-BD81-4163-88F2-0D7B72546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C62"/>
    <w:pPr>
      <w:spacing w:after="200" w:line="276" w:lineRule="auto"/>
      <w:jc w:val="both"/>
    </w:pPr>
    <w:rPr>
      <w:rFonts w:eastAsiaTheme="minorEastAsia"/>
      <w:kern w:val="0"/>
      <w:sz w:val="20"/>
      <w:szCs w:val="20"/>
      <w14:ligatures w14:val="none"/>
    </w:rPr>
  </w:style>
  <w:style w:type="paragraph" w:styleId="Ttulo1">
    <w:name w:val="heading 1"/>
    <w:basedOn w:val="Normal"/>
    <w:next w:val="Normal"/>
    <w:link w:val="Ttulo1Car"/>
    <w:uiPriority w:val="9"/>
    <w:qFormat/>
    <w:rsid w:val="00C13C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13C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13C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13C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13C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13C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3C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3C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3C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3C6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13C6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13C6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13C6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13C6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3C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3C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3C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3C62"/>
    <w:rPr>
      <w:rFonts w:eastAsiaTheme="majorEastAsia" w:cstheme="majorBidi"/>
      <w:color w:val="272727" w:themeColor="text1" w:themeTint="D8"/>
    </w:rPr>
  </w:style>
  <w:style w:type="paragraph" w:styleId="Ttulo">
    <w:name w:val="Title"/>
    <w:basedOn w:val="Normal"/>
    <w:next w:val="Normal"/>
    <w:link w:val="TtuloCar"/>
    <w:uiPriority w:val="10"/>
    <w:qFormat/>
    <w:rsid w:val="00C13C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3C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3C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3C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3C62"/>
    <w:pPr>
      <w:spacing w:before="160"/>
      <w:jc w:val="center"/>
    </w:pPr>
    <w:rPr>
      <w:i/>
      <w:iCs/>
      <w:color w:val="404040" w:themeColor="text1" w:themeTint="BF"/>
    </w:rPr>
  </w:style>
  <w:style w:type="character" w:customStyle="1" w:styleId="CitaCar">
    <w:name w:val="Cita Car"/>
    <w:basedOn w:val="Fuentedeprrafopredeter"/>
    <w:link w:val="Cita"/>
    <w:uiPriority w:val="29"/>
    <w:rsid w:val="00C13C62"/>
    <w:rPr>
      <w:i/>
      <w:iCs/>
      <w:color w:val="404040" w:themeColor="text1" w:themeTint="BF"/>
    </w:rPr>
  </w:style>
  <w:style w:type="paragraph" w:styleId="Prrafodelista">
    <w:name w:val="List Paragraph"/>
    <w:basedOn w:val="Normal"/>
    <w:uiPriority w:val="34"/>
    <w:qFormat/>
    <w:rsid w:val="00C13C62"/>
    <w:pPr>
      <w:ind w:left="720"/>
      <w:contextualSpacing/>
    </w:pPr>
  </w:style>
  <w:style w:type="character" w:styleId="nfasisintenso">
    <w:name w:val="Intense Emphasis"/>
    <w:basedOn w:val="Fuentedeprrafopredeter"/>
    <w:uiPriority w:val="21"/>
    <w:qFormat/>
    <w:rsid w:val="00C13C62"/>
    <w:rPr>
      <w:i/>
      <w:iCs/>
      <w:color w:val="0F4761" w:themeColor="accent1" w:themeShade="BF"/>
    </w:rPr>
  </w:style>
  <w:style w:type="paragraph" w:styleId="Citadestacada">
    <w:name w:val="Intense Quote"/>
    <w:basedOn w:val="Normal"/>
    <w:next w:val="Normal"/>
    <w:link w:val="CitadestacadaCar"/>
    <w:uiPriority w:val="30"/>
    <w:qFormat/>
    <w:rsid w:val="00C13C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3C62"/>
    <w:rPr>
      <w:i/>
      <w:iCs/>
      <w:color w:val="0F4761" w:themeColor="accent1" w:themeShade="BF"/>
    </w:rPr>
  </w:style>
  <w:style w:type="character" w:styleId="Referenciaintensa">
    <w:name w:val="Intense Reference"/>
    <w:basedOn w:val="Fuentedeprrafopredeter"/>
    <w:uiPriority w:val="32"/>
    <w:qFormat/>
    <w:rsid w:val="00C13C62"/>
    <w:rPr>
      <w:b/>
      <w:bCs/>
      <w:smallCaps/>
      <w:color w:val="0F4761" w:themeColor="accent1" w:themeShade="BF"/>
      <w:spacing w:val="5"/>
    </w:rPr>
  </w:style>
  <w:style w:type="paragraph" w:styleId="Textonotapie">
    <w:name w:val="footnote text"/>
    <w:basedOn w:val="Normal"/>
    <w:link w:val="TextonotapieCar"/>
    <w:uiPriority w:val="99"/>
    <w:unhideWhenUsed/>
    <w:rsid w:val="00427E59"/>
    <w:pPr>
      <w:spacing w:after="0" w:line="240" w:lineRule="auto"/>
    </w:pPr>
  </w:style>
  <w:style w:type="character" w:customStyle="1" w:styleId="TextonotapieCar">
    <w:name w:val="Texto nota pie Car"/>
    <w:basedOn w:val="Fuentedeprrafopredeter"/>
    <w:link w:val="Textonotapie"/>
    <w:uiPriority w:val="99"/>
    <w:rsid w:val="00427E59"/>
    <w:rPr>
      <w:rFonts w:eastAsiaTheme="minorEastAsia"/>
      <w:kern w:val="0"/>
      <w:sz w:val="20"/>
      <w:szCs w:val="20"/>
      <w14:ligatures w14:val="none"/>
    </w:rPr>
  </w:style>
  <w:style w:type="character" w:styleId="Refdenotaalpie">
    <w:name w:val="footnote reference"/>
    <w:basedOn w:val="Fuentedeprrafopredeter"/>
    <w:uiPriority w:val="99"/>
    <w:semiHidden/>
    <w:unhideWhenUsed/>
    <w:rsid w:val="00427E59"/>
    <w:rPr>
      <w:vertAlign w:val="superscript"/>
    </w:rPr>
  </w:style>
  <w:style w:type="paragraph" w:styleId="Textonotaalfinal">
    <w:name w:val="endnote text"/>
    <w:basedOn w:val="Normal"/>
    <w:link w:val="TextonotaalfinalCar"/>
    <w:uiPriority w:val="99"/>
    <w:unhideWhenUsed/>
    <w:rsid w:val="00427E59"/>
    <w:pPr>
      <w:spacing w:after="0" w:line="240" w:lineRule="auto"/>
      <w:jc w:val="left"/>
    </w:pPr>
    <w:rPr>
      <w:rFonts w:eastAsiaTheme="minorHAnsi"/>
      <w:color w:val="153D63" w:themeColor="text2" w:themeTint="E6"/>
      <w:lang w:val="es-ES" w:eastAsia="ja-JP"/>
    </w:rPr>
  </w:style>
  <w:style w:type="character" w:customStyle="1" w:styleId="TextonotaalfinalCar">
    <w:name w:val="Texto nota al final Car"/>
    <w:basedOn w:val="Fuentedeprrafopredeter"/>
    <w:link w:val="Textonotaalfinal"/>
    <w:uiPriority w:val="99"/>
    <w:rsid w:val="00427E59"/>
    <w:rPr>
      <w:color w:val="153D63" w:themeColor="text2" w:themeTint="E6"/>
      <w:kern w:val="0"/>
      <w:sz w:val="20"/>
      <w:szCs w:val="20"/>
      <w:lang w:val="es-ES" w:eastAsia="ja-JP"/>
      <w14:ligatures w14:val="none"/>
    </w:rPr>
  </w:style>
  <w:style w:type="character" w:styleId="Hipervnculo">
    <w:name w:val="Hyperlink"/>
    <w:basedOn w:val="Fuentedeprrafopredeter"/>
    <w:uiPriority w:val="99"/>
    <w:unhideWhenUsed/>
    <w:rsid w:val="00427E59"/>
    <w:rPr>
      <w:color w:val="467886" w:themeColor="hyperlink"/>
      <w:u w:val="single"/>
    </w:rPr>
  </w:style>
  <w:style w:type="paragraph" w:styleId="Textodeglobo">
    <w:name w:val="Balloon Text"/>
    <w:basedOn w:val="Normal"/>
    <w:link w:val="TextodegloboCar"/>
    <w:uiPriority w:val="99"/>
    <w:semiHidden/>
    <w:unhideWhenUsed/>
    <w:rsid w:val="00427E59"/>
    <w:pPr>
      <w:spacing w:after="0" w:line="240" w:lineRule="auto"/>
      <w:jc w:val="left"/>
    </w:pPr>
    <w:rPr>
      <w:rFonts w:ascii="Segoe UI" w:eastAsiaTheme="minorHAnsi" w:hAnsi="Segoe UI" w:cs="Segoe UI"/>
      <w:color w:val="153D63" w:themeColor="text2" w:themeTint="E6"/>
      <w:sz w:val="18"/>
      <w:szCs w:val="18"/>
      <w:lang w:val="es-ES" w:eastAsia="ja-JP"/>
    </w:rPr>
  </w:style>
  <w:style w:type="character" w:customStyle="1" w:styleId="TextodegloboCar">
    <w:name w:val="Texto de globo Car"/>
    <w:basedOn w:val="Fuentedeprrafopredeter"/>
    <w:link w:val="Textodeglobo"/>
    <w:uiPriority w:val="99"/>
    <w:semiHidden/>
    <w:rsid w:val="00427E59"/>
    <w:rPr>
      <w:rFonts w:ascii="Segoe UI" w:hAnsi="Segoe UI" w:cs="Segoe UI"/>
      <w:color w:val="153D63" w:themeColor="text2" w:themeTint="E6"/>
      <w:kern w:val="0"/>
      <w:sz w:val="18"/>
      <w:szCs w:val="18"/>
      <w:lang w:val="es-ES" w:eastAsia="ja-JP"/>
      <w14:ligatures w14:val="none"/>
    </w:rPr>
  </w:style>
  <w:style w:type="character" w:styleId="Mencinsinresolver">
    <w:name w:val="Unresolved Mention"/>
    <w:basedOn w:val="Fuentedeprrafopredeter"/>
    <w:uiPriority w:val="99"/>
    <w:semiHidden/>
    <w:unhideWhenUsed/>
    <w:rsid w:val="00427E59"/>
    <w:rPr>
      <w:color w:val="605E5C"/>
      <w:shd w:val="clear" w:color="auto" w:fill="E1DFDD"/>
    </w:rPr>
  </w:style>
  <w:style w:type="paragraph" w:styleId="NormalWeb">
    <w:name w:val="Normal (Web)"/>
    <w:basedOn w:val="Normal"/>
    <w:uiPriority w:val="99"/>
    <w:semiHidden/>
    <w:unhideWhenUsed/>
    <w:rsid w:val="00C82BC5"/>
    <w:pPr>
      <w:spacing w:before="100" w:beforeAutospacing="1" w:after="100" w:afterAutospacing="1" w:line="240" w:lineRule="auto"/>
      <w:jc w:val="left"/>
    </w:pPr>
    <w:rPr>
      <w:rFonts w:ascii="Times New Roman" w:eastAsia="Times New Roman" w:hAnsi="Times New Roman" w:cs="Times New Roman"/>
      <w:sz w:val="24"/>
      <w:szCs w:val="24"/>
      <w:lang w:eastAsia="es-MX"/>
    </w:rPr>
  </w:style>
  <w:style w:type="character" w:customStyle="1" w:styleId="apple-tab-span">
    <w:name w:val="apple-tab-span"/>
    <w:basedOn w:val="Fuentedeprrafopredeter"/>
    <w:rsid w:val="00051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s://www.coalicionporelevangelio.org/articulo/libros-deuterocanonicos-apocrifos/" TargetMode="External"/><Relationship Id="rId2" Type="http://schemas.openxmlformats.org/officeDocument/2006/relationships/hyperlink" Target="https://shorturl.at/ZkRDZ" TargetMode="External"/><Relationship Id="rId1" Type="http://schemas.openxmlformats.org/officeDocument/2006/relationships/hyperlink" Target="https://www.rae.es/" TargetMode="External"/><Relationship Id="rId4" Type="http://schemas.openxmlformats.org/officeDocument/2006/relationships/hyperlink" Target="https://www.coalicionporelevangelio.org/articulo/continuistas-y-cesacionistas-juntos-por-el-evangeli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612B4F-839A-4E9F-B27F-E9607AAA7A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1993</TotalTime>
  <Pages>29</Pages>
  <Words>9437</Words>
  <Characters>51907</Characters>
  <Application>Microsoft Office Word</Application>
  <DocSecurity>0</DocSecurity>
  <Lines>432</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Loreto</dc:creator>
  <cp:keywords/>
  <dc:description/>
  <cp:lastModifiedBy>Daniel Lira</cp:lastModifiedBy>
  <cp:revision>8</cp:revision>
  <dcterms:created xsi:type="dcterms:W3CDTF">2025-07-31T17:59:00Z</dcterms:created>
  <dcterms:modified xsi:type="dcterms:W3CDTF">2025-10-24T17:08:00Z</dcterms:modified>
</cp:coreProperties>
</file>