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4F55FC" w14:textId="4FB78552" w:rsidR="00A17FCB" w:rsidRPr="001A24B3" w:rsidRDefault="000B1BE6" w:rsidP="00856A56">
      <w:pPr>
        <w:ind w:left="-567" w:right="-612"/>
        <w:jc w:val="center"/>
        <w:rPr>
          <w:rFonts w:ascii="Arial" w:hAnsi="Arial" w:cs="Arial"/>
          <w:sz w:val="48"/>
          <w:szCs w:val="48"/>
          <w:lang w:val="en-US"/>
        </w:rPr>
      </w:pPr>
      <w:r w:rsidRPr="001A24B3">
        <w:rPr>
          <w:rFonts w:ascii="Arial" w:hAnsi="Arial" w:cs="Arial"/>
          <w:sz w:val="48"/>
          <w:szCs w:val="48"/>
          <w:lang w:val="en-US"/>
        </w:rPr>
        <w:t>Deep Belief Networks</w:t>
      </w:r>
    </w:p>
    <w:p w14:paraId="4E82777A" w14:textId="7E2E513E" w:rsidR="006379EF" w:rsidRPr="001A24B3" w:rsidRDefault="006379EF" w:rsidP="00856A56">
      <w:pPr>
        <w:ind w:left="-567" w:right="-612"/>
        <w:jc w:val="center"/>
        <w:rPr>
          <w:rFonts w:ascii="Arial" w:hAnsi="Arial" w:cs="Arial"/>
          <w:sz w:val="20"/>
          <w:szCs w:val="20"/>
          <w:lang w:val="en-US"/>
        </w:rPr>
      </w:pPr>
    </w:p>
    <w:p w14:paraId="263E67A6" w14:textId="2F7CBFA8" w:rsidR="006379EF" w:rsidRPr="001A24B3" w:rsidRDefault="006379EF" w:rsidP="00856A56">
      <w:pPr>
        <w:pStyle w:val="ListParagraph"/>
        <w:numPr>
          <w:ilvl w:val="0"/>
          <w:numId w:val="1"/>
        </w:numPr>
        <w:ind w:right="-612"/>
        <w:rPr>
          <w:rFonts w:ascii="Arial" w:hAnsi="Arial" w:cs="Arial"/>
          <w:sz w:val="36"/>
          <w:szCs w:val="36"/>
          <w:lang w:val="en-US"/>
        </w:rPr>
      </w:pPr>
      <w:r w:rsidRPr="001A24B3">
        <w:rPr>
          <w:rFonts w:ascii="Arial" w:hAnsi="Arial" w:cs="Arial"/>
          <w:sz w:val="36"/>
          <w:szCs w:val="36"/>
          <w:lang w:val="en-US"/>
        </w:rPr>
        <w:t>Introduction</w:t>
      </w:r>
    </w:p>
    <w:p w14:paraId="753EFCF7" w14:textId="67E811E7" w:rsidR="00856A56" w:rsidRPr="001A24B3" w:rsidRDefault="00856A56" w:rsidP="00856A56">
      <w:pPr>
        <w:ind w:left="-567" w:right="-612" w:firstLine="567"/>
        <w:rPr>
          <w:rFonts w:ascii="Arial" w:hAnsi="Arial" w:cs="Arial"/>
          <w:sz w:val="20"/>
          <w:szCs w:val="20"/>
          <w:lang w:val="en-US"/>
        </w:rPr>
      </w:pPr>
      <w:r w:rsidRPr="001A24B3">
        <w:rPr>
          <w:rFonts w:ascii="Arial" w:hAnsi="Arial" w:cs="Arial"/>
          <w:sz w:val="20"/>
          <w:szCs w:val="20"/>
          <w:lang w:val="en-US"/>
        </w:rPr>
        <w:t xml:space="preserve">Belief networks are probabilistic model that represents a set of variables and their conditional dependencies with </w:t>
      </w:r>
      <w:r w:rsidR="00C52DA8" w:rsidRPr="001A24B3">
        <w:rPr>
          <w:rFonts w:ascii="Arial" w:hAnsi="Arial" w:cs="Arial"/>
          <w:sz w:val="20"/>
          <w:szCs w:val="20"/>
          <w:lang w:val="en-US"/>
        </w:rPr>
        <w:t>a directed acyclic graph. Deep belief networks combine a probabilistic model with the power of deep neural networks, creating a model that can we used for both supervised and unsupervised learning.</w:t>
      </w:r>
    </w:p>
    <w:p w14:paraId="4D03C1D4" w14:textId="17EE6DF6" w:rsidR="00C52DA8" w:rsidRPr="001A24B3" w:rsidRDefault="00C52DA8" w:rsidP="00856A56">
      <w:pPr>
        <w:ind w:left="-567" w:right="-612" w:firstLine="567"/>
        <w:rPr>
          <w:rFonts w:ascii="Arial" w:hAnsi="Arial" w:cs="Arial"/>
          <w:sz w:val="20"/>
          <w:szCs w:val="20"/>
          <w:lang w:val="en-US"/>
        </w:rPr>
      </w:pPr>
      <w:r w:rsidRPr="001A24B3">
        <w:rPr>
          <w:rFonts w:ascii="Arial" w:hAnsi="Arial" w:cs="Arial"/>
          <w:sz w:val="20"/>
          <w:szCs w:val="20"/>
          <w:lang w:val="en-US"/>
        </w:rPr>
        <w:t xml:space="preserve">This model arose as a response to the limitations of back-propagation. </w:t>
      </w:r>
      <w:r w:rsidR="00CD70C7" w:rsidRPr="001A24B3">
        <w:rPr>
          <w:rFonts w:ascii="Arial" w:hAnsi="Arial" w:cs="Arial"/>
          <w:sz w:val="20"/>
          <w:szCs w:val="20"/>
          <w:lang w:val="en-US"/>
        </w:rPr>
        <w:t xml:space="preserve">Back-propagation algorithms require labeled data and a lot of data is unlabeled. Using local computation does not guarantee finding the global minima and can get struck in a local minima. </w:t>
      </w:r>
      <w:r w:rsidR="00553D62" w:rsidRPr="001A24B3">
        <w:rPr>
          <w:rFonts w:ascii="Arial" w:hAnsi="Arial" w:cs="Arial"/>
          <w:sz w:val="20"/>
          <w:szCs w:val="20"/>
          <w:lang w:val="en-US"/>
        </w:rPr>
        <w:t xml:space="preserve">In today’s networks that use back-propagation leads to the vanishing and exploding gradients, where gradients become either too small or too big and the network cannot correctly update </w:t>
      </w:r>
      <w:r w:rsidR="001F4D50" w:rsidRPr="001A24B3">
        <w:rPr>
          <w:rFonts w:ascii="Arial" w:hAnsi="Arial" w:cs="Arial"/>
          <w:sz w:val="20"/>
          <w:szCs w:val="20"/>
          <w:lang w:val="en-US"/>
        </w:rPr>
        <w:t>its</w:t>
      </w:r>
      <w:r w:rsidR="00553D62" w:rsidRPr="001A24B3">
        <w:rPr>
          <w:rFonts w:ascii="Arial" w:hAnsi="Arial" w:cs="Arial"/>
          <w:sz w:val="20"/>
          <w:szCs w:val="20"/>
          <w:lang w:val="en-US"/>
        </w:rPr>
        <w:t xml:space="preserve"> weights in order to arrive at a minima.</w:t>
      </w:r>
    </w:p>
    <w:p w14:paraId="7C64D386" w14:textId="13B1724E" w:rsidR="00553D62" w:rsidRPr="001A24B3" w:rsidRDefault="00334A54" w:rsidP="00856A56">
      <w:pPr>
        <w:ind w:left="-567" w:right="-612" w:firstLine="567"/>
        <w:rPr>
          <w:rFonts w:ascii="Arial" w:hAnsi="Arial" w:cs="Arial"/>
          <w:sz w:val="20"/>
          <w:szCs w:val="20"/>
          <w:lang w:val="en-US"/>
        </w:rPr>
      </w:pPr>
      <w:r w:rsidRPr="001A24B3">
        <w:rPr>
          <w:rFonts w:ascii="Arial" w:hAnsi="Arial" w:cs="Arial"/>
          <w:sz w:val="20"/>
          <w:szCs w:val="20"/>
          <w:lang w:val="en-US"/>
        </w:rPr>
        <w:t>A deep belief network</w:t>
      </w:r>
      <w:r w:rsidR="00D5064D" w:rsidRPr="001A24B3">
        <w:rPr>
          <w:rFonts w:ascii="Arial" w:hAnsi="Arial" w:cs="Arial"/>
          <w:sz w:val="20"/>
          <w:szCs w:val="20"/>
          <w:lang w:val="en-US"/>
        </w:rPr>
        <w:t xml:space="preserve"> (DBN)</w:t>
      </w:r>
      <w:r w:rsidRPr="001A24B3">
        <w:rPr>
          <w:rFonts w:ascii="Arial" w:hAnsi="Arial" w:cs="Arial"/>
          <w:sz w:val="20"/>
          <w:szCs w:val="20"/>
          <w:lang w:val="en-US"/>
        </w:rPr>
        <w:t xml:space="preserve"> is an autoencoder, meaning that it encodes the structure of the data. It is composed of stacked restricted Boltzmann machines, which we will discuss in the following section.</w:t>
      </w:r>
      <w:r w:rsidR="00D5064D" w:rsidRPr="001A24B3">
        <w:rPr>
          <w:rFonts w:ascii="Arial" w:hAnsi="Arial" w:cs="Arial"/>
          <w:sz w:val="20"/>
          <w:szCs w:val="20"/>
          <w:lang w:val="en-US"/>
        </w:rPr>
        <w:t xml:space="preserve"> Given an unlabeled dataset, a DBN can probabilistically reconstruct its inputs, serving the purpose of feature detection.</w:t>
      </w:r>
      <w:r w:rsidRPr="001A24B3">
        <w:rPr>
          <w:rFonts w:ascii="Arial" w:hAnsi="Arial" w:cs="Arial"/>
          <w:sz w:val="20"/>
          <w:szCs w:val="20"/>
          <w:lang w:val="en-US"/>
        </w:rPr>
        <w:t xml:space="preserve"> A useful application is feature extraction, that can reduce the dimension of the data and help use infer similarity within the data. For the task of supervised </w:t>
      </w:r>
      <w:r w:rsidR="001F4D50" w:rsidRPr="001A24B3">
        <w:rPr>
          <w:rFonts w:ascii="Arial" w:hAnsi="Arial" w:cs="Arial"/>
          <w:sz w:val="20"/>
          <w:szCs w:val="20"/>
          <w:lang w:val="en-US"/>
        </w:rPr>
        <w:t>learning,</w:t>
      </w:r>
      <w:r w:rsidRPr="001A24B3">
        <w:rPr>
          <w:rFonts w:ascii="Arial" w:hAnsi="Arial" w:cs="Arial"/>
          <w:sz w:val="20"/>
          <w:szCs w:val="20"/>
          <w:lang w:val="en-US"/>
        </w:rPr>
        <w:t xml:space="preserve"> we can use the features extracted to train a simpler classifier then we will normally use for a given task.</w:t>
      </w:r>
    </w:p>
    <w:p w14:paraId="5C4C6A19" w14:textId="77777777" w:rsidR="00856436" w:rsidRPr="001A24B3" w:rsidRDefault="00856436" w:rsidP="00856A56">
      <w:pPr>
        <w:ind w:left="-567" w:right="-612" w:firstLine="567"/>
        <w:rPr>
          <w:rFonts w:ascii="Arial" w:hAnsi="Arial" w:cs="Arial"/>
          <w:sz w:val="20"/>
          <w:szCs w:val="20"/>
          <w:lang w:val="en-US"/>
        </w:rPr>
      </w:pPr>
    </w:p>
    <w:p w14:paraId="7AC39BC6" w14:textId="01228F7B" w:rsidR="00856A56" w:rsidRPr="001A24B3" w:rsidRDefault="006379EF" w:rsidP="00856A56">
      <w:pPr>
        <w:pStyle w:val="ListParagraph"/>
        <w:numPr>
          <w:ilvl w:val="0"/>
          <w:numId w:val="1"/>
        </w:numPr>
        <w:ind w:right="-612"/>
        <w:rPr>
          <w:rFonts w:ascii="Arial" w:hAnsi="Arial" w:cs="Arial"/>
          <w:sz w:val="36"/>
          <w:szCs w:val="36"/>
          <w:lang w:val="en-US"/>
        </w:rPr>
      </w:pPr>
      <w:r w:rsidRPr="001A24B3">
        <w:rPr>
          <w:rFonts w:ascii="Arial" w:hAnsi="Arial" w:cs="Arial"/>
          <w:sz w:val="36"/>
          <w:szCs w:val="36"/>
          <w:lang w:val="en-US"/>
        </w:rPr>
        <w:t>Boltzman</w:t>
      </w:r>
      <w:r w:rsidR="00257761" w:rsidRPr="001A24B3">
        <w:rPr>
          <w:rFonts w:ascii="Arial" w:hAnsi="Arial" w:cs="Arial"/>
          <w:sz w:val="36"/>
          <w:szCs w:val="36"/>
          <w:lang w:val="en-US"/>
        </w:rPr>
        <w:t>n</w:t>
      </w:r>
      <w:r w:rsidRPr="001A24B3">
        <w:rPr>
          <w:rFonts w:ascii="Arial" w:hAnsi="Arial" w:cs="Arial"/>
          <w:sz w:val="36"/>
          <w:szCs w:val="36"/>
          <w:lang w:val="en-US"/>
        </w:rPr>
        <w:t xml:space="preserve"> Machines</w:t>
      </w:r>
    </w:p>
    <w:p w14:paraId="57344791" w14:textId="310DFDD8" w:rsidR="00856A56" w:rsidRPr="001A24B3" w:rsidRDefault="00350A18" w:rsidP="005F3FB3">
      <w:pPr>
        <w:ind w:left="-567" w:right="-612" w:firstLine="567"/>
        <w:rPr>
          <w:rFonts w:ascii="Arial" w:hAnsi="Arial" w:cs="Arial"/>
          <w:sz w:val="20"/>
          <w:szCs w:val="20"/>
          <w:lang w:val="en-US"/>
        </w:rPr>
      </w:pPr>
      <w:r w:rsidRPr="001A24B3">
        <w:rPr>
          <w:rFonts w:ascii="Arial" w:hAnsi="Arial" w:cs="Arial"/>
          <w:sz w:val="20"/>
          <w:szCs w:val="20"/>
          <w:lang w:val="en-US"/>
        </w:rPr>
        <w:t>Boltzmann machines are generative stochastic artificial neural networks that are able to learn an internal representation of a set of data. They are based on the Boltzmann distribution, which, in physics, is a probability distribution that gives the probability that a system can be observed in a certain state in terms of it’s energy and temperature.</w:t>
      </w:r>
      <w:r w:rsidRPr="001A24B3">
        <w:rPr>
          <w:rFonts w:ascii="Arial" w:hAnsi="Arial" w:cs="Arial"/>
          <w:color w:val="292929"/>
          <w:spacing w:val="-1"/>
          <w:sz w:val="32"/>
          <w:szCs w:val="32"/>
          <w:shd w:val="clear" w:color="auto" w:fill="FFFFFF"/>
        </w:rPr>
        <w:t xml:space="preserve"> </w:t>
      </w:r>
      <w:r w:rsidRPr="001A24B3">
        <w:rPr>
          <w:rFonts w:ascii="Arial" w:hAnsi="Arial" w:cs="Arial"/>
          <w:color w:val="292929"/>
          <w:spacing w:val="-1"/>
          <w:sz w:val="20"/>
          <w:szCs w:val="20"/>
          <w:shd w:val="clear" w:color="auto" w:fill="FFFFFF"/>
        </w:rPr>
        <w:t>They were invented in 1985 by Geoffrey Hinton, then a Professor at Carnegie Mellon University, and Terry Sejnowski, then a Professor at Johns Hopkins University</w:t>
      </w:r>
      <w:r w:rsidRPr="001A24B3">
        <w:rPr>
          <w:rFonts w:ascii="Arial" w:hAnsi="Arial" w:cs="Arial"/>
          <w:sz w:val="20"/>
          <w:szCs w:val="20"/>
          <w:lang w:val="en-US"/>
        </w:rPr>
        <w:t>.</w:t>
      </w:r>
    </w:p>
    <w:p w14:paraId="00D00AFC" w14:textId="028A0516" w:rsidR="001E33DE" w:rsidRPr="001A24B3" w:rsidRDefault="001E33DE" w:rsidP="005F3FB3">
      <w:pPr>
        <w:ind w:left="-567" w:right="-612" w:firstLine="567"/>
        <w:rPr>
          <w:rFonts w:ascii="Arial" w:hAnsi="Arial" w:cs="Arial"/>
          <w:sz w:val="20"/>
          <w:szCs w:val="20"/>
          <w:lang w:val="en-US"/>
        </w:rPr>
      </w:pPr>
      <w:r w:rsidRPr="001A24B3">
        <w:rPr>
          <w:rFonts w:ascii="Arial" w:hAnsi="Arial" w:cs="Arial"/>
          <w:sz w:val="20"/>
          <w:szCs w:val="20"/>
          <w:lang w:val="en-US"/>
        </w:rPr>
        <w:t xml:space="preserve">Let’s dive deeper into the definition. A generative model is a model that can produce an abstraction of the data set and can even generate new data instances, as opposed to discriminative models, that distinguishes between different kinds of data instances. </w:t>
      </w:r>
      <w:r w:rsidR="00904130" w:rsidRPr="001A24B3">
        <w:rPr>
          <w:rFonts w:ascii="Arial" w:hAnsi="Arial" w:cs="Arial"/>
          <w:sz w:val="20"/>
          <w:szCs w:val="20"/>
          <w:lang w:val="en-US"/>
        </w:rPr>
        <w:t>A stochastic network introduces random variations into the network for the purpose of escaping local minima. Here is the architecture:</w:t>
      </w:r>
    </w:p>
    <w:p w14:paraId="64D082EA" w14:textId="4E8E73B3" w:rsidR="00904130" w:rsidRPr="001A24B3" w:rsidRDefault="00904130" w:rsidP="00904130">
      <w:pPr>
        <w:ind w:left="-567" w:right="-612" w:firstLine="567"/>
        <w:jc w:val="center"/>
        <w:rPr>
          <w:rFonts w:ascii="Arial" w:hAnsi="Arial" w:cs="Arial"/>
          <w:sz w:val="20"/>
          <w:szCs w:val="20"/>
          <w:lang w:val="en-US"/>
        </w:rPr>
      </w:pPr>
      <w:r w:rsidRPr="001A24B3">
        <w:rPr>
          <w:rFonts w:ascii="Arial" w:hAnsi="Arial" w:cs="Arial"/>
          <w:noProof/>
        </w:rPr>
        <w:drawing>
          <wp:inline distT="0" distB="0" distL="0" distR="0" wp14:anchorId="2103AE50" wp14:editId="218A37E1">
            <wp:extent cx="3913199" cy="3712028"/>
            <wp:effectExtent l="0" t="0" r="0" b="3175"/>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67043" cy="3763104"/>
                    </a:xfrm>
                    <a:prstGeom prst="rect">
                      <a:avLst/>
                    </a:prstGeom>
                    <a:noFill/>
                    <a:ln>
                      <a:noFill/>
                    </a:ln>
                  </pic:spPr>
                </pic:pic>
              </a:graphicData>
            </a:graphic>
          </wp:inline>
        </w:drawing>
      </w:r>
    </w:p>
    <w:p w14:paraId="49F98660" w14:textId="7BE2BDE8" w:rsidR="00904130" w:rsidRPr="001A24B3" w:rsidRDefault="00904130" w:rsidP="00904130">
      <w:pPr>
        <w:ind w:left="-567" w:right="-612" w:firstLine="567"/>
        <w:rPr>
          <w:rFonts w:ascii="Arial" w:hAnsi="Arial" w:cs="Arial"/>
          <w:sz w:val="20"/>
          <w:szCs w:val="20"/>
          <w:lang w:val="en-US"/>
        </w:rPr>
      </w:pPr>
      <w:r w:rsidRPr="001A24B3">
        <w:rPr>
          <w:rFonts w:ascii="Arial" w:hAnsi="Arial" w:cs="Arial"/>
          <w:sz w:val="20"/>
          <w:szCs w:val="20"/>
          <w:lang w:val="en-US"/>
        </w:rPr>
        <w:lastRenderedPageBreak/>
        <w:t xml:space="preserve">As we can observe, the network has two types of nodes: hidden and visible. The input is given to the visible layer and the network tries to reconstruct it. </w:t>
      </w:r>
      <w:r w:rsidR="003A5540" w:rsidRPr="001A24B3">
        <w:rPr>
          <w:rFonts w:ascii="Arial" w:hAnsi="Arial" w:cs="Arial"/>
          <w:sz w:val="20"/>
          <w:szCs w:val="20"/>
          <w:lang w:val="en-US"/>
        </w:rPr>
        <w:t>All the nodes are connected, even the visible one, unlike in many classic networks. This allows them the share information among themselves. Each neuron has a binary value, and the chance of it firing depends on the other neurons in the network. We will discuss its inner workings in the context of the next section.</w:t>
      </w:r>
    </w:p>
    <w:p w14:paraId="39D71849" w14:textId="77777777" w:rsidR="003A5540" w:rsidRPr="001A24B3" w:rsidRDefault="003A5540" w:rsidP="00904130">
      <w:pPr>
        <w:ind w:left="-567" w:right="-612" w:firstLine="567"/>
        <w:rPr>
          <w:rFonts w:ascii="Arial" w:hAnsi="Arial" w:cs="Arial"/>
          <w:sz w:val="20"/>
          <w:szCs w:val="20"/>
          <w:lang w:val="en-US"/>
        </w:rPr>
      </w:pPr>
    </w:p>
    <w:p w14:paraId="0F36C3D3" w14:textId="35638390" w:rsidR="006379EF" w:rsidRPr="001A24B3" w:rsidRDefault="003A5540" w:rsidP="00856A56">
      <w:pPr>
        <w:pStyle w:val="ListParagraph"/>
        <w:numPr>
          <w:ilvl w:val="0"/>
          <w:numId w:val="1"/>
        </w:numPr>
        <w:ind w:right="-612"/>
        <w:rPr>
          <w:rFonts w:ascii="Arial" w:hAnsi="Arial" w:cs="Arial"/>
          <w:sz w:val="36"/>
          <w:szCs w:val="36"/>
          <w:lang w:val="en-US"/>
        </w:rPr>
      </w:pPr>
      <w:r w:rsidRPr="001A24B3">
        <w:rPr>
          <w:rFonts w:ascii="Arial" w:hAnsi="Arial" w:cs="Arial"/>
          <w:sz w:val="36"/>
          <w:szCs w:val="36"/>
          <w:lang w:val="en-US"/>
        </w:rPr>
        <w:t>Restricted Boltzmann Machines</w:t>
      </w:r>
      <w:r w:rsidR="00F8111D" w:rsidRPr="001A24B3">
        <w:rPr>
          <w:rFonts w:ascii="Arial" w:hAnsi="Arial" w:cs="Arial"/>
          <w:sz w:val="36"/>
          <w:szCs w:val="36"/>
          <w:lang w:val="en-US"/>
        </w:rPr>
        <w:t xml:space="preserve"> </w:t>
      </w:r>
      <w:r w:rsidR="000A4ECE" w:rsidRPr="001A24B3">
        <w:rPr>
          <w:rFonts w:ascii="Arial" w:hAnsi="Arial" w:cs="Arial"/>
          <w:sz w:val="36"/>
          <w:szCs w:val="36"/>
          <w:lang w:val="en-US"/>
        </w:rPr>
        <w:t>(RBM)</w:t>
      </w:r>
    </w:p>
    <w:p w14:paraId="7E2157B4" w14:textId="1C5C1612" w:rsidR="003A5540" w:rsidRPr="001A24B3" w:rsidRDefault="003A5540" w:rsidP="003A5540">
      <w:pPr>
        <w:ind w:left="-567" w:right="-612" w:firstLine="567"/>
        <w:rPr>
          <w:rFonts w:ascii="Arial" w:hAnsi="Arial" w:cs="Arial"/>
          <w:sz w:val="20"/>
          <w:szCs w:val="20"/>
          <w:lang w:val="en-US"/>
        </w:rPr>
      </w:pPr>
      <w:r w:rsidRPr="001A24B3">
        <w:rPr>
          <w:rFonts w:ascii="Arial" w:hAnsi="Arial" w:cs="Arial"/>
          <w:sz w:val="20"/>
          <w:szCs w:val="20"/>
          <w:lang w:val="en-US"/>
        </w:rPr>
        <w:t xml:space="preserve">The restriction imposed to a Boltzmann Machine is that nodes </w:t>
      </w:r>
      <w:r w:rsidR="00AF0488" w:rsidRPr="001A24B3">
        <w:rPr>
          <w:rFonts w:ascii="Arial" w:hAnsi="Arial" w:cs="Arial"/>
          <w:sz w:val="20"/>
          <w:szCs w:val="20"/>
          <w:lang w:val="en-US"/>
        </w:rPr>
        <w:t>in the same layer</w:t>
      </w:r>
      <w:r w:rsidR="009D6B65" w:rsidRPr="001A24B3">
        <w:rPr>
          <w:rFonts w:ascii="Arial" w:hAnsi="Arial" w:cs="Arial"/>
          <w:sz w:val="20"/>
          <w:szCs w:val="20"/>
          <w:lang w:val="en-US"/>
        </w:rPr>
        <w:t xml:space="preserve"> </w:t>
      </w:r>
      <w:r w:rsidR="00AF0488" w:rsidRPr="001A24B3">
        <w:rPr>
          <w:rFonts w:ascii="Arial" w:hAnsi="Arial" w:cs="Arial"/>
          <w:sz w:val="20"/>
          <w:szCs w:val="20"/>
          <w:lang w:val="en-US"/>
        </w:rPr>
        <w:t xml:space="preserve">(visible or hidden) are not connected. Thus, a restricted Boltzmann machine is fully connected bipartite graph, where the two partitions are called visible and hidden layers. This restriction allows for easier computation and a larger network. </w:t>
      </w:r>
      <w:r w:rsidR="00673029" w:rsidRPr="001A24B3">
        <w:rPr>
          <w:rFonts w:ascii="Arial" w:hAnsi="Arial" w:cs="Arial"/>
          <w:sz w:val="20"/>
          <w:szCs w:val="20"/>
          <w:lang w:val="en-US"/>
        </w:rPr>
        <w:t>This is the architecture:</w:t>
      </w:r>
    </w:p>
    <w:p w14:paraId="4F041FEE" w14:textId="1413A725" w:rsidR="00673029" w:rsidRPr="001A24B3" w:rsidRDefault="009D6B65" w:rsidP="009D6B65">
      <w:pPr>
        <w:ind w:left="-567" w:right="-612" w:firstLine="567"/>
        <w:jc w:val="center"/>
        <w:rPr>
          <w:rFonts w:ascii="Arial" w:hAnsi="Arial" w:cs="Arial"/>
          <w:sz w:val="20"/>
          <w:szCs w:val="20"/>
          <w:lang w:val="en-US"/>
        </w:rPr>
      </w:pPr>
      <w:r w:rsidRPr="001A24B3">
        <w:rPr>
          <w:rFonts w:ascii="Arial" w:hAnsi="Arial" w:cs="Arial"/>
          <w:noProof/>
        </w:rPr>
        <w:drawing>
          <wp:inline distT="0" distB="0" distL="0" distR="0" wp14:anchorId="3657D3AA" wp14:editId="728967B2">
            <wp:extent cx="5731510" cy="3586480"/>
            <wp:effectExtent l="0" t="0" r="2540" b="0"/>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586480"/>
                    </a:xfrm>
                    <a:prstGeom prst="rect">
                      <a:avLst/>
                    </a:prstGeom>
                    <a:noFill/>
                    <a:ln>
                      <a:noFill/>
                    </a:ln>
                  </pic:spPr>
                </pic:pic>
              </a:graphicData>
            </a:graphic>
          </wp:inline>
        </w:drawing>
      </w:r>
    </w:p>
    <w:p w14:paraId="50FFFC33" w14:textId="78E5B22C" w:rsidR="00B77415" w:rsidRPr="001A24B3" w:rsidRDefault="00B77415" w:rsidP="00B77415">
      <w:pPr>
        <w:ind w:left="-567" w:right="-612" w:firstLine="567"/>
        <w:rPr>
          <w:rFonts w:ascii="Arial" w:hAnsi="Arial" w:cs="Arial"/>
          <w:sz w:val="20"/>
          <w:szCs w:val="20"/>
          <w:lang w:val="en-US"/>
        </w:rPr>
      </w:pPr>
      <w:r w:rsidRPr="001A24B3">
        <w:rPr>
          <w:rFonts w:ascii="Arial" w:hAnsi="Arial" w:cs="Arial"/>
          <w:sz w:val="20"/>
          <w:szCs w:val="20"/>
          <w:lang w:val="en-US"/>
        </w:rPr>
        <w:t>RBMs are energy-based models</w:t>
      </w:r>
      <w:r w:rsidR="000A4ECE" w:rsidRPr="001A24B3">
        <w:rPr>
          <w:rFonts w:ascii="Arial" w:hAnsi="Arial" w:cs="Arial"/>
          <w:sz w:val="20"/>
          <w:szCs w:val="20"/>
          <w:lang w:val="en-US"/>
        </w:rPr>
        <w:t>, similar to Hopfield networks</w:t>
      </w:r>
      <w:r w:rsidRPr="001A24B3">
        <w:rPr>
          <w:rFonts w:ascii="Arial" w:hAnsi="Arial" w:cs="Arial"/>
          <w:sz w:val="20"/>
          <w:szCs w:val="20"/>
          <w:lang w:val="en-US"/>
        </w:rPr>
        <w:t xml:space="preserve">. In some deep learning architectures, the idea of energy Is used as a measure of the model’s quality. The goal is to encode dependencies between variables and it is reached by associating a scalar energy to each configuration of values. A high energy means bad compatibility. An </w:t>
      </w:r>
      <w:r w:rsidR="000A4ECE" w:rsidRPr="001A24B3">
        <w:rPr>
          <w:rFonts w:ascii="Arial" w:hAnsi="Arial" w:cs="Arial"/>
          <w:sz w:val="20"/>
          <w:szCs w:val="20"/>
          <w:lang w:val="en-US"/>
        </w:rPr>
        <w:t>energy-based</w:t>
      </w:r>
      <w:r w:rsidRPr="001A24B3">
        <w:rPr>
          <w:rFonts w:ascii="Arial" w:hAnsi="Arial" w:cs="Arial"/>
          <w:sz w:val="20"/>
          <w:szCs w:val="20"/>
          <w:lang w:val="en-US"/>
        </w:rPr>
        <w:t xml:space="preserve"> model tries to minimize the energy function,</w:t>
      </w:r>
      <w:r w:rsidR="000A4ECE" w:rsidRPr="001A24B3">
        <w:rPr>
          <w:rFonts w:ascii="Arial" w:hAnsi="Arial" w:cs="Arial"/>
          <w:sz w:val="20"/>
          <w:szCs w:val="20"/>
          <w:lang w:val="en-US"/>
        </w:rPr>
        <w:t xml:space="preserve"> which in the case of RBMs is:</w:t>
      </w:r>
    </w:p>
    <w:p w14:paraId="6058FFD3" w14:textId="09457F53" w:rsidR="000A4ECE" w:rsidRPr="001A24B3" w:rsidRDefault="000A4ECE" w:rsidP="000A4ECE">
      <w:pPr>
        <w:ind w:left="-567" w:right="-612" w:firstLine="567"/>
        <w:jc w:val="center"/>
        <w:rPr>
          <w:rFonts w:ascii="Arial" w:hAnsi="Arial" w:cs="Arial"/>
          <w:sz w:val="20"/>
          <w:szCs w:val="20"/>
          <w:lang w:val="en-US"/>
        </w:rPr>
      </w:pPr>
      <w:r w:rsidRPr="001A24B3">
        <w:rPr>
          <w:rFonts w:ascii="Arial" w:hAnsi="Arial" w:cs="Arial"/>
          <w:noProof/>
        </w:rPr>
        <w:drawing>
          <wp:inline distT="0" distB="0" distL="0" distR="0" wp14:anchorId="4E322E9C" wp14:editId="5B84A418">
            <wp:extent cx="4925695" cy="723900"/>
            <wp:effectExtent l="0" t="0" r="8255" b="0"/>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25695" cy="723900"/>
                    </a:xfrm>
                    <a:prstGeom prst="rect">
                      <a:avLst/>
                    </a:prstGeom>
                    <a:noFill/>
                    <a:ln>
                      <a:noFill/>
                    </a:ln>
                  </pic:spPr>
                </pic:pic>
              </a:graphicData>
            </a:graphic>
          </wp:inline>
        </w:drawing>
      </w:r>
    </w:p>
    <w:p w14:paraId="4A325B02" w14:textId="289C5043" w:rsidR="000A4ECE" w:rsidRPr="001A24B3" w:rsidRDefault="00135ADE" w:rsidP="000A4ECE">
      <w:pPr>
        <w:ind w:left="-567" w:right="-612" w:firstLine="567"/>
        <w:rPr>
          <w:rFonts w:ascii="Arial" w:hAnsi="Arial" w:cs="Arial"/>
          <w:sz w:val="20"/>
          <w:szCs w:val="20"/>
          <w:lang w:val="en-US"/>
        </w:rPr>
      </w:pPr>
      <w:r w:rsidRPr="001A24B3">
        <w:rPr>
          <w:rFonts w:ascii="Arial" w:hAnsi="Arial" w:cs="Arial"/>
          <w:sz w:val="20"/>
          <w:szCs w:val="20"/>
          <w:lang w:val="en-US"/>
        </w:rPr>
        <w:t>We can notice that the value of the energy function depends on the configuration of visible states, hidden states, weights and biases. In training of an RBM the goal is to find parameters for the input values such that the energy is minimized.</w:t>
      </w:r>
    </w:p>
    <w:p w14:paraId="0FBFE5B9" w14:textId="5C378097" w:rsidR="00135ADE" w:rsidRPr="001A24B3" w:rsidRDefault="00135ADE" w:rsidP="000A4ECE">
      <w:pPr>
        <w:ind w:left="-567" w:right="-612" w:firstLine="567"/>
        <w:rPr>
          <w:rFonts w:ascii="Arial" w:hAnsi="Arial" w:cs="Arial"/>
          <w:sz w:val="20"/>
          <w:szCs w:val="20"/>
          <w:lang w:val="en-US"/>
        </w:rPr>
      </w:pPr>
      <w:r w:rsidRPr="001A24B3">
        <w:rPr>
          <w:rFonts w:ascii="Arial" w:hAnsi="Arial" w:cs="Arial"/>
          <w:sz w:val="20"/>
          <w:szCs w:val="20"/>
          <w:lang w:val="en-US"/>
        </w:rPr>
        <w:t xml:space="preserve">RBMs assigns probabilities instead for </w:t>
      </w:r>
      <w:r w:rsidR="00EF6918" w:rsidRPr="001A24B3">
        <w:rPr>
          <w:rFonts w:ascii="Arial" w:hAnsi="Arial" w:cs="Arial"/>
          <w:sz w:val="20"/>
          <w:szCs w:val="20"/>
          <w:lang w:val="en-US"/>
        </w:rPr>
        <w:t>discrete values. At each point in time the RBM is in a certain state given by the values of the neurons in the visible(v) and hidden(h) layers. The probability that a certain state of v and h can be observed is given by the following joint distribution:</w:t>
      </w:r>
    </w:p>
    <w:p w14:paraId="584D0AE1" w14:textId="5674846D" w:rsidR="00EF6918" w:rsidRPr="001A24B3" w:rsidRDefault="00EF6918" w:rsidP="00EF6918">
      <w:pPr>
        <w:ind w:left="-567" w:right="-612" w:firstLine="567"/>
        <w:jc w:val="center"/>
        <w:rPr>
          <w:rFonts w:ascii="Arial" w:hAnsi="Arial" w:cs="Arial"/>
          <w:sz w:val="20"/>
          <w:szCs w:val="20"/>
          <w:lang w:val="en-US"/>
        </w:rPr>
      </w:pPr>
      <w:r w:rsidRPr="001A24B3">
        <w:rPr>
          <w:rFonts w:ascii="Arial" w:hAnsi="Arial" w:cs="Arial"/>
          <w:noProof/>
        </w:rPr>
        <w:drawing>
          <wp:inline distT="0" distB="0" distL="0" distR="0" wp14:anchorId="318AD2E8" wp14:editId="38209EAF">
            <wp:extent cx="2463800" cy="1169796"/>
            <wp:effectExtent l="0" t="0" r="0" b="0"/>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7078" cy="1204588"/>
                    </a:xfrm>
                    <a:prstGeom prst="rect">
                      <a:avLst/>
                    </a:prstGeom>
                    <a:noFill/>
                    <a:ln>
                      <a:noFill/>
                    </a:ln>
                  </pic:spPr>
                </pic:pic>
              </a:graphicData>
            </a:graphic>
          </wp:inline>
        </w:drawing>
      </w:r>
    </w:p>
    <w:p w14:paraId="4F09362B" w14:textId="2B265554" w:rsidR="00EF6918" w:rsidRPr="001A24B3" w:rsidRDefault="00EF6918" w:rsidP="00EF6918">
      <w:pPr>
        <w:ind w:left="-567" w:right="-612" w:firstLine="567"/>
        <w:rPr>
          <w:rFonts w:ascii="Arial" w:hAnsi="Arial" w:cs="Arial"/>
          <w:sz w:val="20"/>
          <w:szCs w:val="20"/>
          <w:lang w:val="en-US"/>
        </w:rPr>
      </w:pPr>
      <w:r w:rsidRPr="001A24B3">
        <w:rPr>
          <w:rFonts w:ascii="Arial" w:hAnsi="Arial" w:cs="Arial"/>
          <w:sz w:val="20"/>
          <w:szCs w:val="20"/>
          <w:lang w:val="en-US"/>
        </w:rPr>
        <w:lastRenderedPageBreak/>
        <w:t xml:space="preserve">Because it is difficult to calculate </w:t>
      </w:r>
      <w:r w:rsidR="00666B35" w:rsidRPr="001A24B3">
        <w:rPr>
          <w:rFonts w:ascii="Arial" w:hAnsi="Arial" w:cs="Arial"/>
          <w:sz w:val="20"/>
          <w:szCs w:val="20"/>
          <w:lang w:val="en-US"/>
        </w:rPr>
        <w:t>the joint probability due number of possible combinations of v and h in the partition function Z. We can instead calculate the conditional probabilities of h given v and the conditional probabilities of v given h:</w:t>
      </w:r>
    </w:p>
    <w:p w14:paraId="78A442AA" w14:textId="0F880612" w:rsidR="00666B35" w:rsidRPr="001A24B3" w:rsidRDefault="00666B35" w:rsidP="00666B35">
      <w:pPr>
        <w:ind w:left="-567" w:right="-612" w:firstLine="567"/>
        <w:jc w:val="center"/>
        <w:rPr>
          <w:rFonts w:ascii="Arial" w:hAnsi="Arial" w:cs="Arial"/>
          <w:sz w:val="20"/>
          <w:szCs w:val="20"/>
          <w:lang w:val="en-US"/>
        </w:rPr>
      </w:pPr>
      <w:r w:rsidRPr="001A24B3">
        <w:rPr>
          <w:rFonts w:ascii="Arial" w:hAnsi="Arial" w:cs="Arial"/>
          <w:noProof/>
        </w:rPr>
        <w:drawing>
          <wp:inline distT="0" distB="0" distL="0" distR="0" wp14:anchorId="546AB029" wp14:editId="1C22E2A8">
            <wp:extent cx="2700655" cy="1227455"/>
            <wp:effectExtent l="0" t="0" r="4445" b="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0655" cy="1227455"/>
                    </a:xfrm>
                    <a:prstGeom prst="rect">
                      <a:avLst/>
                    </a:prstGeom>
                    <a:noFill/>
                    <a:ln>
                      <a:noFill/>
                    </a:ln>
                  </pic:spPr>
                </pic:pic>
              </a:graphicData>
            </a:graphic>
          </wp:inline>
        </w:drawing>
      </w:r>
    </w:p>
    <w:p w14:paraId="10CCD48D" w14:textId="4E2D5970" w:rsidR="00666B35" w:rsidRPr="001A24B3" w:rsidRDefault="00666B35" w:rsidP="00666B35">
      <w:pPr>
        <w:ind w:left="-567" w:right="-612" w:firstLine="567"/>
        <w:rPr>
          <w:rFonts w:ascii="Arial" w:hAnsi="Arial" w:cs="Arial"/>
          <w:sz w:val="20"/>
          <w:szCs w:val="20"/>
          <w:lang w:val="en-US"/>
        </w:rPr>
      </w:pPr>
      <w:r w:rsidRPr="001A24B3">
        <w:rPr>
          <w:rFonts w:ascii="Arial" w:hAnsi="Arial" w:cs="Arial"/>
          <w:sz w:val="20"/>
          <w:szCs w:val="20"/>
          <w:lang w:val="en-US"/>
        </w:rPr>
        <w:t xml:space="preserve">Each neuron in a RBM has binary state. We can compute the probability </w:t>
      </w:r>
      <w:r w:rsidR="00A978B4" w:rsidRPr="001A24B3">
        <w:rPr>
          <w:rFonts w:ascii="Arial" w:hAnsi="Arial" w:cs="Arial"/>
          <w:sz w:val="20"/>
          <w:szCs w:val="20"/>
          <w:lang w:val="en-US"/>
        </w:rPr>
        <w:t>of</w:t>
      </w:r>
      <w:r w:rsidRPr="001A24B3">
        <w:rPr>
          <w:rFonts w:ascii="Arial" w:hAnsi="Arial" w:cs="Arial"/>
          <w:sz w:val="20"/>
          <w:szCs w:val="20"/>
          <w:lang w:val="en-US"/>
        </w:rPr>
        <w:t xml:space="preserve"> a neuron in the hidden or visible layer to be activated:</w:t>
      </w:r>
    </w:p>
    <w:p w14:paraId="5C0D6617" w14:textId="1DDB8945" w:rsidR="00135ADE" w:rsidRPr="001A24B3" w:rsidRDefault="00666B35" w:rsidP="00666B35">
      <w:pPr>
        <w:ind w:left="-567" w:right="-612" w:firstLine="567"/>
        <w:jc w:val="center"/>
        <w:rPr>
          <w:rFonts w:ascii="Arial" w:hAnsi="Arial" w:cs="Arial"/>
          <w:sz w:val="20"/>
          <w:szCs w:val="20"/>
          <w:lang w:val="en-US"/>
        </w:rPr>
      </w:pPr>
      <w:r w:rsidRPr="001A24B3">
        <w:rPr>
          <w:rFonts w:ascii="Arial" w:hAnsi="Arial" w:cs="Arial"/>
          <w:noProof/>
        </w:rPr>
        <w:drawing>
          <wp:inline distT="0" distB="0" distL="0" distR="0" wp14:anchorId="078A0CB5" wp14:editId="6A91AAD2">
            <wp:extent cx="5528945" cy="660400"/>
            <wp:effectExtent l="0" t="0" r="0" b="6350"/>
            <wp:docPr id="6"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for po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8945" cy="660400"/>
                    </a:xfrm>
                    <a:prstGeom prst="rect">
                      <a:avLst/>
                    </a:prstGeom>
                    <a:noFill/>
                    <a:ln>
                      <a:noFill/>
                    </a:ln>
                  </pic:spPr>
                </pic:pic>
              </a:graphicData>
            </a:graphic>
          </wp:inline>
        </w:drawing>
      </w:r>
    </w:p>
    <w:p w14:paraId="0A2DEC2B" w14:textId="545E7875" w:rsidR="00666B35" w:rsidRPr="001A24B3" w:rsidRDefault="00666B35" w:rsidP="00666B35">
      <w:pPr>
        <w:ind w:left="-567" w:right="-612" w:firstLine="567"/>
        <w:jc w:val="center"/>
        <w:rPr>
          <w:rFonts w:ascii="Arial" w:hAnsi="Arial" w:cs="Arial"/>
          <w:sz w:val="20"/>
          <w:szCs w:val="20"/>
          <w:lang w:val="en-US"/>
        </w:rPr>
      </w:pPr>
      <w:r w:rsidRPr="001A24B3">
        <w:rPr>
          <w:rFonts w:ascii="Arial" w:hAnsi="Arial" w:cs="Arial"/>
          <w:noProof/>
        </w:rPr>
        <w:drawing>
          <wp:inline distT="0" distB="0" distL="0" distR="0" wp14:anchorId="54A145D3" wp14:editId="5AD461F5">
            <wp:extent cx="5528945" cy="660400"/>
            <wp:effectExtent l="0" t="0" r="0" b="635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8945" cy="660400"/>
                    </a:xfrm>
                    <a:prstGeom prst="rect">
                      <a:avLst/>
                    </a:prstGeom>
                    <a:noFill/>
                    <a:ln>
                      <a:noFill/>
                    </a:ln>
                  </pic:spPr>
                </pic:pic>
              </a:graphicData>
            </a:graphic>
          </wp:inline>
        </w:drawing>
      </w:r>
    </w:p>
    <w:p w14:paraId="769ABCB3" w14:textId="656E8A5B" w:rsidR="00A0598D" w:rsidRPr="001A24B3" w:rsidRDefault="00A0598D" w:rsidP="00A978B4">
      <w:pPr>
        <w:spacing w:after="0"/>
        <w:ind w:left="-567" w:right="-612" w:firstLine="567"/>
        <w:rPr>
          <w:rFonts w:ascii="Arial" w:hAnsi="Arial" w:cs="Arial"/>
          <w:sz w:val="20"/>
          <w:szCs w:val="20"/>
          <w:lang w:val="en-US"/>
        </w:rPr>
      </w:pPr>
      <w:r w:rsidRPr="001A24B3">
        <w:rPr>
          <w:rFonts w:ascii="Arial" w:hAnsi="Arial" w:cs="Arial"/>
          <w:sz w:val="20"/>
          <w:szCs w:val="20"/>
          <w:lang w:val="en-US"/>
        </w:rPr>
        <w:t xml:space="preserve">The training </w:t>
      </w:r>
      <w:r w:rsidR="0012023E" w:rsidRPr="001A24B3">
        <w:rPr>
          <w:rFonts w:ascii="Arial" w:hAnsi="Arial" w:cs="Arial"/>
          <w:sz w:val="20"/>
          <w:szCs w:val="20"/>
          <w:lang w:val="en-US"/>
        </w:rPr>
        <w:t>of a RBM uses a stochastic gradient descent. It includes two main steps: Gibbs sampling and contrastive divergence</w:t>
      </w:r>
      <w:r w:rsidR="00A978B4" w:rsidRPr="001A24B3">
        <w:rPr>
          <w:rFonts w:ascii="Arial" w:hAnsi="Arial" w:cs="Arial"/>
          <w:sz w:val="20"/>
          <w:szCs w:val="20"/>
          <w:lang w:val="en-US"/>
        </w:rPr>
        <w:t>.</w:t>
      </w:r>
    </w:p>
    <w:p w14:paraId="5CBEAF28" w14:textId="23FC707D" w:rsidR="00723C4C" w:rsidRPr="001A24B3" w:rsidRDefault="00E21183" w:rsidP="00A978B4">
      <w:pPr>
        <w:spacing w:after="0"/>
        <w:ind w:left="-567" w:right="-612" w:firstLine="567"/>
        <w:rPr>
          <w:rFonts w:ascii="Arial" w:hAnsi="Arial" w:cs="Arial"/>
          <w:color w:val="000000"/>
          <w:spacing w:val="-2"/>
          <w:sz w:val="20"/>
          <w:szCs w:val="20"/>
          <w:shd w:val="clear" w:color="auto" w:fill="FFFFFF"/>
          <w:lang w:val="en-US"/>
        </w:rPr>
      </w:pPr>
      <w:r w:rsidRPr="001A24B3">
        <w:rPr>
          <w:rFonts w:ascii="Arial" w:hAnsi="Arial" w:cs="Arial"/>
          <w:sz w:val="20"/>
          <w:szCs w:val="20"/>
          <w:lang w:val="en-US"/>
        </w:rPr>
        <w:t xml:space="preserve"> </w:t>
      </w:r>
      <w:r w:rsidR="00EB1F81" w:rsidRPr="001A24B3">
        <w:rPr>
          <w:rFonts w:ascii="Arial" w:hAnsi="Arial" w:cs="Arial"/>
          <w:sz w:val="20"/>
          <w:szCs w:val="20"/>
          <w:lang w:val="en-US"/>
        </w:rPr>
        <w:t xml:space="preserve">Gibbs sampling is a Markov chain of a joint of N random variables </w:t>
      </w:r>
      <w:r w:rsidR="00EB1F81" w:rsidRPr="001A24B3">
        <w:rPr>
          <w:rFonts w:ascii="Arial" w:hAnsi="Arial" w:cs="Arial"/>
          <w:noProof/>
        </w:rPr>
        <w:drawing>
          <wp:inline distT="0" distB="0" distL="0" distR="0" wp14:anchorId="628EEB83" wp14:editId="6B5EF9AE">
            <wp:extent cx="1160780" cy="170815"/>
            <wp:effectExtent l="0" t="0" r="1270" b="635"/>
            <wp:docPr id="10" name="Picture 10" descr="S=(S_1, ... , S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S_1, ... , S_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60780" cy="170815"/>
                    </a:xfrm>
                    <a:prstGeom prst="rect">
                      <a:avLst/>
                    </a:prstGeom>
                    <a:noFill/>
                    <a:ln>
                      <a:noFill/>
                    </a:ln>
                  </pic:spPr>
                </pic:pic>
              </a:graphicData>
            </a:graphic>
          </wp:inline>
        </w:drawing>
      </w:r>
      <w:r w:rsidR="00EB1F81" w:rsidRPr="001A24B3">
        <w:rPr>
          <w:rFonts w:ascii="Arial" w:hAnsi="Arial" w:cs="Arial"/>
          <w:sz w:val="20"/>
          <w:szCs w:val="20"/>
          <w:lang w:val="en-US"/>
        </w:rPr>
        <w:t xml:space="preserve"> is done through a sequence of N sampling sub-steps</w:t>
      </w:r>
      <w:r w:rsidR="008D09AF" w:rsidRPr="001A24B3">
        <w:rPr>
          <w:rFonts w:ascii="Arial" w:hAnsi="Arial" w:cs="Arial"/>
          <w:sz w:val="20"/>
          <w:szCs w:val="20"/>
          <w:lang w:val="en-US"/>
        </w:rPr>
        <w:t xml:space="preserve">. For RBMs, since the visible and hidden are conditionally independent, we can perform block Gibbs sampling. Given this, the visible layer can be sampled </w:t>
      </w:r>
      <w:r w:rsidR="008D09AF" w:rsidRPr="001A24B3">
        <w:rPr>
          <w:rFonts w:ascii="Arial" w:hAnsi="Arial" w:cs="Arial"/>
          <w:color w:val="000000"/>
          <w:spacing w:val="-2"/>
          <w:sz w:val="20"/>
          <w:szCs w:val="20"/>
          <w:shd w:val="clear" w:color="auto" w:fill="FFFFFF"/>
        </w:rPr>
        <w:t>simultaneously</w:t>
      </w:r>
      <w:r w:rsidR="008D09AF" w:rsidRPr="001A24B3">
        <w:rPr>
          <w:rFonts w:ascii="Arial" w:hAnsi="Arial" w:cs="Arial"/>
          <w:color w:val="000000"/>
          <w:spacing w:val="-2"/>
          <w:sz w:val="21"/>
          <w:szCs w:val="21"/>
          <w:shd w:val="clear" w:color="auto" w:fill="FFFFFF"/>
        </w:rPr>
        <w:t> </w:t>
      </w:r>
      <w:r w:rsidR="008D09AF" w:rsidRPr="001A24B3">
        <w:rPr>
          <w:rFonts w:ascii="Arial" w:hAnsi="Arial" w:cs="Arial"/>
          <w:color w:val="000000"/>
          <w:spacing w:val="-2"/>
          <w:sz w:val="20"/>
          <w:szCs w:val="20"/>
          <w:shd w:val="clear" w:color="auto" w:fill="FFFFFF"/>
          <w:lang w:val="en-US"/>
        </w:rPr>
        <w:t xml:space="preserve">given fixed value of the hidden layer and the hidden layer can be sampled </w:t>
      </w:r>
      <w:r w:rsidR="008D09AF" w:rsidRPr="001A24B3">
        <w:rPr>
          <w:rFonts w:ascii="Arial" w:hAnsi="Arial" w:cs="Arial"/>
          <w:color w:val="000000"/>
          <w:spacing w:val="-2"/>
          <w:sz w:val="20"/>
          <w:szCs w:val="20"/>
          <w:shd w:val="clear" w:color="auto" w:fill="FFFFFF"/>
        </w:rPr>
        <w:t>simultaneously</w:t>
      </w:r>
      <w:r w:rsidR="008D09AF" w:rsidRPr="001A24B3">
        <w:rPr>
          <w:rFonts w:ascii="Arial" w:hAnsi="Arial" w:cs="Arial"/>
          <w:color w:val="000000"/>
          <w:spacing w:val="-2"/>
          <w:sz w:val="21"/>
          <w:szCs w:val="21"/>
          <w:shd w:val="clear" w:color="auto" w:fill="FFFFFF"/>
        </w:rPr>
        <w:t> </w:t>
      </w:r>
      <w:r w:rsidR="008D09AF" w:rsidRPr="001A24B3">
        <w:rPr>
          <w:rFonts w:ascii="Arial" w:hAnsi="Arial" w:cs="Arial"/>
          <w:color w:val="000000"/>
          <w:spacing w:val="-2"/>
          <w:sz w:val="20"/>
          <w:szCs w:val="20"/>
          <w:shd w:val="clear" w:color="auto" w:fill="FFFFFF"/>
          <w:lang w:val="en-US"/>
        </w:rPr>
        <w:t>given fixed value of the visible layer, as follows:</w:t>
      </w:r>
    </w:p>
    <w:p w14:paraId="26742FBF" w14:textId="7082AF79" w:rsidR="008D09AF" w:rsidRPr="001A24B3" w:rsidRDefault="008D09AF" w:rsidP="008D09AF">
      <w:pPr>
        <w:spacing w:after="0"/>
        <w:ind w:left="-567" w:right="-612" w:firstLine="567"/>
        <w:jc w:val="center"/>
        <w:rPr>
          <w:rFonts w:ascii="Arial" w:hAnsi="Arial" w:cs="Arial"/>
          <w:sz w:val="20"/>
          <w:szCs w:val="20"/>
          <w:lang w:val="en-US"/>
        </w:rPr>
      </w:pPr>
      <w:r w:rsidRPr="001A24B3">
        <w:rPr>
          <w:rFonts w:ascii="Arial" w:hAnsi="Arial" w:cs="Arial"/>
          <w:noProof/>
        </w:rPr>
        <w:drawing>
          <wp:inline distT="0" distB="0" distL="0" distR="0" wp14:anchorId="3AB2BD2A" wp14:editId="2E10D80F">
            <wp:extent cx="2103755" cy="497205"/>
            <wp:effectExtent l="0" t="0" r="0" b="0"/>
            <wp:docPr id="11" name="Picture 11" descr="h^{(n+1)} &amp;\sim sigm(W'v^{(n)} + c) \\&#10;v^{(n+1)} &amp;\sim sigm(W h^{(n+1)} +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n+1)} &amp;\sim sigm(W'v^{(n)} + c) \\&#10;v^{(n+1)} &amp;\sim sigm(W h^{(n+1)} + 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3755" cy="497205"/>
                    </a:xfrm>
                    <a:prstGeom prst="rect">
                      <a:avLst/>
                    </a:prstGeom>
                    <a:noFill/>
                    <a:ln>
                      <a:noFill/>
                    </a:ln>
                  </pic:spPr>
                </pic:pic>
              </a:graphicData>
            </a:graphic>
          </wp:inline>
        </w:drawing>
      </w:r>
    </w:p>
    <w:p w14:paraId="6092B2D6" w14:textId="18BFD131" w:rsidR="008D09AF" w:rsidRPr="001A24B3" w:rsidRDefault="008D09AF" w:rsidP="008D09AF">
      <w:pPr>
        <w:spacing w:after="0"/>
        <w:ind w:left="-567" w:right="-612" w:firstLine="567"/>
        <w:rPr>
          <w:rFonts w:ascii="Arial" w:hAnsi="Arial" w:cs="Arial"/>
          <w:sz w:val="20"/>
          <w:szCs w:val="20"/>
          <w:lang w:val="en-US"/>
        </w:rPr>
      </w:pPr>
      <w:r w:rsidRPr="001A24B3">
        <w:rPr>
          <w:rFonts w:ascii="Arial" w:hAnsi="Arial" w:cs="Arial"/>
          <w:sz w:val="20"/>
          <w:szCs w:val="20"/>
          <w:lang w:val="en-US"/>
        </w:rPr>
        <w:t>This can be illustrated graphically:</w:t>
      </w:r>
    </w:p>
    <w:p w14:paraId="11C8F821" w14:textId="5C5EE87F" w:rsidR="008D09AF" w:rsidRPr="001A24B3" w:rsidRDefault="002174A6" w:rsidP="008D09AF">
      <w:pPr>
        <w:spacing w:after="0"/>
        <w:ind w:left="-567" w:right="-612" w:firstLine="567"/>
        <w:jc w:val="center"/>
        <w:rPr>
          <w:rFonts w:ascii="Arial" w:hAnsi="Arial" w:cs="Arial"/>
          <w:sz w:val="20"/>
          <w:szCs w:val="20"/>
          <w:lang w:val="en-US"/>
        </w:rPr>
      </w:pPr>
      <w:r w:rsidRPr="001A24B3">
        <w:rPr>
          <w:rFonts w:ascii="Arial" w:hAnsi="Arial" w:cs="Arial"/>
          <w:noProof/>
        </w:rPr>
        <w:drawing>
          <wp:inline distT="0" distB="0" distL="0" distR="0" wp14:anchorId="5287B0B1" wp14:editId="23D5CE7A">
            <wp:extent cx="5731510" cy="2048510"/>
            <wp:effectExtent l="0" t="0" r="2540" b="8890"/>
            <wp:docPr id="12" name="Picture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48510"/>
                    </a:xfrm>
                    <a:prstGeom prst="rect">
                      <a:avLst/>
                    </a:prstGeom>
                    <a:noFill/>
                    <a:ln>
                      <a:noFill/>
                    </a:ln>
                  </pic:spPr>
                </pic:pic>
              </a:graphicData>
            </a:graphic>
          </wp:inline>
        </w:drawing>
      </w:r>
    </w:p>
    <w:p w14:paraId="400A4999" w14:textId="70675905" w:rsidR="002174A6" w:rsidRPr="001A24B3" w:rsidRDefault="002174A6" w:rsidP="008D09AF">
      <w:pPr>
        <w:spacing w:after="0"/>
        <w:ind w:left="-567" w:right="-612" w:firstLine="567"/>
        <w:jc w:val="center"/>
        <w:rPr>
          <w:rFonts w:ascii="Arial" w:hAnsi="Arial" w:cs="Arial"/>
          <w:sz w:val="20"/>
          <w:szCs w:val="20"/>
          <w:lang w:val="en-US"/>
        </w:rPr>
      </w:pPr>
    </w:p>
    <w:p w14:paraId="47CF1B3D" w14:textId="3E5BA918" w:rsidR="002174A6" w:rsidRPr="001A24B3" w:rsidRDefault="002174A6" w:rsidP="002174A6">
      <w:pPr>
        <w:spacing w:after="0"/>
        <w:ind w:left="-567" w:right="-612" w:firstLine="567"/>
        <w:rPr>
          <w:rFonts w:ascii="Arial" w:hAnsi="Arial" w:cs="Arial"/>
          <w:sz w:val="20"/>
          <w:szCs w:val="20"/>
          <w:lang w:val="en-US"/>
        </w:rPr>
      </w:pPr>
      <w:r w:rsidRPr="001A24B3">
        <w:rPr>
          <w:rFonts w:ascii="Arial" w:hAnsi="Arial" w:cs="Arial"/>
          <w:sz w:val="20"/>
          <w:szCs w:val="20"/>
          <w:lang w:val="en-US"/>
        </w:rPr>
        <w:t>As t tends to infinity the samples are guaranteed to be accurate samples of p(v, h). Since we cannot sample to infinity it is sufficient to sample k times.</w:t>
      </w:r>
    </w:p>
    <w:p w14:paraId="39497583" w14:textId="18F203BB" w:rsidR="002174A6" w:rsidRPr="001A24B3" w:rsidRDefault="002174A6" w:rsidP="002174A6">
      <w:pPr>
        <w:spacing w:after="0"/>
        <w:ind w:left="-567" w:right="-612" w:firstLine="567"/>
        <w:rPr>
          <w:rFonts w:ascii="Arial" w:hAnsi="Arial" w:cs="Arial"/>
          <w:sz w:val="20"/>
          <w:szCs w:val="20"/>
          <w:lang w:val="en-US"/>
        </w:rPr>
      </w:pPr>
      <w:r w:rsidRPr="001A24B3">
        <w:rPr>
          <w:rFonts w:ascii="Arial" w:hAnsi="Arial" w:cs="Arial"/>
          <w:sz w:val="20"/>
          <w:szCs w:val="20"/>
          <w:lang w:val="en-US"/>
        </w:rPr>
        <w:t>Contrastive divergence is the algorithm updated the weight matrix. V(0) and V(k) are used to calculate the activation probabilities for the hidden values H(0) and H(k). The update matrix is given by the difference between the outer products of those probabilities:</w:t>
      </w:r>
    </w:p>
    <w:p w14:paraId="1785D210" w14:textId="440471A3" w:rsidR="002174A6" w:rsidRPr="001A24B3" w:rsidRDefault="002174A6" w:rsidP="002174A6">
      <w:pPr>
        <w:spacing w:after="0"/>
        <w:ind w:left="-567" w:right="-612" w:firstLine="567"/>
        <w:jc w:val="center"/>
        <w:rPr>
          <w:rFonts w:ascii="Arial" w:hAnsi="Arial" w:cs="Arial"/>
          <w:sz w:val="20"/>
          <w:szCs w:val="20"/>
          <w:lang w:val="en-US"/>
        </w:rPr>
      </w:pPr>
      <w:r w:rsidRPr="001A24B3">
        <w:rPr>
          <w:rFonts w:ascii="Arial" w:hAnsi="Arial" w:cs="Arial"/>
          <w:noProof/>
        </w:rPr>
        <w:drawing>
          <wp:inline distT="0" distB="0" distL="0" distR="0" wp14:anchorId="07B90904" wp14:editId="38609578">
            <wp:extent cx="4496435" cy="530860"/>
            <wp:effectExtent l="0" t="0" r="0" b="2540"/>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6435" cy="530860"/>
                    </a:xfrm>
                    <a:prstGeom prst="rect">
                      <a:avLst/>
                    </a:prstGeom>
                    <a:noFill/>
                    <a:ln>
                      <a:noFill/>
                    </a:ln>
                  </pic:spPr>
                </pic:pic>
              </a:graphicData>
            </a:graphic>
          </wp:inline>
        </w:drawing>
      </w:r>
    </w:p>
    <w:p w14:paraId="7988425E" w14:textId="6D8E4DF6" w:rsidR="002174A6" w:rsidRPr="001A24B3" w:rsidRDefault="003A31B0" w:rsidP="002174A6">
      <w:pPr>
        <w:spacing w:after="0"/>
        <w:ind w:left="-567" w:right="-612" w:firstLine="567"/>
        <w:rPr>
          <w:rFonts w:ascii="Arial" w:hAnsi="Arial" w:cs="Arial"/>
          <w:color w:val="292929"/>
          <w:spacing w:val="-1"/>
          <w:sz w:val="20"/>
          <w:szCs w:val="20"/>
          <w:shd w:val="clear" w:color="auto" w:fill="FFFFFF"/>
        </w:rPr>
      </w:pPr>
      <w:r w:rsidRPr="001A24B3">
        <w:rPr>
          <w:rFonts w:ascii="Arial" w:hAnsi="Arial" w:cs="Arial"/>
          <w:color w:val="292929"/>
          <w:spacing w:val="-1"/>
          <w:sz w:val="20"/>
          <w:szCs w:val="20"/>
          <w:shd w:val="clear" w:color="auto" w:fill="FFFFFF"/>
        </w:rPr>
        <w:t>Using the update matrix the new weights can be calculated with gradient </w:t>
      </w:r>
      <w:r w:rsidRPr="001A24B3">
        <w:rPr>
          <w:rStyle w:val="Strong"/>
          <w:rFonts w:ascii="Arial" w:hAnsi="Arial" w:cs="Arial"/>
          <w:b w:val="0"/>
          <w:bCs w:val="0"/>
          <w:color w:val="292929"/>
          <w:spacing w:val="-1"/>
          <w:sz w:val="20"/>
          <w:szCs w:val="20"/>
          <w:shd w:val="clear" w:color="auto" w:fill="FFFFFF"/>
        </w:rPr>
        <w:t>ascent</w:t>
      </w:r>
      <w:r w:rsidRPr="001A24B3">
        <w:rPr>
          <w:rStyle w:val="Strong"/>
          <w:rFonts w:ascii="Arial" w:hAnsi="Arial" w:cs="Arial"/>
          <w:color w:val="292929"/>
          <w:spacing w:val="-1"/>
          <w:sz w:val="20"/>
          <w:szCs w:val="20"/>
          <w:shd w:val="clear" w:color="auto" w:fill="FFFFFF"/>
        </w:rPr>
        <w:t>, </w:t>
      </w:r>
      <w:r w:rsidRPr="001A24B3">
        <w:rPr>
          <w:rFonts w:ascii="Arial" w:hAnsi="Arial" w:cs="Arial"/>
          <w:color w:val="292929"/>
          <w:spacing w:val="-1"/>
          <w:sz w:val="20"/>
          <w:szCs w:val="20"/>
          <w:shd w:val="clear" w:color="auto" w:fill="FFFFFF"/>
        </w:rPr>
        <w:t>given by:</w:t>
      </w:r>
    </w:p>
    <w:p w14:paraId="5DB07D16" w14:textId="72366505" w:rsidR="00A978B4" w:rsidRPr="001A24B3" w:rsidRDefault="003A31B0" w:rsidP="003A31B0">
      <w:pPr>
        <w:spacing w:after="0"/>
        <w:ind w:left="-567" w:right="-612" w:firstLine="567"/>
        <w:jc w:val="center"/>
        <w:rPr>
          <w:rFonts w:ascii="Arial" w:hAnsi="Arial" w:cs="Arial"/>
          <w:sz w:val="20"/>
          <w:szCs w:val="20"/>
          <w:lang w:val="en-US"/>
        </w:rPr>
      </w:pPr>
      <w:r w:rsidRPr="001A24B3">
        <w:rPr>
          <w:rFonts w:ascii="Arial" w:hAnsi="Arial" w:cs="Arial"/>
          <w:noProof/>
        </w:rPr>
        <w:drawing>
          <wp:inline distT="0" distB="0" distL="0" distR="0" wp14:anchorId="7DA0154B" wp14:editId="1EE9A1BF">
            <wp:extent cx="2236253" cy="465581"/>
            <wp:effectExtent l="0" t="0" r="0" b="0"/>
            <wp:docPr id="15" name="Picture 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for po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59122" cy="491162"/>
                    </a:xfrm>
                    <a:prstGeom prst="rect">
                      <a:avLst/>
                    </a:prstGeom>
                    <a:noFill/>
                    <a:ln>
                      <a:noFill/>
                    </a:ln>
                  </pic:spPr>
                </pic:pic>
              </a:graphicData>
            </a:graphic>
          </wp:inline>
        </w:drawing>
      </w:r>
    </w:p>
    <w:p w14:paraId="31EC5386" w14:textId="04F12A61" w:rsidR="003A5540" w:rsidRDefault="00AF0488" w:rsidP="00856A56">
      <w:pPr>
        <w:pStyle w:val="ListParagraph"/>
        <w:numPr>
          <w:ilvl w:val="0"/>
          <w:numId w:val="1"/>
        </w:numPr>
        <w:ind w:right="-612"/>
        <w:rPr>
          <w:rFonts w:ascii="Arial" w:hAnsi="Arial" w:cs="Arial"/>
          <w:sz w:val="36"/>
          <w:szCs w:val="36"/>
          <w:lang w:val="en-US"/>
        </w:rPr>
      </w:pPr>
      <w:r w:rsidRPr="001A24B3">
        <w:rPr>
          <w:rFonts w:ascii="Arial" w:hAnsi="Arial" w:cs="Arial"/>
          <w:sz w:val="36"/>
          <w:szCs w:val="36"/>
          <w:lang w:val="en-US"/>
        </w:rPr>
        <w:lastRenderedPageBreak/>
        <w:t>Deep Belief Networks</w:t>
      </w:r>
      <w:r w:rsidR="003A31B0" w:rsidRPr="001A24B3">
        <w:rPr>
          <w:rFonts w:ascii="Arial" w:hAnsi="Arial" w:cs="Arial"/>
          <w:sz w:val="36"/>
          <w:szCs w:val="36"/>
          <w:lang w:val="en-US"/>
        </w:rPr>
        <w:t xml:space="preserve"> (DBN)</w:t>
      </w:r>
      <w:r w:rsidRPr="001A24B3">
        <w:rPr>
          <w:rFonts w:ascii="Arial" w:hAnsi="Arial" w:cs="Arial"/>
          <w:sz w:val="36"/>
          <w:szCs w:val="36"/>
          <w:lang w:val="en-US"/>
        </w:rPr>
        <w:t xml:space="preserve"> </w:t>
      </w:r>
      <w:r w:rsidR="003A5540" w:rsidRPr="001A24B3">
        <w:rPr>
          <w:rFonts w:ascii="Arial" w:hAnsi="Arial" w:cs="Arial"/>
          <w:sz w:val="36"/>
          <w:szCs w:val="36"/>
          <w:lang w:val="en-US"/>
        </w:rPr>
        <w:t>Architecture</w:t>
      </w:r>
    </w:p>
    <w:p w14:paraId="32F38AEE" w14:textId="77777777" w:rsidR="00BD37A7" w:rsidRPr="001A24B3" w:rsidRDefault="00BD37A7" w:rsidP="00BD37A7">
      <w:pPr>
        <w:pStyle w:val="ListParagraph"/>
        <w:ind w:left="-207" w:right="-612"/>
        <w:rPr>
          <w:rFonts w:ascii="Arial" w:hAnsi="Arial" w:cs="Arial"/>
          <w:sz w:val="36"/>
          <w:szCs w:val="36"/>
          <w:lang w:val="en-US"/>
        </w:rPr>
      </w:pPr>
    </w:p>
    <w:p w14:paraId="159B34A7" w14:textId="5E31E0D0" w:rsidR="00856A56" w:rsidRPr="001A24B3" w:rsidRDefault="003A31B0" w:rsidP="005F3FB3">
      <w:pPr>
        <w:ind w:left="-567" w:right="-612" w:firstLine="567"/>
        <w:rPr>
          <w:rFonts w:ascii="Arial" w:hAnsi="Arial" w:cs="Arial"/>
          <w:sz w:val="20"/>
          <w:szCs w:val="20"/>
          <w:lang w:val="en-US"/>
        </w:rPr>
      </w:pPr>
      <w:r w:rsidRPr="001A24B3">
        <w:rPr>
          <w:rFonts w:ascii="Arial" w:hAnsi="Arial" w:cs="Arial"/>
          <w:sz w:val="20"/>
          <w:szCs w:val="20"/>
          <w:lang w:val="en-US"/>
        </w:rPr>
        <w:t xml:space="preserve"> A DBN</w:t>
      </w:r>
      <w:r w:rsidR="00263A40" w:rsidRPr="001A24B3">
        <w:rPr>
          <w:rFonts w:ascii="Arial" w:hAnsi="Arial" w:cs="Arial"/>
          <w:sz w:val="20"/>
          <w:szCs w:val="20"/>
          <w:lang w:val="en-US"/>
        </w:rPr>
        <w:t xml:space="preserve"> is structurally the same as an MLP</w:t>
      </w:r>
      <w:r w:rsidRPr="001A24B3">
        <w:rPr>
          <w:rFonts w:ascii="Arial" w:hAnsi="Arial" w:cs="Arial"/>
          <w:sz w:val="20"/>
          <w:szCs w:val="20"/>
          <w:lang w:val="en-US"/>
        </w:rPr>
        <w:t xml:space="preserve"> </w:t>
      </w:r>
      <w:r w:rsidR="00263A40" w:rsidRPr="001A24B3">
        <w:rPr>
          <w:rFonts w:ascii="Arial" w:hAnsi="Arial" w:cs="Arial"/>
          <w:sz w:val="20"/>
          <w:szCs w:val="20"/>
          <w:lang w:val="en-US"/>
        </w:rPr>
        <w:t xml:space="preserve">but is trained by considering </w:t>
      </w:r>
      <w:r w:rsidRPr="001A24B3">
        <w:rPr>
          <w:rFonts w:ascii="Arial" w:hAnsi="Arial" w:cs="Arial"/>
          <w:sz w:val="20"/>
          <w:szCs w:val="20"/>
          <w:lang w:val="en-US"/>
        </w:rPr>
        <w:t>stacking RBMs. DBN are graphical models that learn a representation of the training data. They model the joint distribution between observed vector x and the hidden layers h as follows:</w:t>
      </w:r>
    </w:p>
    <w:p w14:paraId="18847794" w14:textId="1F0F9615" w:rsidR="003A31B0" w:rsidRPr="001A24B3" w:rsidRDefault="003A31B0" w:rsidP="003A31B0">
      <w:pPr>
        <w:ind w:left="-567" w:right="-612" w:firstLine="567"/>
        <w:jc w:val="center"/>
        <w:rPr>
          <w:rFonts w:ascii="Arial" w:hAnsi="Arial" w:cs="Arial"/>
          <w:sz w:val="20"/>
          <w:szCs w:val="20"/>
          <w:lang w:val="en-US"/>
        </w:rPr>
      </w:pPr>
      <w:r w:rsidRPr="001A24B3">
        <w:rPr>
          <w:rFonts w:ascii="Arial" w:hAnsi="Arial" w:cs="Arial"/>
          <w:noProof/>
        </w:rPr>
        <w:drawing>
          <wp:inline distT="0" distB="0" distL="0" distR="0" wp14:anchorId="1FF8E30B" wp14:editId="53CC2E38">
            <wp:extent cx="3553460" cy="525780"/>
            <wp:effectExtent l="0" t="0" r="8890" b="7620"/>
            <wp:docPr id="16" name="Picture 16" descr="P(x, h^1, \ldots, h^{\ell}) = \left(\prod_{k=0}^{\ell-2} P(h^k|h^{k+1})\right) P(h^{\ell-1},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x, h^1, \ldots, h^{\ell}) = \left(\prod_{k=0}^{\ell-2} P(h^k|h^{k+1})\right) P(h^{\ell-1},h^{\el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3460" cy="525780"/>
                    </a:xfrm>
                    <a:prstGeom prst="rect">
                      <a:avLst/>
                    </a:prstGeom>
                    <a:noFill/>
                    <a:ln>
                      <a:noFill/>
                    </a:ln>
                  </pic:spPr>
                </pic:pic>
              </a:graphicData>
            </a:graphic>
          </wp:inline>
        </w:drawing>
      </w:r>
    </w:p>
    <w:p w14:paraId="33FD706E" w14:textId="5E5B320F" w:rsidR="003A31B0" w:rsidRPr="001A24B3" w:rsidRDefault="003A31B0" w:rsidP="003A31B0">
      <w:pPr>
        <w:ind w:left="-567" w:right="-612"/>
        <w:rPr>
          <w:rFonts w:ascii="Arial" w:hAnsi="Arial" w:cs="Arial"/>
          <w:sz w:val="20"/>
          <w:szCs w:val="20"/>
          <w:lang w:val="en-US"/>
        </w:rPr>
      </w:pPr>
      <w:r w:rsidRPr="001A24B3">
        <w:rPr>
          <w:rFonts w:ascii="Arial" w:hAnsi="Arial" w:cs="Arial"/>
          <w:sz w:val="20"/>
          <w:szCs w:val="20"/>
          <w:lang w:val="en-US"/>
        </w:rPr>
        <w:t xml:space="preserve">where </w:t>
      </w:r>
      <w:r w:rsidRPr="001A24B3">
        <w:rPr>
          <w:rFonts w:ascii="Arial" w:hAnsi="Arial" w:cs="Arial"/>
          <w:noProof/>
        </w:rPr>
        <w:drawing>
          <wp:inline distT="0" distB="0" distL="0" distR="0" wp14:anchorId="5F7B32EC" wp14:editId="227987E2">
            <wp:extent cx="478790" cy="142240"/>
            <wp:effectExtent l="0" t="0" r="0" b="0"/>
            <wp:docPr id="17" name="Picture 17" descr="x=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h^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790" cy="142240"/>
                    </a:xfrm>
                    <a:prstGeom prst="rect">
                      <a:avLst/>
                    </a:prstGeom>
                    <a:noFill/>
                    <a:ln>
                      <a:noFill/>
                    </a:ln>
                  </pic:spPr>
                </pic:pic>
              </a:graphicData>
            </a:graphic>
          </wp:inline>
        </w:drawing>
      </w:r>
      <w:r w:rsidRPr="001A24B3">
        <w:rPr>
          <w:rFonts w:ascii="Arial" w:hAnsi="Arial" w:cs="Arial"/>
          <w:sz w:val="20"/>
          <w:szCs w:val="20"/>
          <w:lang w:val="en-US"/>
        </w:rPr>
        <w:t xml:space="preserve">, </w:t>
      </w:r>
      <w:r w:rsidRPr="001A24B3">
        <w:rPr>
          <w:rFonts w:ascii="Arial" w:hAnsi="Arial" w:cs="Arial"/>
          <w:noProof/>
        </w:rPr>
        <w:drawing>
          <wp:inline distT="0" distB="0" distL="0" distR="0" wp14:anchorId="09C66EE5" wp14:editId="7A5A9456">
            <wp:extent cx="810260" cy="189230"/>
            <wp:effectExtent l="0" t="0" r="8890" b="1270"/>
            <wp:docPr id="18" name="Picture 18" descr="P(h^{k-1} | 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h^{k-1} | h^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0260" cy="189230"/>
                    </a:xfrm>
                    <a:prstGeom prst="rect">
                      <a:avLst/>
                    </a:prstGeom>
                    <a:noFill/>
                    <a:ln>
                      <a:noFill/>
                    </a:ln>
                  </pic:spPr>
                </pic:pic>
              </a:graphicData>
            </a:graphic>
          </wp:inline>
        </w:drawing>
      </w:r>
      <w:r w:rsidRPr="001A24B3">
        <w:rPr>
          <w:rFonts w:ascii="Arial" w:hAnsi="Arial" w:cs="Arial"/>
          <w:sz w:val="20"/>
          <w:szCs w:val="20"/>
          <w:lang w:val="en-US"/>
        </w:rPr>
        <w:t xml:space="preserve"> is condition distribution for the visible units conditioned on the hidden units of the RBM at the k level and </w:t>
      </w:r>
      <w:r w:rsidRPr="001A24B3">
        <w:rPr>
          <w:rFonts w:ascii="Arial" w:hAnsi="Arial" w:cs="Arial"/>
          <w:noProof/>
        </w:rPr>
        <w:drawing>
          <wp:inline distT="0" distB="0" distL="0" distR="0" wp14:anchorId="09D612DA" wp14:editId="4EA80F24">
            <wp:extent cx="800735" cy="180340"/>
            <wp:effectExtent l="0" t="0" r="0" b="0"/>
            <wp:docPr id="19" name="Picture 19" descr="P(h^{\ell-1}, 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h^{\ell-1}, h^{\el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0735" cy="180340"/>
                    </a:xfrm>
                    <a:prstGeom prst="rect">
                      <a:avLst/>
                    </a:prstGeom>
                    <a:noFill/>
                    <a:ln>
                      <a:noFill/>
                    </a:ln>
                  </pic:spPr>
                </pic:pic>
              </a:graphicData>
            </a:graphic>
          </wp:inline>
        </w:drawing>
      </w:r>
      <w:r w:rsidRPr="001A24B3">
        <w:rPr>
          <w:rFonts w:ascii="Arial" w:hAnsi="Arial" w:cs="Arial"/>
          <w:sz w:val="20"/>
          <w:szCs w:val="20"/>
          <w:lang w:val="en-US"/>
        </w:rPr>
        <w:t xml:space="preserve"> is the visible-hidden joint distribution in the top level RBM. </w:t>
      </w:r>
      <w:r w:rsidR="003956FD" w:rsidRPr="001A24B3">
        <w:rPr>
          <w:rFonts w:ascii="Arial" w:hAnsi="Arial" w:cs="Arial"/>
          <w:sz w:val="20"/>
          <w:szCs w:val="20"/>
          <w:lang w:val="en-US"/>
        </w:rPr>
        <w:t>We can observe this in the following figure:</w:t>
      </w:r>
    </w:p>
    <w:p w14:paraId="6B9C5F16" w14:textId="19D65B4E" w:rsidR="003956FD" w:rsidRPr="001A24B3" w:rsidRDefault="003956FD" w:rsidP="003956FD">
      <w:pPr>
        <w:ind w:left="-567" w:right="-612"/>
        <w:jc w:val="center"/>
        <w:rPr>
          <w:rFonts w:ascii="Arial" w:hAnsi="Arial" w:cs="Arial"/>
          <w:sz w:val="20"/>
          <w:szCs w:val="20"/>
          <w:lang w:val="en-US"/>
        </w:rPr>
      </w:pPr>
      <w:r w:rsidRPr="001A24B3">
        <w:rPr>
          <w:rFonts w:ascii="Arial" w:hAnsi="Arial" w:cs="Arial"/>
          <w:noProof/>
        </w:rPr>
        <w:drawing>
          <wp:inline distT="0" distB="0" distL="0" distR="0" wp14:anchorId="3EE97FBC" wp14:editId="5DE34191">
            <wp:extent cx="1696085" cy="23736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96085" cy="2373630"/>
                    </a:xfrm>
                    <a:prstGeom prst="rect">
                      <a:avLst/>
                    </a:prstGeom>
                    <a:noFill/>
                    <a:ln>
                      <a:noFill/>
                    </a:ln>
                  </pic:spPr>
                </pic:pic>
              </a:graphicData>
            </a:graphic>
          </wp:inline>
        </w:drawing>
      </w:r>
    </w:p>
    <w:p w14:paraId="4F7972F6" w14:textId="74D670CE" w:rsidR="003956FD" w:rsidRPr="001A24B3" w:rsidRDefault="003956FD" w:rsidP="003956FD">
      <w:pPr>
        <w:ind w:left="-567" w:right="-612" w:firstLine="567"/>
        <w:rPr>
          <w:rFonts w:ascii="Arial" w:hAnsi="Arial" w:cs="Arial"/>
          <w:sz w:val="20"/>
          <w:szCs w:val="20"/>
          <w:lang w:val="en-US"/>
        </w:rPr>
      </w:pPr>
      <w:r w:rsidRPr="001A24B3">
        <w:rPr>
          <w:rFonts w:ascii="Arial" w:hAnsi="Arial" w:cs="Arial"/>
          <w:sz w:val="20"/>
          <w:szCs w:val="20"/>
          <w:lang w:val="en-US"/>
        </w:rPr>
        <w:t>The DBN follows a greedy layer-wise unsupervised training described in the paper [10]. The algorithm is as follows:</w:t>
      </w:r>
    </w:p>
    <w:p w14:paraId="61B291BC" w14:textId="653FCD6B" w:rsidR="003956FD" w:rsidRPr="001A24B3" w:rsidRDefault="00FC573D" w:rsidP="00FC573D">
      <w:pPr>
        <w:ind w:left="-567" w:right="-612" w:firstLine="567"/>
        <w:rPr>
          <w:rFonts w:ascii="Arial" w:hAnsi="Arial" w:cs="Arial"/>
          <w:sz w:val="20"/>
          <w:szCs w:val="20"/>
          <w:lang w:val="en-US"/>
        </w:rPr>
      </w:pPr>
      <w:r w:rsidRPr="001A24B3">
        <w:rPr>
          <w:rFonts w:ascii="Arial" w:hAnsi="Arial" w:cs="Arial"/>
          <w:sz w:val="20"/>
          <w:szCs w:val="20"/>
          <w:lang w:val="en-US"/>
        </w:rPr>
        <w:t>1. Train the first RBM that models the input data as its visible layer.</w:t>
      </w:r>
    </w:p>
    <w:p w14:paraId="78A41E46" w14:textId="3A945952" w:rsidR="00FC573D" w:rsidRPr="001A24B3" w:rsidRDefault="00FC573D" w:rsidP="00FC573D">
      <w:pPr>
        <w:ind w:left="-567" w:right="-612" w:firstLine="567"/>
        <w:rPr>
          <w:rFonts w:ascii="Arial" w:hAnsi="Arial" w:cs="Arial"/>
          <w:sz w:val="20"/>
          <w:szCs w:val="20"/>
          <w:lang w:val="en-US"/>
        </w:rPr>
      </w:pPr>
      <w:r w:rsidRPr="001A24B3">
        <w:rPr>
          <w:rFonts w:ascii="Arial" w:hAnsi="Arial" w:cs="Arial"/>
          <w:sz w:val="20"/>
          <w:szCs w:val="20"/>
          <w:lang w:val="en-US"/>
        </w:rPr>
        <w:t xml:space="preserve">2. Use that first layer to obtain a representation of the input that will be used as data for the second layer. Two common solutions exist. This representation can be chosen as being the mean activations </w:t>
      </w:r>
      <w:r w:rsidRPr="001A24B3">
        <w:rPr>
          <w:rFonts w:ascii="Arial" w:hAnsi="Arial" w:cs="Arial"/>
          <w:noProof/>
        </w:rPr>
        <w:drawing>
          <wp:inline distT="0" distB="0" distL="0" distR="0" wp14:anchorId="68B2DB8C" wp14:editId="557879C3">
            <wp:extent cx="686702" cy="129596"/>
            <wp:effectExtent l="0" t="0" r="0" b="3810"/>
            <wp:docPr id="21" name="Picture 21" descr="p(h^{(1)}=1|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h^{(1)}=1|h^{(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3837" cy="149815"/>
                    </a:xfrm>
                    <a:prstGeom prst="rect">
                      <a:avLst/>
                    </a:prstGeom>
                    <a:noFill/>
                    <a:ln>
                      <a:noFill/>
                    </a:ln>
                  </pic:spPr>
                </pic:pic>
              </a:graphicData>
            </a:graphic>
          </wp:inline>
        </w:drawing>
      </w:r>
      <w:r w:rsidRPr="001A24B3">
        <w:rPr>
          <w:rFonts w:ascii="Arial" w:hAnsi="Arial" w:cs="Arial"/>
          <w:sz w:val="20"/>
          <w:szCs w:val="20"/>
          <w:lang w:val="en-US"/>
        </w:rPr>
        <w:t xml:space="preserve"> or samples of </w:t>
      </w:r>
      <w:r w:rsidRPr="001A24B3">
        <w:rPr>
          <w:rFonts w:ascii="Arial" w:hAnsi="Arial" w:cs="Arial"/>
          <w:noProof/>
        </w:rPr>
        <w:drawing>
          <wp:inline distT="0" distB="0" distL="0" distR="0" wp14:anchorId="7F2C7E43" wp14:editId="1FD213A5">
            <wp:extent cx="483252" cy="127212"/>
            <wp:effectExtent l="0" t="0" r="0" b="6350"/>
            <wp:docPr id="22" name="Picture 22" descr="p(h^{(1)}|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h^{(1)}|h^{(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992" cy="145307"/>
                    </a:xfrm>
                    <a:prstGeom prst="rect">
                      <a:avLst/>
                    </a:prstGeom>
                    <a:noFill/>
                    <a:ln>
                      <a:noFill/>
                    </a:ln>
                  </pic:spPr>
                </pic:pic>
              </a:graphicData>
            </a:graphic>
          </wp:inline>
        </w:drawing>
      </w:r>
      <w:r w:rsidRPr="001A24B3">
        <w:rPr>
          <w:rFonts w:ascii="Arial" w:hAnsi="Arial" w:cs="Arial"/>
          <w:sz w:val="20"/>
          <w:szCs w:val="20"/>
          <w:lang w:val="en-US"/>
        </w:rPr>
        <w:t>.</w:t>
      </w:r>
    </w:p>
    <w:p w14:paraId="6833722F" w14:textId="5BB86C31" w:rsidR="00FC573D" w:rsidRPr="001A24B3" w:rsidRDefault="00FC573D" w:rsidP="00FC573D">
      <w:pPr>
        <w:ind w:left="-567" w:right="-612" w:firstLine="567"/>
        <w:rPr>
          <w:rFonts w:ascii="Arial" w:hAnsi="Arial" w:cs="Arial"/>
          <w:sz w:val="20"/>
          <w:szCs w:val="20"/>
          <w:lang w:val="en-US"/>
        </w:rPr>
      </w:pPr>
      <w:r w:rsidRPr="001A24B3">
        <w:rPr>
          <w:rFonts w:ascii="Arial" w:hAnsi="Arial" w:cs="Arial"/>
          <w:sz w:val="20"/>
          <w:szCs w:val="20"/>
          <w:lang w:val="en-US"/>
        </w:rPr>
        <w:t>3. Train the second layer as an RBM, taking transformed data as training examples.</w:t>
      </w:r>
    </w:p>
    <w:p w14:paraId="4D1B8A56" w14:textId="2E5C9BF8" w:rsidR="00FC573D" w:rsidRPr="001A24B3" w:rsidRDefault="00FC573D" w:rsidP="00FC573D">
      <w:pPr>
        <w:ind w:left="-567" w:right="-612" w:firstLine="567"/>
        <w:rPr>
          <w:rFonts w:ascii="Arial" w:hAnsi="Arial" w:cs="Arial"/>
          <w:sz w:val="20"/>
          <w:szCs w:val="20"/>
          <w:lang w:val="en-US"/>
        </w:rPr>
      </w:pPr>
      <w:r w:rsidRPr="001A24B3">
        <w:rPr>
          <w:rFonts w:ascii="Arial" w:hAnsi="Arial" w:cs="Arial"/>
          <w:sz w:val="20"/>
          <w:szCs w:val="20"/>
          <w:lang w:val="en-US"/>
        </w:rPr>
        <w:t>4. Iterate (2 and 3) for the desired number of layers, each time propagating upward either samples or mean values</w:t>
      </w:r>
    </w:p>
    <w:p w14:paraId="31D8363D" w14:textId="338A5F3E" w:rsidR="00FC573D" w:rsidRPr="001A24B3" w:rsidRDefault="00FC573D" w:rsidP="00FC573D">
      <w:pPr>
        <w:ind w:left="-567" w:right="-612" w:firstLine="567"/>
        <w:rPr>
          <w:rFonts w:ascii="Arial" w:hAnsi="Arial" w:cs="Arial"/>
          <w:sz w:val="20"/>
          <w:szCs w:val="20"/>
          <w:lang w:val="en-US"/>
        </w:rPr>
      </w:pPr>
      <w:r w:rsidRPr="001A24B3">
        <w:rPr>
          <w:rFonts w:ascii="Arial" w:hAnsi="Arial" w:cs="Arial"/>
          <w:sz w:val="20"/>
          <w:szCs w:val="20"/>
          <w:lang w:val="en-US"/>
        </w:rPr>
        <w:t>5. Fine-tune all the parameters of the deep architecture.</w:t>
      </w:r>
    </w:p>
    <w:p w14:paraId="5E7492C1" w14:textId="77777777" w:rsidR="001A24B3" w:rsidRPr="001A24B3" w:rsidRDefault="001A24B3" w:rsidP="00FC573D">
      <w:pPr>
        <w:ind w:left="-567" w:right="-612" w:firstLine="567"/>
        <w:rPr>
          <w:rFonts w:ascii="Arial" w:hAnsi="Arial" w:cs="Arial"/>
          <w:sz w:val="20"/>
          <w:szCs w:val="20"/>
          <w:lang w:val="en-US"/>
        </w:rPr>
      </w:pPr>
    </w:p>
    <w:p w14:paraId="3EC8E86E" w14:textId="70622A5E" w:rsidR="00BD37A7" w:rsidRDefault="006379EF" w:rsidP="00BD37A7">
      <w:pPr>
        <w:pStyle w:val="ListParagraph"/>
        <w:numPr>
          <w:ilvl w:val="0"/>
          <w:numId w:val="1"/>
        </w:numPr>
        <w:ind w:right="-612"/>
        <w:rPr>
          <w:rFonts w:ascii="Arial" w:hAnsi="Arial" w:cs="Arial"/>
          <w:sz w:val="36"/>
          <w:szCs w:val="36"/>
          <w:lang w:val="en-US"/>
        </w:rPr>
      </w:pPr>
      <w:r w:rsidRPr="001A24B3">
        <w:rPr>
          <w:rFonts w:ascii="Arial" w:hAnsi="Arial" w:cs="Arial"/>
          <w:sz w:val="36"/>
          <w:szCs w:val="36"/>
          <w:lang w:val="en-US"/>
        </w:rPr>
        <w:t>Applications</w:t>
      </w:r>
      <w:r w:rsidR="00BD37A7">
        <w:rPr>
          <w:rFonts w:ascii="Arial" w:hAnsi="Arial" w:cs="Arial"/>
          <w:sz w:val="36"/>
          <w:szCs w:val="36"/>
          <w:lang w:val="en-US"/>
        </w:rPr>
        <w:t xml:space="preserve"> and issues</w:t>
      </w:r>
    </w:p>
    <w:p w14:paraId="01005608" w14:textId="77777777" w:rsidR="00BD37A7" w:rsidRPr="00BD37A7" w:rsidRDefault="00BD37A7" w:rsidP="00BD37A7">
      <w:pPr>
        <w:pStyle w:val="ListParagraph"/>
        <w:ind w:left="-207" w:right="-612"/>
        <w:rPr>
          <w:rFonts w:ascii="Arial" w:hAnsi="Arial" w:cs="Arial"/>
          <w:sz w:val="36"/>
          <w:szCs w:val="36"/>
          <w:lang w:val="en-US"/>
        </w:rPr>
      </w:pPr>
    </w:p>
    <w:p w14:paraId="4CEA9740" w14:textId="6A54C625" w:rsidR="001A24B3" w:rsidRPr="001A24B3" w:rsidRDefault="001A24B3" w:rsidP="001A24B3">
      <w:pPr>
        <w:pStyle w:val="ListParagraph"/>
        <w:ind w:left="-567" w:right="-612" w:firstLine="567"/>
        <w:rPr>
          <w:rFonts w:ascii="Arial" w:hAnsi="Arial" w:cs="Arial"/>
          <w:sz w:val="20"/>
          <w:szCs w:val="20"/>
          <w:lang w:val="en-US"/>
        </w:rPr>
      </w:pPr>
      <w:r>
        <w:rPr>
          <w:rFonts w:ascii="Arial" w:hAnsi="Arial" w:cs="Arial"/>
          <w:sz w:val="20"/>
          <w:szCs w:val="20"/>
          <w:lang w:val="en-US"/>
        </w:rPr>
        <w:t>A DBN can be used for both supervised and unsupervised tasks</w:t>
      </w:r>
      <w:r w:rsidR="00D82375">
        <w:rPr>
          <w:rFonts w:ascii="Arial" w:hAnsi="Arial" w:cs="Arial"/>
          <w:sz w:val="20"/>
          <w:szCs w:val="20"/>
          <w:lang w:val="en-US"/>
        </w:rPr>
        <w:t>.</w:t>
      </w:r>
    </w:p>
    <w:p w14:paraId="4CEFF989" w14:textId="03B31F8B" w:rsidR="00856A56" w:rsidRPr="001A24B3" w:rsidRDefault="001A24B3" w:rsidP="005F3FB3">
      <w:pPr>
        <w:ind w:left="-567" w:right="-612" w:firstLine="567"/>
        <w:rPr>
          <w:rFonts w:ascii="Arial" w:hAnsi="Arial" w:cs="Arial"/>
          <w:spacing w:val="2"/>
          <w:sz w:val="20"/>
          <w:szCs w:val="20"/>
          <w:shd w:val="clear" w:color="auto" w:fill="FFFFFF"/>
        </w:rPr>
      </w:pPr>
      <w:r w:rsidRPr="001A24B3">
        <w:rPr>
          <w:rFonts w:ascii="Arial" w:hAnsi="Arial" w:cs="Arial"/>
          <w:spacing w:val="2"/>
          <w:sz w:val="20"/>
          <w:szCs w:val="20"/>
          <w:shd w:val="clear" w:color="auto" w:fill="FFFFFF"/>
        </w:rPr>
        <w:t>Deep belief networks can be used in image recognition. A picture would be the input, and the category the output. This technology has broad applications, ranging from relatively simple tasks like photo organization to critical functions like medical diagnoses. For example, smart microspores that can perform image recognition could be used to classify pathogens. This would alleviate the reliance on rare specialists during serious epidemics, reducing the response time.</w:t>
      </w:r>
    </w:p>
    <w:p w14:paraId="09CDD876" w14:textId="7DDB1685" w:rsidR="001A24B3" w:rsidRPr="001A24B3" w:rsidRDefault="001A24B3" w:rsidP="005F3FB3">
      <w:pPr>
        <w:ind w:left="-567" w:right="-612" w:firstLine="567"/>
        <w:rPr>
          <w:rFonts w:ascii="Arial" w:hAnsi="Arial" w:cs="Arial"/>
          <w:spacing w:val="2"/>
          <w:sz w:val="20"/>
          <w:szCs w:val="20"/>
          <w:shd w:val="clear" w:color="auto" w:fill="FFFFFF"/>
        </w:rPr>
      </w:pPr>
      <w:r w:rsidRPr="001A24B3">
        <w:rPr>
          <w:rFonts w:ascii="Arial" w:hAnsi="Arial" w:cs="Arial"/>
          <w:spacing w:val="2"/>
          <w:sz w:val="20"/>
          <w:szCs w:val="20"/>
          <w:shd w:val="clear" w:color="auto" w:fill="FFFFFF"/>
        </w:rPr>
        <w:t>Video recognition also uses deep belief networks. Video recognition works similarly to vision, in that it finds meaning in the video data. For example, it can identify an object or a gesture of a person. It can be used in many different fields such as home automation, security and healthcare.</w:t>
      </w:r>
    </w:p>
    <w:p w14:paraId="58FBE1F4" w14:textId="224BAE8D" w:rsidR="001A24B3" w:rsidRDefault="001A24B3" w:rsidP="005F3FB3">
      <w:pPr>
        <w:ind w:left="-567" w:right="-612" w:firstLine="567"/>
        <w:rPr>
          <w:rFonts w:ascii="Arial" w:hAnsi="Arial" w:cs="Arial"/>
          <w:spacing w:val="2"/>
          <w:sz w:val="20"/>
          <w:szCs w:val="20"/>
          <w:shd w:val="clear" w:color="auto" w:fill="FFFFFF"/>
        </w:rPr>
      </w:pPr>
      <w:r w:rsidRPr="001A24B3">
        <w:rPr>
          <w:rFonts w:ascii="Arial" w:hAnsi="Arial" w:cs="Arial"/>
          <w:spacing w:val="2"/>
          <w:sz w:val="20"/>
          <w:szCs w:val="20"/>
          <w:shd w:val="clear" w:color="auto" w:fill="FFFFFF"/>
        </w:rPr>
        <w:lastRenderedPageBreak/>
        <w:t>Motion capture data involves tracking the movement of objects or people and also uses deep belief networks. Motion capture is tricky because a machine can quickly lose track of, for example, a person</w:t>
      </w:r>
      <w:r w:rsidRPr="001A24B3">
        <w:rPr>
          <w:rFonts w:ascii="Arial" w:eastAsia="MS Gothic" w:hAnsi="Arial" w:cs="Arial"/>
          <w:spacing w:val="2"/>
          <w:sz w:val="20"/>
          <w:szCs w:val="20"/>
          <w:shd w:val="clear" w:color="auto" w:fill="FFFFFF"/>
        </w:rPr>
        <w:t xml:space="preserve"> </w:t>
      </w:r>
      <w:r w:rsidRPr="001A24B3">
        <w:rPr>
          <w:rFonts w:ascii="Arial" w:eastAsia="MS Gothic" w:hAnsi="Arial" w:cs="Arial"/>
          <w:spacing w:val="2"/>
          <w:sz w:val="20"/>
          <w:szCs w:val="20"/>
          <w:shd w:val="clear" w:color="auto" w:fill="FFFFFF"/>
          <w:lang w:val="en-US"/>
        </w:rPr>
        <w:t xml:space="preserve">- </w:t>
      </w:r>
      <w:r w:rsidRPr="001A24B3">
        <w:rPr>
          <w:rFonts w:ascii="Arial" w:hAnsi="Arial" w:cs="Arial"/>
          <w:spacing w:val="2"/>
          <w:sz w:val="20"/>
          <w:szCs w:val="20"/>
          <w:shd w:val="clear" w:color="auto" w:fill="FFFFFF"/>
        </w:rPr>
        <w:t>if another person that looks similar enters the frame or if something obstructs their view temporarily. Motion capture thus relies not only on what an object or person look like but also on velocity and distance. Motion capture is widely used in video game development and in filmmaking.</w:t>
      </w:r>
    </w:p>
    <w:p w14:paraId="4C742539" w14:textId="1FC20015" w:rsidR="00BD37A7" w:rsidRPr="00BD37A7" w:rsidRDefault="00BD37A7" w:rsidP="005F3FB3">
      <w:pPr>
        <w:ind w:left="-567" w:right="-612" w:firstLine="567"/>
        <w:rPr>
          <w:rFonts w:ascii="Arial" w:hAnsi="Arial" w:cs="Arial"/>
          <w:spacing w:val="2"/>
          <w:sz w:val="20"/>
          <w:szCs w:val="20"/>
          <w:shd w:val="clear" w:color="auto" w:fill="FFFFFF"/>
          <w:lang w:val="en-US"/>
        </w:rPr>
      </w:pPr>
      <w:r>
        <w:rPr>
          <w:rFonts w:ascii="Arial" w:hAnsi="Arial" w:cs="Arial"/>
          <w:spacing w:val="2"/>
          <w:sz w:val="20"/>
          <w:szCs w:val="20"/>
          <w:shd w:val="clear" w:color="auto" w:fill="FFFFFF"/>
          <w:lang w:val="en-US"/>
        </w:rPr>
        <w:t>An issue with the DBN is that it is a shallow network and does not take advantage of a deep architecture that is possible to train nowadays. It was described in 2006, and, for its time, it achieved state of the art results</w:t>
      </w:r>
      <w:r w:rsidR="00377C32">
        <w:rPr>
          <w:rFonts w:ascii="Arial" w:hAnsi="Arial" w:cs="Arial"/>
          <w:spacing w:val="2"/>
          <w:sz w:val="20"/>
          <w:szCs w:val="20"/>
          <w:shd w:val="clear" w:color="auto" w:fill="FFFFFF"/>
          <w:lang w:val="en-US"/>
        </w:rPr>
        <w:t xml:space="preserve"> on problems like MNIST.</w:t>
      </w:r>
    </w:p>
    <w:p w14:paraId="4548AF54" w14:textId="77777777" w:rsidR="001A24B3" w:rsidRPr="001A24B3" w:rsidRDefault="001A24B3" w:rsidP="001A24B3">
      <w:pPr>
        <w:ind w:right="-612"/>
        <w:rPr>
          <w:rFonts w:ascii="Arial" w:hAnsi="Arial" w:cs="Arial"/>
          <w:sz w:val="20"/>
          <w:szCs w:val="20"/>
          <w:lang w:val="en-US"/>
        </w:rPr>
      </w:pPr>
    </w:p>
    <w:p w14:paraId="5A06D382" w14:textId="54BDA06E" w:rsidR="006379EF" w:rsidRDefault="00377C32" w:rsidP="00856A56">
      <w:pPr>
        <w:pStyle w:val="ListParagraph"/>
        <w:numPr>
          <w:ilvl w:val="0"/>
          <w:numId w:val="1"/>
        </w:numPr>
        <w:ind w:right="-612"/>
        <w:rPr>
          <w:rFonts w:ascii="Arial" w:hAnsi="Arial" w:cs="Arial"/>
          <w:sz w:val="36"/>
          <w:szCs w:val="36"/>
          <w:lang w:val="en-US"/>
        </w:rPr>
      </w:pPr>
      <w:r>
        <w:rPr>
          <w:rFonts w:ascii="Arial" w:hAnsi="Arial" w:cs="Arial"/>
          <w:sz w:val="36"/>
          <w:szCs w:val="36"/>
          <w:lang w:val="en-US"/>
        </w:rPr>
        <w:t>Dat</w:t>
      </w:r>
      <w:r w:rsidR="001A666B">
        <w:rPr>
          <w:rFonts w:ascii="Arial" w:hAnsi="Arial" w:cs="Arial"/>
          <w:sz w:val="36"/>
          <w:szCs w:val="36"/>
          <w:lang w:val="en-US"/>
        </w:rPr>
        <w:t>a</w:t>
      </w:r>
      <w:r w:rsidR="005B2C9D">
        <w:rPr>
          <w:rFonts w:ascii="Arial" w:hAnsi="Arial" w:cs="Arial"/>
          <w:sz w:val="36"/>
          <w:szCs w:val="36"/>
          <w:lang w:val="en-US"/>
        </w:rPr>
        <w:t xml:space="preserve"> S</w:t>
      </w:r>
      <w:r>
        <w:rPr>
          <w:rFonts w:ascii="Arial" w:hAnsi="Arial" w:cs="Arial"/>
          <w:sz w:val="36"/>
          <w:szCs w:val="36"/>
          <w:lang w:val="en-US"/>
        </w:rPr>
        <w:t>ets</w:t>
      </w:r>
      <w:r w:rsidR="00AC05E2">
        <w:rPr>
          <w:rFonts w:ascii="Arial" w:hAnsi="Arial" w:cs="Arial"/>
          <w:sz w:val="36"/>
          <w:szCs w:val="36"/>
          <w:lang w:val="en-US"/>
        </w:rPr>
        <w:t xml:space="preserve"> </w:t>
      </w:r>
      <w:r w:rsidR="005B2C9D">
        <w:rPr>
          <w:rFonts w:ascii="Arial" w:hAnsi="Arial" w:cs="Arial"/>
          <w:sz w:val="36"/>
          <w:szCs w:val="36"/>
          <w:lang w:val="en-US"/>
        </w:rPr>
        <w:t>U</w:t>
      </w:r>
      <w:r w:rsidR="00AC05E2">
        <w:rPr>
          <w:rFonts w:ascii="Arial" w:hAnsi="Arial" w:cs="Arial"/>
          <w:sz w:val="36"/>
          <w:szCs w:val="36"/>
          <w:lang w:val="en-US"/>
        </w:rPr>
        <w:t>sed</w:t>
      </w:r>
    </w:p>
    <w:p w14:paraId="7DC6B4FC" w14:textId="313AAED2" w:rsidR="00AC05E2" w:rsidRDefault="005B2C9D" w:rsidP="00AC05E2">
      <w:pPr>
        <w:pStyle w:val="ListParagraph"/>
        <w:numPr>
          <w:ilvl w:val="1"/>
          <w:numId w:val="1"/>
        </w:numPr>
        <w:ind w:right="-612"/>
        <w:rPr>
          <w:rFonts w:ascii="Arial" w:hAnsi="Arial" w:cs="Arial"/>
          <w:sz w:val="36"/>
          <w:szCs w:val="36"/>
          <w:lang w:val="en-US"/>
        </w:rPr>
      </w:pPr>
      <w:r>
        <w:rPr>
          <w:rFonts w:ascii="Arial" w:hAnsi="Arial" w:cs="Arial"/>
          <w:sz w:val="36"/>
          <w:szCs w:val="36"/>
          <w:lang w:val="en-US"/>
        </w:rPr>
        <w:t>Wine Quality Data Set</w:t>
      </w:r>
    </w:p>
    <w:p w14:paraId="3351715A" w14:textId="3D04BE6B" w:rsidR="005B2C9D" w:rsidRPr="007D3D81" w:rsidRDefault="00B12149" w:rsidP="00B12149">
      <w:pPr>
        <w:pStyle w:val="ListParagraph"/>
        <w:ind w:left="0" w:right="-612" w:firstLine="567"/>
        <w:rPr>
          <w:rFonts w:ascii="Arial" w:hAnsi="Arial" w:cs="Arial"/>
          <w:color w:val="000000" w:themeColor="text1"/>
          <w:sz w:val="20"/>
          <w:szCs w:val="20"/>
          <w:lang w:val="en-US"/>
        </w:rPr>
      </w:pPr>
      <w:r w:rsidRPr="007D3D81">
        <w:rPr>
          <w:rFonts w:ascii="Arial" w:hAnsi="Arial" w:cs="Arial"/>
          <w:color w:val="000000" w:themeColor="text1"/>
          <w:sz w:val="20"/>
          <w:szCs w:val="20"/>
        </w:rPr>
        <w:t>Two datasets are included, related to red and white wine samples, from the north of Portugal. The goal is to model wine quality based on physicochemical tests</w:t>
      </w:r>
      <w:r w:rsidR="00380B71" w:rsidRPr="007D3D81">
        <w:rPr>
          <w:rFonts w:ascii="Arial" w:hAnsi="Arial" w:cs="Arial"/>
          <w:color w:val="000000" w:themeColor="text1"/>
          <w:sz w:val="20"/>
          <w:szCs w:val="20"/>
          <w:lang w:val="en-US"/>
        </w:rPr>
        <w:t>. [16]</w:t>
      </w:r>
    </w:p>
    <w:p w14:paraId="7A09D094" w14:textId="77777777" w:rsidR="003631A9" w:rsidRPr="007D3D81" w:rsidRDefault="003631A9" w:rsidP="00B12149">
      <w:pPr>
        <w:pStyle w:val="ListParagraph"/>
        <w:ind w:left="0" w:right="-612" w:firstLine="567"/>
        <w:rPr>
          <w:rFonts w:ascii="Arial" w:hAnsi="Arial" w:cs="Arial"/>
          <w:color w:val="000000" w:themeColor="text1"/>
          <w:sz w:val="20"/>
          <w:szCs w:val="20"/>
          <w:lang w:val="en-US"/>
        </w:rPr>
      </w:pPr>
    </w:p>
    <w:p w14:paraId="20DEB7F6" w14:textId="67C7B487" w:rsidR="00B5156D" w:rsidRPr="007D3D81" w:rsidRDefault="00B5156D" w:rsidP="00B12149">
      <w:pPr>
        <w:pStyle w:val="ListParagraph"/>
        <w:ind w:left="0" w:right="-612" w:firstLine="567"/>
        <w:rPr>
          <w:rFonts w:ascii="Arial" w:hAnsi="Arial" w:cs="Arial"/>
          <w:color w:val="000000" w:themeColor="text1"/>
          <w:sz w:val="20"/>
          <w:szCs w:val="20"/>
          <w:lang w:val="en-US"/>
        </w:rPr>
      </w:pPr>
      <w:r w:rsidRPr="007D3D81">
        <w:rPr>
          <w:rFonts w:ascii="Arial" w:hAnsi="Arial" w:cs="Arial"/>
          <w:color w:val="000000" w:themeColor="text1"/>
          <w:sz w:val="20"/>
          <w:szCs w:val="20"/>
          <w:lang w:val="en-US"/>
        </w:rPr>
        <w:t xml:space="preserve">The </w:t>
      </w:r>
      <w:r w:rsidR="00A75946" w:rsidRPr="007D3D81">
        <w:rPr>
          <w:rFonts w:ascii="Arial" w:hAnsi="Arial" w:cs="Arial"/>
          <w:color w:val="000000" w:themeColor="text1"/>
          <w:sz w:val="20"/>
          <w:szCs w:val="20"/>
          <w:lang w:val="en-US"/>
        </w:rPr>
        <w:t>attribute information:</w:t>
      </w:r>
    </w:p>
    <w:p w14:paraId="7365932E" w14:textId="7CD7D869" w:rsidR="003631A9" w:rsidRPr="007D3D81" w:rsidRDefault="003631A9" w:rsidP="003631A9">
      <w:pPr>
        <w:pStyle w:val="ListParagraph"/>
        <w:ind w:left="851" w:right="-612"/>
        <w:rPr>
          <w:rFonts w:ascii="Arial" w:hAnsi="Arial" w:cs="Arial"/>
          <w:color w:val="000000" w:themeColor="text1"/>
          <w:sz w:val="20"/>
          <w:szCs w:val="20"/>
        </w:rPr>
      </w:pPr>
      <w:r w:rsidRPr="007D3D81">
        <w:rPr>
          <w:rFonts w:ascii="Arial" w:hAnsi="Arial" w:cs="Arial"/>
          <w:color w:val="000000" w:themeColor="text1"/>
          <w:sz w:val="20"/>
          <w:szCs w:val="20"/>
        </w:rPr>
        <w:t>Input variables (based on physicochemical tests):</w:t>
      </w:r>
      <w:r w:rsidRPr="007D3D81">
        <w:rPr>
          <w:rFonts w:ascii="Arial" w:hAnsi="Arial" w:cs="Arial"/>
          <w:color w:val="000000" w:themeColor="text1"/>
          <w:sz w:val="20"/>
          <w:szCs w:val="20"/>
        </w:rPr>
        <w:br/>
        <w:t>1 - fixed acidity</w:t>
      </w:r>
      <w:r w:rsidRPr="007D3D81">
        <w:rPr>
          <w:rFonts w:ascii="Arial" w:hAnsi="Arial" w:cs="Arial"/>
          <w:color w:val="000000" w:themeColor="text1"/>
          <w:sz w:val="20"/>
          <w:szCs w:val="20"/>
        </w:rPr>
        <w:br/>
        <w:t>2 - volatile acidity</w:t>
      </w:r>
      <w:r w:rsidRPr="007D3D81">
        <w:rPr>
          <w:rFonts w:ascii="Arial" w:hAnsi="Arial" w:cs="Arial"/>
          <w:color w:val="000000" w:themeColor="text1"/>
          <w:sz w:val="20"/>
          <w:szCs w:val="20"/>
        </w:rPr>
        <w:br/>
        <w:t>3 - citric acid</w:t>
      </w:r>
      <w:r w:rsidRPr="007D3D81">
        <w:rPr>
          <w:rFonts w:ascii="Arial" w:hAnsi="Arial" w:cs="Arial"/>
          <w:color w:val="000000" w:themeColor="text1"/>
          <w:sz w:val="20"/>
          <w:szCs w:val="20"/>
        </w:rPr>
        <w:br/>
        <w:t>4 - residual sugar</w:t>
      </w:r>
      <w:r w:rsidRPr="007D3D81">
        <w:rPr>
          <w:rFonts w:ascii="Arial" w:hAnsi="Arial" w:cs="Arial"/>
          <w:color w:val="000000" w:themeColor="text1"/>
          <w:sz w:val="20"/>
          <w:szCs w:val="20"/>
        </w:rPr>
        <w:br/>
        <w:t>5 - chlorides</w:t>
      </w:r>
      <w:r w:rsidRPr="007D3D81">
        <w:rPr>
          <w:rFonts w:ascii="Arial" w:hAnsi="Arial" w:cs="Arial"/>
          <w:color w:val="000000" w:themeColor="text1"/>
          <w:sz w:val="20"/>
          <w:szCs w:val="20"/>
        </w:rPr>
        <w:br/>
        <w:t>6 - free sulphur dioxide</w:t>
      </w:r>
      <w:r w:rsidRPr="007D3D81">
        <w:rPr>
          <w:rFonts w:ascii="Arial" w:hAnsi="Arial" w:cs="Arial"/>
          <w:color w:val="000000" w:themeColor="text1"/>
          <w:sz w:val="20"/>
          <w:szCs w:val="20"/>
        </w:rPr>
        <w:br/>
        <w:t>7 - total sulphur dioxide</w:t>
      </w:r>
      <w:r w:rsidRPr="007D3D81">
        <w:rPr>
          <w:rFonts w:ascii="Arial" w:hAnsi="Arial" w:cs="Arial"/>
          <w:color w:val="000000" w:themeColor="text1"/>
          <w:sz w:val="20"/>
          <w:szCs w:val="20"/>
        </w:rPr>
        <w:br/>
        <w:t>8 - density</w:t>
      </w:r>
      <w:r w:rsidRPr="007D3D81">
        <w:rPr>
          <w:rFonts w:ascii="Arial" w:hAnsi="Arial" w:cs="Arial"/>
          <w:color w:val="000000" w:themeColor="text1"/>
          <w:sz w:val="20"/>
          <w:szCs w:val="20"/>
        </w:rPr>
        <w:br/>
        <w:t>9 - pH</w:t>
      </w:r>
      <w:r w:rsidRPr="007D3D81">
        <w:rPr>
          <w:rFonts w:ascii="Arial" w:hAnsi="Arial" w:cs="Arial"/>
          <w:color w:val="000000" w:themeColor="text1"/>
          <w:sz w:val="20"/>
          <w:szCs w:val="20"/>
        </w:rPr>
        <w:br/>
        <w:t>10 - sulphates</w:t>
      </w:r>
      <w:r w:rsidRPr="007D3D81">
        <w:rPr>
          <w:rFonts w:ascii="Arial" w:hAnsi="Arial" w:cs="Arial"/>
          <w:color w:val="000000" w:themeColor="text1"/>
          <w:sz w:val="20"/>
          <w:szCs w:val="20"/>
        </w:rPr>
        <w:br/>
        <w:t>11 - alcohol</w:t>
      </w:r>
      <w:r w:rsidRPr="007D3D81">
        <w:rPr>
          <w:rFonts w:ascii="Arial" w:hAnsi="Arial" w:cs="Arial"/>
          <w:color w:val="000000" w:themeColor="text1"/>
          <w:sz w:val="20"/>
          <w:szCs w:val="20"/>
        </w:rPr>
        <w:br/>
        <w:t>Output variable (based on sensory data):</w:t>
      </w:r>
      <w:r w:rsidRPr="007D3D81">
        <w:rPr>
          <w:rFonts w:ascii="Arial" w:hAnsi="Arial" w:cs="Arial"/>
          <w:color w:val="000000" w:themeColor="text1"/>
          <w:sz w:val="20"/>
          <w:szCs w:val="20"/>
        </w:rPr>
        <w:br/>
        <w:t>12 - quality (score between 0 and 10)</w:t>
      </w:r>
    </w:p>
    <w:p w14:paraId="7F961DDE" w14:textId="77777777" w:rsidR="003631A9" w:rsidRPr="007D3D81" w:rsidRDefault="003631A9" w:rsidP="003631A9">
      <w:pPr>
        <w:pStyle w:val="ListParagraph"/>
        <w:ind w:left="851" w:right="-612"/>
        <w:rPr>
          <w:rFonts w:ascii="Arial" w:hAnsi="Arial" w:cs="Arial"/>
          <w:color w:val="000000" w:themeColor="text1"/>
          <w:sz w:val="20"/>
          <w:szCs w:val="20"/>
        </w:rPr>
      </w:pPr>
    </w:p>
    <w:p w14:paraId="704AA247" w14:textId="4328FC3E" w:rsidR="003631A9" w:rsidRPr="007D3D81" w:rsidRDefault="003631A9" w:rsidP="003631A9">
      <w:pPr>
        <w:pStyle w:val="ListParagraph"/>
        <w:ind w:left="567" w:right="-612"/>
        <w:rPr>
          <w:rFonts w:ascii="Arial" w:hAnsi="Arial" w:cs="Arial"/>
          <w:color w:val="000000" w:themeColor="text1"/>
          <w:sz w:val="20"/>
          <w:szCs w:val="20"/>
          <w:lang w:val="en-US"/>
        </w:rPr>
      </w:pPr>
      <w:r w:rsidRPr="007D3D81">
        <w:rPr>
          <w:rFonts w:ascii="Arial" w:hAnsi="Arial" w:cs="Arial"/>
          <w:color w:val="000000" w:themeColor="text1"/>
          <w:sz w:val="20"/>
          <w:szCs w:val="20"/>
          <w:lang w:val="en-US"/>
        </w:rPr>
        <w:t>Some samples are:</w:t>
      </w:r>
    </w:p>
    <w:p w14:paraId="1661BDC7" w14:textId="77777777" w:rsidR="003631A9" w:rsidRDefault="003631A9" w:rsidP="003631A9">
      <w:pPr>
        <w:pStyle w:val="ListParagraph"/>
        <w:ind w:left="567" w:right="-612"/>
        <w:rPr>
          <w:rFonts w:ascii="Arial" w:hAnsi="Arial" w:cs="Arial"/>
          <w:color w:val="123654"/>
          <w:sz w:val="20"/>
          <w:szCs w:val="20"/>
          <w:lang w:val="en-US"/>
        </w:rPr>
      </w:pPr>
    </w:p>
    <w:p w14:paraId="372963F9" w14:textId="3EBA3A4F" w:rsidR="003631A9" w:rsidRDefault="003631A9" w:rsidP="003631A9">
      <w:pPr>
        <w:pStyle w:val="ListParagraph"/>
        <w:ind w:left="-851" w:right="-612"/>
        <w:jc w:val="center"/>
        <w:rPr>
          <w:rFonts w:ascii="Arial" w:hAnsi="Arial" w:cs="Arial"/>
          <w:sz w:val="20"/>
          <w:szCs w:val="20"/>
          <w:lang w:val="en-US"/>
        </w:rPr>
      </w:pPr>
      <w:r>
        <w:rPr>
          <w:rFonts w:ascii="Arial" w:hAnsi="Arial" w:cs="Arial"/>
          <w:noProof/>
          <w:sz w:val="20"/>
          <w:szCs w:val="20"/>
          <w:lang w:val="en-US"/>
        </w:rPr>
        <w:drawing>
          <wp:inline distT="0" distB="0" distL="0" distR="0" wp14:anchorId="7F0FEDE8" wp14:editId="3701DBB1">
            <wp:extent cx="5725795" cy="1671320"/>
            <wp:effectExtent l="0" t="0" r="825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5795" cy="1671320"/>
                    </a:xfrm>
                    <a:prstGeom prst="rect">
                      <a:avLst/>
                    </a:prstGeom>
                    <a:noFill/>
                    <a:ln>
                      <a:noFill/>
                    </a:ln>
                  </pic:spPr>
                </pic:pic>
              </a:graphicData>
            </a:graphic>
          </wp:inline>
        </w:drawing>
      </w:r>
    </w:p>
    <w:p w14:paraId="095BB953" w14:textId="5B3EC7DD" w:rsidR="003631A9" w:rsidRDefault="00FD76DA" w:rsidP="003631A9">
      <w:pPr>
        <w:ind w:left="-851" w:right="-612"/>
        <w:jc w:val="center"/>
        <w:rPr>
          <w:rFonts w:ascii="Arial" w:hAnsi="Arial" w:cs="Arial"/>
          <w:sz w:val="16"/>
          <w:szCs w:val="16"/>
          <w:lang w:val="en-US"/>
        </w:rPr>
      </w:pPr>
      <w:r>
        <w:rPr>
          <w:rFonts w:ascii="Arial" w:hAnsi="Arial" w:cs="Arial"/>
          <w:sz w:val="16"/>
          <w:szCs w:val="16"/>
          <w:lang w:val="en-US"/>
        </w:rPr>
        <w:t xml:space="preserve">Figure </w:t>
      </w:r>
      <w:r w:rsidR="003631A9" w:rsidRPr="003631A9">
        <w:rPr>
          <w:rFonts w:ascii="Arial" w:hAnsi="Arial" w:cs="Arial"/>
          <w:sz w:val="16"/>
          <w:szCs w:val="16"/>
          <w:lang w:val="en-US"/>
        </w:rPr>
        <w:t>1.</w:t>
      </w:r>
      <w:r w:rsidR="003631A9">
        <w:rPr>
          <w:rFonts w:ascii="Arial" w:hAnsi="Arial" w:cs="Arial"/>
          <w:sz w:val="16"/>
          <w:szCs w:val="16"/>
          <w:lang w:val="en-US"/>
        </w:rPr>
        <w:t xml:space="preserve"> Red Wine Data Set Sample</w:t>
      </w:r>
    </w:p>
    <w:p w14:paraId="04F75F49" w14:textId="210F1923" w:rsidR="003631A9" w:rsidRDefault="003631A9" w:rsidP="003631A9">
      <w:pPr>
        <w:ind w:left="-851" w:right="-612"/>
        <w:jc w:val="center"/>
        <w:rPr>
          <w:rFonts w:ascii="Arial" w:hAnsi="Arial" w:cs="Arial"/>
          <w:sz w:val="16"/>
          <w:szCs w:val="16"/>
          <w:lang w:val="en-US"/>
        </w:rPr>
      </w:pPr>
    </w:p>
    <w:p w14:paraId="5CE2E851" w14:textId="3B00C5F1" w:rsidR="003631A9" w:rsidRDefault="003631A9" w:rsidP="003631A9">
      <w:pPr>
        <w:pStyle w:val="ListParagraph"/>
        <w:ind w:left="-851" w:right="-612"/>
        <w:jc w:val="center"/>
        <w:rPr>
          <w:rFonts w:ascii="Arial" w:hAnsi="Arial" w:cs="Arial"/>
          <w:sz w:val="20"/>
          <w:szCs w:val="20"/>
          <w:lang w:val="en-US"/>
        </w:rPr>
      </w:pPr>
      <w:r>
        <w:rPr>
          <w:rFonts w:ascii="Arial" w:hAnsi="Arial" w:cs="Arial"/>
          <w:noProof/>
          <w:sz w:val="20"/>
          <w:szCs w:val="20"/>
          <w:lang w:val="en-US"/>
        </w:rPr>
        <w:drawing>
          <wp:inline distT="0" distB="0" distL="0" distR="0" wp14:anchorId="2B5DB854" wp14:editId="46C2D20B">
            <wp:extent cx="5725795" cy="1671320"/>
            <wp:effectExtent l="0" t="0" r="825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5795" cy="1671320"/>
                    </a:xfrm>
                    <a:prstGeom prst="rect">
                      <a:avLst/>
                    </a:prstGeom>
                    <a:noFill/>
                    <a:ln>
                      <a:noFill/>
                    </a:ln>
                  </pic:spPr>
                </pic:pic>
              </a:graphicData>
            </a:graphic>
          </wp:inline>
        </w:drawing>
      </w:r>
    </w:p>
    <w:p w14:paraId="07F74113" w14:textId="151909AF" w:rsidR="003631A9" w:rsidRPr="003631A9" w:rsidRDefault="00FD76DA" w:rsidP="003631A9">
      <w:pPr>
        <w:ind w:left="-851" w:right="-612"/>
        <w:jc w:val="center"/>
        <w:rPr>
          <w:rFonts w:ascii="Arial" w:hAnsi="Arial" w:cs="Arial"/>
          <w:sz w:val="16"/>
          <w:szCs w:val="16"/>
          <w:lang w:val="en-US"/>
        </w:rPr>
      </w:pPr>
      <w:r>
        <w:rPr>
          <w:rFonts w:ascii="Arial" w:hAnsi="Arial" w:cs="Arial"/>
          <w:sz w:val="16"/>
          <w:szCs w:val="16"/>
          <w:lang w:val="en-US"/>
        </w:rPr>
        <w:t>Figure 2</w:t>
      </w:r>
      <w:r w:rsidR="003631A9" w:rsidRPr="003631A9">
        <w:rPr>
          <w:rFonts w:ascii="Arial" w:hAnsi="Arial" w:cs="Arial"/>
          <w:sz w:val="16"/>
          <w:szCs w:val="16"/>
          <w:lang w:val="en-US"/>
        </w:rPr>
        <w:t>.</w:t>
      </w:r>
      <w:r w:rsidR="003631A9">
        <w:rPr>
          <w:rFonts w:ascii="Arial" w:hAnsi="Arial" w:cs="Arial"/>
          <w:sz w:val="16"/>
          <w:szCs w:val="16"/>
          <w:lang w:val="en-US"/>
        </w:rPr>
        <w:t xml:space="preserve"> White Wine Data Set Sample</w:t>
      </w:r>
    </w:p>
    <w:p w14:paraId="5B440E3C" w14:textId="77777777" w:rsidR="003631A9" w:rsidRPr="003631A9" w:rsidRDefault="003631A9" w:rsidP="003631A9">
      <w:pPr>
        <w:ind w:left="-851" w:right="-612"/>
        <w:jc w:val="center"/>
        <w:rPr>
          <w:rFonts w:ascii="Arial" w:hAnsi="Arial" w:cs="Arial"/>
          <w:sz w:val="16"/>
          <w:szCs w:val="16"/>
          <w:lang w:val="en-US"/>
        </w:rPr>
      </w:pPr>
    </w:p>
    <w:p w14:paraId="49E4F483" w14:textId="3447C739" w:rsidR="00B12149" w:rsidRDefault="005B2C9D" w:rsidP="00B12149">
      <w:pPr>
        <w:pStyle w:val="ListParagraph"/>
        <w:numPr>
          <w:ilvl w:val="1"/>
          <w:numId w:val="1"/>
        </w:numPr>
        <w:ind w:right="-612"/>
        <w:rPr>
          <w:rFonts w:ascii="Arial" w:hAnsi="Arial" w:cs="Arial"/>
          <w:sz w:val="36"/>
          <w:szCs w:val="36"/>
          <w:lang w:val="en-US"/>
        </w:rPr>
      </w:pPr>
      <w:r>
        <w:rPr>
          <w:rFonts w:ascii="Arial" w:hAnsi="Arial" w:cs="Arial"/>
          <w:sz w:val="36"/>
          <w:szCs w:val="36"/>
          <w:lang w:val="en-US"/>
        </w:rPr>
        <w:t>Bank Marketing Data Set</w:t>
      </w:r>
    </w:p>
    <w:p w14:paraId="504050C4" w14:textId="45E497B4" w:rsidR="00C01CEF" w:rsidRDefault="00C01CEF" w:rsidP="00C01CEF">
      <w:pPr>
        <w:pStyle w:val="ListParagraph"/>
        <w:ind w:left="0" w:right="-612" w:firstLine="567"/>
        <w:rPr>
          <w:rFonts w:ascii="Arial" w:hAnsi="Arial" w:cs="Arial"/>
          <w:noProof/>
          <w:sz w:val="20"/>
          <w:szCs w:val="20"/>
          <w:lang w:val="en-US"/>
        </w:rPr>
      </w:pPr>
      <w:r w:rsidRPr="00C01CEF">
        <w:rPr>
          <w:rFonts w:ascii="Arial" w:hAnsi="Arial" w:cs="Arial"/>
          <w:noProof/>
          <w:sz w:val="20"/>
          <w:szCs w:val="20"/>
          <w:lang w:val="en-US"/>
        </w:rPr>
        <w:t>The data is related with direct marketing campaigns of a Portuguese banking institution. The marketing campaigns were based on phone calls.  Often, more than one contact to the same client was required, in order to access if the product (bank term deposit) would be ('yes') or not ('no') subscribed.</w:t>
      </w:r>
    </w:p>
    <w:p w14:paraId="6D9CB3D9" w14:textId="385A19D5" w:rsidR="00C01CEF" w:rsidRDefault="00C01CEF" w:rsidP="00C01CEF">
      <w:pPr>
        <w:pStyle w:val="ListParagraph"/>
        <w:ind w:left="0" w:right="-612" w:firstLine="567"/>
        <w:rPr>
          <w:rFonts w:ascii="Arial" w:hAnsi="Arial" w:cs="Arial"/>
          <w:noProof/>
          <w:sz w:val="20"/>
          <w:szCs w:val="20"/>
          <w:lang w:val="en-US"/>
        </w:rPr>
      </w:pPr>
    </w:p>
    <w:p w14:paraId="07B87FD1" w14:textId="77777777" w:rsidR="00C01CEF" w:rsidRPr="00C01CEF" w:rsidRDefault="00C01CEF" w:rsidP="00C01CEF">
      <w:pPr>
        <w:pStyle w:val="ListParagraph"/>
        <w:ind w:left="0" w:right="-612" w:firstLine="567"/>
        <w:rPr>
          <w:rFonts w:ascii="Arial" w:hAnsi="Arial" w:cs="Arial"/>
          <w:color w:val="000000" w:themeColor="text1"/>
          <w:sz w:val="20"/>
          <w:szCs w:val="20"/>
          <w:lang w:val="en-US"/>
        </w:rPr>
      </w:pPr>
      <w:r w:rsidRPr="00C01CEF">
        <w:rPr>
          <w:rFonts w:ascii="Arial" w:hAnsi="Arial" w:cs="Arial"/>
          <w:color w:val="000000" w:themeColor="text1"/>
          <w:sz w:val="20"/>
          <w:szCs w:val="20"/>
          <w:lang w:val="en-US"/>
        </w:rPr>
        <w:t>The attribute information:</w:t>
      </w:r>
    </w:p>
    <w:p w14:paraId="739DCC6E" w14:textId="018B34CD" w:rsidR="00C01CEF" w:rsidRDefault="00C01CEF" w:rsidP="00C01CEF">
      <w:pPr>
        <w:pStyle w:val="ListParagraph"/>
        <w:ind w:left="851" w:right="-612"/>
        <w:rPr>
          <w:rFonts w:ascii="Arial" w:hAnsi="Arial" w:cs="Arial"/>
          <w:color w:val="000000" w:themeColor="text1"/>
          <w:sz w:val="20"/>
          <w:szCs w:val="20"/>
        </w:rPr>
      </w:pPr>
      <w:r>
        <w:rPr>
          <w:rFonts w:ascii="Arial" w:hAnsi="Arial" w:cs="Arial"/>
          <w:color w:val="000000" w:themeColor="text1"/>
          <w:sz w:val="20"/>
          <w:szCs w:val="20"/>
          <w:lang w:val="en-US"/>
        </w:rPr>
        <w:t>Input</w:t>
      </w:r>
      <w:r w:rsidRPr="00C01CEF">
        <w:rPr>
          <w:rFonts w:ascii="Arial" w:hAnsi="Arial" w:cs="Arial"/>
          <w:color w:val="000000" w:themeColor="text1"/>
          <w:sz w:val="20"/>
          <w:szCs w:val="20"/>
        </w:rPr>
        <w:t xml:space="preserve"> variables:</w:t>
      </w:r>
      <w:r w:rsidRPr="00C01CEF">
        <w:rPr>
          <w:rFonts w:ascii="Arial" w:hAnsi="Arial" w:cs="Arial"/>
          <w:color w:val="000000" w:themeColor="text1"/>
          <w:sz w:val="20"/>
          <w:szCs w:val="20"/>
        </w:rPr>
        <w:br/>
        <w:t># bank client data:</w:t>
      </w:r>
      <w:r w:rsidRPr="00C01CEF">
        <w:rPr>
          <w:rFonts w:ascii="Arial" w:hAnsi="Arial" w:cs="Arial"/>
          <w:color w:val="000000" w:themeColor="text1"/>
          <w:sz w:val="20"/>
          <w:szCs w:val="20"/>
        </w:rPr>
        <w:br/>
        <w:t>1 - age (numeric)</w:t>
      </w:r>
      <w:r w:rsidRPr="00C01CEF">
        <w:rPr>
          <w:rFonts w:ascii="Arial" w:hAnsi="Arial" w:cs="Arial"/>
          <w:color w:val="000000" w:themeColor="text1"/>
          <w:sz w:val="20"/>
          <w:szCs w:val="20"/>
        </w:rPr>
        <w:br/>
        <w:t>2 - job : type of job (categorical: 'admin.','blue-</w:t>
      </w:r>
      <w:r w:rsidRPr="007D3D81">
        <w:rPr>
          <w:rFonts w:ascii="Arial" w:hAnsi="Arial" w:cs="Arial"/>
          <w:color w:val="000000" w:themeColor="text1"/>
          <w:sz w:val="20"/>
          <w:szCs w:val="20"/>
        </w:rPr>
        <w:t>collar','entrepreneur','housemaid','management','retired','self-employed','services','student','technician','unemployed','unknown')</w:t>
      </w:r>
      <w:r w:rsidRPr="007D3D81">
        <w:rPr>
          <w:rFonts w:ascii="Arial" w:hAnsi="Arial" w:cs="Arial"/>
          <w:color w:val="000000" w:themeColor="text1"/>
          <w:sz w:val="20"/>
          <w:szCs w:val="20"/>
        </w:rPr>
        <w:br/>
        <w:t>3 - marital : marital status (categorical: 'divorced','married','single','unknown'; note: 'divorced' means divorced or widowed)</w:t>
      </w:r>
      <w:r w:rsidRPr="007D3D81">
        <w:rPr>
          <w:rFonts w:ascii="Arial" w:hAnsi="Arial" w:cs="Arial"/>
          <w:color w:val="000000" w:themeColor="text1"/>
          <w:sz w:val="20"/>
          <w:szCs w:val="20"/>
        </w:rPr>
        <w:br/>
        <w:t>4 - education (categorical: 'basic.4y','basic.6y','basic.9y','high.school','illiterate','professional.course','university.degree','unknown')</w:t>
      </w:r>
      <w:r w:rsidRPr="007D3D81">
        <w:rPr>
          <w:rFonts w:ascii="Arial" w:hAnsi="Arial" w:cs="Arial"/>
          <w:color w:val="000000" w:themeColor="text1"/>
          <w:sz w:val="20"/>
          <w:szCs w:val="20"/>
        </w:rPr>
        <w:br/>
        <w:t xml:space="preserve">5 - default: has credit </w:t>
      </w:r>
      <w:r w:rsidRPr="00C01CEF">
        <w:rPr>
          <w:rFonts w:ascii="Arial" w:hAnsi="Arial" w:cs="Arial"/>
          <w:color w:val="000000" w:themeColor="text1"/>
          <w:sz w:val="20"/>
          <w:szCs w:val="20"/>
        </w:rPr>
        <w:t>in default? (categorical: 'no',</w:t>
      </w:r>
      <w:r>
        <w:rPr>
          <w:rFonts w:ascii="Arial" w:hAnsi="Arial" w:cs="Arial"/>
          <w:color w:val="000000" w:themeColor="text1"/>
          <w:sz w:val="20"/>
          <w:szCs w:val="20"/>
          <w:lang w:val="en-US"/>
        </w:rPr>
        <w:t xml:space="preserve"> </w:t>
      </w:r>
      <w:r w:rsidRPr="00C01CEF">
        <w:rPr>
          <w:rFonts w:ascii="Arial" w:hAnsi="Arial" w:cs="Arial"/>
          <w:color w:val="000000" w:themeColor="text1"/>
          <w:sz w:val="20"/>
          <w:szCs w:val="20"/>
        </w:rPr>
        <w:t>'yes',</w:t>
      </w:r>
      <w:r>
        <w:rPr>
          <w:rFonts w:ascii="Arial" w:hAnsi="Arial" w:cs="Arial"/>
          <w:color w:val="000000" w:themeColor="text1"/>
          <w:sz w:val="20"/>
          <w:szCs w:val="20"/>
          <w:lang w:val="en-US"/>
        </w:rPr>
        <w:t xml:space="preserve"> </w:t>
      </w:r>
      <w:r w:rsidRPr="00C01CEF">
        <w:rPr>
          <w:rFonts w:ascii="Arial" w:hAnsi="Arial" w:cs="Arial"/>
          <w:color w:val="000000" w:themeColor="text1"/>
          <w:sz w:val="20"/>
          <w:szCs w:val="20"/>
        </w:rPr>
        <w:t>'unknown')</w:t>
      </w:r>
      <w:r w:rsidRPr="00C01CEF">
        <w:rPr>
          <w:rFonts w:ascii="Arial" w:hAnsi="Arial" w:cs="Arial"/>
          <w:color w:val="000000" w:themeColor="text1"/>
          <w:sz w:val="20"/>
          <w:szCs w:val="20"/>
        </w:rPr>
        <w:br/>
        <w:t>6 - housing: has housing loan? (categorical: 'no',</w:t>
      </w:r>
      <w:r>
        <w:rPr>
          <w:rFonts w:ascii="Arial" w:hAnsi="Arial" w:cs="Arial"/>
          <w:color w:val="000000" w:themeColor="text1"/>
          <w:sz w:val="20"/>
          <w:szCs w:val="20"/>
          <w:lang w:val="en-US"/>
        </w:rPr>
        <w:t xml:space="preserve"> </w:t>
      </w:r>
      <w:r w:rsidRPr="00C01CEF">
        <w:rPr>
          <w:rFonts w:ascii="Arial" w:hAnsi="Arial" w:cs="Arial"/>
          <w:color w:val="000000" w:themeColor="text1"/>
          <w:sz w:val="20"/>
          <w:szCs w:val="20"/>
        </w:rPr>
        <w:t>'yes',</w:t>
      </w:r>
      <w:r>
        <w:rPr>
          <w:rFonts w:ascii="Arial" w:hAnsi="Arial" w:cs="Arial"/>
          <w:color w:val="000000" w:themeColor="text1"/>
          <w:sz w:val="20"/>
          <w:szCs w:val="20"/>
          <w:lang w:val="en-US"/>
        </w:rPr>
        <w:t xml:space="preserve"> </w:t>
      </w:r>
      <w:r w:rsidRPr="00C01CEF">
        <w:rPr>
          <w:rFonts w:ascii="Arial" w:hAnsi="Arial" w:cs="Arial"/>
          <w:color w:val="000000" w:themeColor="text1"/>
          <w:sz w:val="20"/>
          <w:szCs w:val="20"/>
        </w:rPr>
        <w:t>'unknown')</w:t>
      </w:r>
      <w:r w:rsidRPr="00C01CEF">
        <w:rPr>
          <w:rFonts w:ascii="Arial" w:hAnsi="Arial" w:cs="Arial"/>
          <w:color w:val="000000" w:themeColor="text1"/>
          <w:sz w:val="20"/>
          <w:szCs w:val="20"/>
        </w:rPr>
        <w:br/>
        <w:t>7 - loan: has personal loan? (categorical: 'no',</w:t>
      </w:r>
      <w:r>
        <w:rPr>
          <w:rFonts w:ascii="Arial" w:hAnsi="Arial" w:cs="Arial"/>
          <w:color w:val="000000" w:themeColor="text1"/>
          <w:sz w:val="20"/>
          <w:szCs w:val="20"/>
          <w:lang w:val="en-US"/>
        </w:rPr>
        <w:t xml:space="preserve"> </w:t>
      </w:r>
      <w:r w:rsidRPr="00C01CEF">
        <w:rPr>
          <w:rFonts w:ascii="Arial" w:hAnsi="Arial" w:cs="Arial"/>
          <w:color w:val="000000" w:themeColor="text1"/>
          <w:sz w:val="20"/>
          <w:szCs w:val="20"/>
        </w:rPr>
        <w:t>'yes',</w:t>
      </w:r>
      <w:r>
        <w:rPr>
          <w:rFonts w:ascii="Arial" w:hAnsi="Arial" w:cs="Arial"/>
          <w:color w:val="000000" w:themeColor="text1"/>
          <w:sz w:val="20"/>
          <w:szCs w:val="20"/>
          <w:lang w:val="en-US"/>
        </w:rPr>
        <w:t xml:space="preserve"> </w:t>
      </w:r>
      <w:r w:rsidRPr="00C01CEF">
        <w:rPr>
          <w:rFonts w:ascii="Arial" w:hAnsi="Arial" w:cs="Arial"/>
          <w:color w:val="000000" w:themeColor="text1"/>
          <w:sz w:val="20"/>
          <w:szCs w:val="20"/>
        </w:rPr>
        <w:t>'unknown')</w:t>
      </w:r>
      <w:r w:rsidRPr="00C01CEF">
        <w:rPr>
          <w:rFonts w:ascii="Arial" w:hAnsi="Arial" w:cs="Arial"/>
          <w:color w:val="000000" w:themeColor="text1"/>
          <w:sz w:val="20"/>
          <w:szCs w:val="20"/>
        </w:rPr>
        <w:br/>
        <w:t># related with the last contact of the current campaign:</w:t>
      </w:r>
      <w:r w:rsidRPr="00C01CEF">
        <w:rPr>
          <w:rFonts w:ascii="Arial" w:hAnsi="Arial" w:cs="Arial"/>
          <w:color w:val="000000" w:themeColor="text1"/>
          <w:sz w:val="20"/>
          <w:szCs w:val="20"/>
        </w:rPr>
        <w:br/>
        <w:t>8 - contact: contact communication type (categorical: 'cellular',</w:t>
      </w:r>
      <w:r>
        <w:rPr>
          <w:rFonts w:ascii="Arial" w:hAnsi="Arial" w:cs="Arial"/>
          <w:color w:val="000000" w:themeColor="text1"/>
          <w:sz w:val="20"/>
          <w:szCs w:val="20"/>
          <w:lang w:val="en-US"/>
        </w:rPr>
        <w:t xml:space="preserve"> </w:t>
      </w:r>
      <w:r w:rsidRPr="00C01CEF">
        <w:rPr>
          <w:rFonts w:ascii="Arial" w:hAnsi="Arial" w:cs="Arial"/>
          <w:color w:val="000000" w:themeColor="text1"/>
          <w:sz w:val="20"/>
          <w:szCs w:val="20"/>
        </w:rPr>
        <w:t>'telephone')</w:t>
      </w:r>
      <w:r w:rsidRPr="00C01CEF">
        <w:rPr>
          <w:rFonts w:ascii="Arial" w:hAnsi="Arial" w:cs="Arial"/>
          <w:color w:val="000000" w:themeColor="text1"/>
          <w:sz w:val="20"/>
          <w:szCs w:val="20"/>
        </w:rPr>
        <w:br/>
        <w:t>9 - month: last contact month of year (categorical: 'jan', 'feb', 'mar', ..., 'nov', 'dec')</w:t>
      </w:r>
      <w:r w:rsidRPr="00C01CEF">
        <w:rPr>
          <w:rFonts w:ascii="Arial" w:hAnsi="Arial" w:cs="Arial"/>
          <w:color w:val="000000" w:themeColor="text1"/>
          <w:sz w:val="20"/>
          <w:szCs w:val="20"/>
        </w:rPr>
        <w:br/>
        <w:t>10 - day_of_week: last contact day of the week (categorical: 'mon',</w:t>
      </w:r>
      <w:r>
        <w:rPr>
          <w:rFonts w:ascii="Arial" w:hAnsi="Arial" w:cs="Arial"/>
          <w:color w:val="000000" w:themeColor="text1"/>
          <w:sz w:val="20"/>
          <w:szCs w:val="20"/>
          <w:lang w:val="en-US"/>
        </w:rPr>
        <w:t xml:space="preserve"> </w:t>
      </w:r>
      <w:r w:rsidRPr="00C01CEF">
        <w:rPr>
          <w:rFonts w:ascii="Arial" w:hAnsi="Arial" w:cs="Arial"/>
          <w:color w:val="000000" w:themeColor="text1"/>
          <w:sz w:val="20"/>
          <w:szCs w:val="20"/>
        </w:rPr>
        <w:t>'tue',</w:t>
      </w:r>
      <w:r>
        <w:rPr>
          <w:rFonts w:ascii="Arial" w:hAnsi="Arial" w:cs="Arial"/>
          <w:color w:val="000000" w:themeColor="text1"/>
          <w:sz w:val="20"/>
          <w:szCs w:val="20"/>
          <w:lang w:val="en-US"/>
        </w:rPr>
        <w:t xml:space="preserve"> </w:t>
      </w:r>
      <w:r w:rsidRPr="00C01CEF">
        <w:rPr>
          <w:rFonts w:ascii="Arial" w:hAnsi="Arial" w:cs="Arial"/>
          <w:color w:val="000000" w:themeColor="text1"/>
          <w:sz w:val="20"/>
          <w:szCs w:val="20"/>
        </w:rPr>
        <w:t>'wed',</w:t>
      </w:r>
      <w:r>
        <w:rPr>
          <w:rFonts w:ascii="Arial" w:hAnsi="Arial" w:cs="Arial"/>
          <w:color w:val="000000" w:themeColor="text1"/>
          <w:sz w:val="20"/>
          <w:szCs w:val="20"/>
          <w:lang w:val="en-US"/>
        </w:rPr>
        <w:t xml:space="preserve"> </w:t>
      </w:r>
      <w:r w:rsidRPr="00C01CEF">
        <w:rPr>
          <w:rFonts w:ascii="Arial" w:hAnsi="Arial" w:cs="Arial"/>
          <w:color w:val="000000" w:themeColor="text1"/>
          <w:sz w:val="20"/>
          <w:szCs w:val="20"/>
        </w:rPr>
        <w:t>'thu',</w:t>
      </w:r>
      <w:r>
        <w:rPr>
          <w:rFonts w:ascii="Arial" w:hAnsi="Arial" w:cs="Arial"/>
          <w:color w:val="000000" w:themeColor="text1"/>
          <w:sz w:val="20"/>
          <w:szCs w:val="20"/>
          <w:lang w:val="en-US"/>
        </w:rPr>
        <w:t xml:space="preserve"> </w:t>
      </w:r>
      <w:r w:rsidRPr="00C01CEF">
        <w:rPr>
          <w:rFonts w:ascii="Arial" w:hAnsi="Arial" w:cs="Arial"/>
          <w:color w:val="000000" w:themeColor="text1"/>
          <w:sz w:val="20"/>
          <w:szCs w:val="20"/>
        </w:rPr>
        <w:t>'fri')</w:t>
      </w:r>
      <w:r w:rsidRPr="00C01CEF">
        <w:rPr>
          <w:rFonts w:ascii="Arial" w:hAnsi="Arial" w:cs="Arial"/>
          <w:color w:val="000000" w:themeColor="text1"/>
          <w:sz w:val="20"/>
          <w:szCs w:val="20"/>
        </w:rPr>
        <w:br/>
        <w:t>11 - duration: last contact duration, in seconds (numeric). Important note: this attribute highly affects the output target (e.g., if duration=0 then y='no'). Yet, the duration is not known before a call is performed. Also, after the end of the call y is obviously known. Thus, this input should only be included for benchmark purposes and should be discarded if the intention is to have a realistic predictive model.</w:t>
      </w:r>
      <w:r w:rsidRPr="00C01CEF">
        <w:rPr>
          <w:rFonts w:ascii="Arial" w:hAnsi="Arial" w:cs="Arial"/>
          <w:color w:val="000000" w:themeColor="text1"/>
          <w:sz w:val="20"/>
          <w:szCs w:val="20"/>
        </w:rPr>
        <w:br/>
        <w:t># other attributes:</w:t>
      </w:r>
      <w:r w:rsidRPr="00C01CEF">
        <w:rPr>
          <w:rFonts w:ascii="Arial" w:hAnsi="Arial" w:cs="Arial"/>
          <w:color w:val="000000" w:themeColor="text1"/>
          <w:sz w:val="20"/>
          <w:szCs w:val="20"/>
        </w:rPr>
        <w:br/>
        <w:t>12 - campaign: number of contacts performed during this campaign and for this client (numeric, includes last contact)</w:t>
      </w:r>
      <w:r w:rsidRPr="00C01CEF">
        <w:rPr>
          <w:rFonts w:ascii="Arial" w:hAnsi="Arial" w:cs="Arial"/>
          <w:color w:val="000000" w:themeColor="text1"/>
          <w:sz w:val="20"/>
          <w:szCs w:val="20"/>
        </w:rPr>
        <w:br/>
        <w:t>13 - pdays: number of days that passed by after the client was last contacted from a previous campaign (numeric; 999 means client was not previously contacted)</w:t>
      </w:r>
      <w:r w:rsidRPr="00C01CEF">
        <w:rPr>
          <w:rFonts w:ascii="Arial" w:hAnsi="Arial" w:cs="Arial"/>
          <w:color w:val="000000" w:themeColor="text1"/>
          <w:sz w:val="20"/>
          <w:szCs w:val="20"/>
        </w:rPr>
        <w:br/>
        <w:t>14 - previous: number of contacts performed before this campaign and for this client (numeric)</w:t>
      </w:r>
      <w:r w:rsidRPr="00C01CEF">
        <w:rPr>
          <w:rFonts w:ascii="Arial" w:hAnsi="Arial" w:cs="Arial"/>
          <w:color w:val="000000" w:themeColor="text1"/>
          <w:sz w:val="20"/>
          <w:szCs w:val="20"/>
        </w:rPr>
        <w:br/>
        <w:t>15 - poutcome: outcome of the previous marketing campaign (categorical: 'failure','nonexistent','success')</w:t>
      </w:r>
      <w:r w:rsidRPr="00C01CEF">
        <w:rPr>
          <w:rFonts w:ascii="Arial" w:hAnsi="Arial" w:cs="Arial"/>
          <w:color w:val="000000" w:themeColor="text1"/>
          <w:sz w:val="20"/>
          <w:szCs w:val="20"/>
        </w:rPr>
        <w:br/>
        <w:t># social and economic context attributes</w:t>
      </w:r>
      <w:r w:rsidRPr="00C01CEF">
        <w:rPr>
          <w:rFonts w:ascii="Arial" w:hAnsi="Arial" w:cs="Arial"/>
          <w:color w:val="000000" w:themeColor="text1"/>
          <w:sz w:val="20"/>
          <w:szCs w:val="20"/>
        </w:rPr>
        <w:br/>
        <w:t>16 - emp.var.rate: employment variation rate - quarterly indicator (numeric)</w:t>
      </w:r>
      <w:r w:rsidRPr="00C01CEF">
        <w:rPr>
          <w:rFonts w:ascii="Arial" w:hAnsi="Arial" w:cs="Arial"/>
          <w:color w:val="000000" w:themeColor="text1"/>
          <w:sz w:val="20"/>
          <w:szCs w:val="20"/>
        </w:rPr>
        <w:br/>
        <w:t>17 - cons.price.idx: consumer price index - monthly indicator (numeric)</w:t>
      </w:r>
      <w:r w:rsidRPr="00C01CEF">
        <w:rPr>
          <w:rFonts w:ascii="Arial" w:hAnsi="Arial" w:cs="Arial"/>
          <w:color w:val="000000" w:themeColor="text1"/>
          <w:sz w:val="20"/>
          <w:szCs w:val="20"/>
        </w:rPr>
        <w:br/>
        <w:t>18 - cons.conf.idx: consumer confidence index - monthly indicator (numeric)</w:t>
      </w:r>
      <w:r w:rsidRPr="00C01CEF">
        <w:rPr>
          <w:rFonts w:ascii="Arial" w:hAnsi="Arial" w:cs="Arial"/>
          <w:color w:val="000000" w:themeColor="text1"/>
          <w:sz w:val="20"/>
          <w:szCs w:val="20"/>
        </w:rPr>
        <w:br/>
        <w:t>19 - euribor3m: euribor 3 month rate - daily indicator (numeric)</w:t>
      </w:r>
      <w:r w:rsidRPr="00C01CEF">
        <w:rPr>
          <w:rFonts w:ascii="Arial" w:hAnsi="Arial" w:cs="Arial"/>
          <w:color w:val="000000" w:themeColor="text1"/>
          <w:sz w:val="20"/>
          <w:szCs w:val="20"/>
        </w:rPr>
        <w:br/>
        <w:t>20 - nr.employed: number of employees - quarterly indicator (numeric)</w:t>
      </w:r>
      <w:r w:rsidRPr="00C01CEF">
        <w:rPr>
          <w:rFonts w:ascii="Arial" w:hAnsi="Arial" w:cs="Arial"/>
          <w:color w:val="000000" w:themeColor="text1"/>
          <w:sz w:val="20"/>
          <w:szCs w:val="20"/>
        </w:rPr>
        <w:br/>
      </w:r>
      <w:r w:rsidRPr="00C01CEF">
        <w:rPr>
          <w:rFonts w:ascii="Arial" w:hAnsi="Arial" w:cs="Arial"/>
          <w:color w:val="000000" w:themeColor="text1"/>
          <w:sz w:val="20"/>
          <w:szCs w:val="20"/>
        </w:rPr>
        <w:br/>
        <w:t>Output variable (desired target):</w:t>
      </w:r>
      <w:r w:rsidRPr="00C01CEF">
        <w:rPr>
          <w:rFonts w:ascii="Arial" w:hAnsi="Arial" w:cs="Arial"/>
          <w:color w:val="000000" w:themeColor="text1"/>
          <w:sz w:val="20"/>
          <w:szCs w:val="20"/>
        </w:rPr>
        <w:br/>
        <w:t>21 - y - has the client subscribed a term deposit? (binary: 'yes','no')</w:t>
      </w:r>
    </w:p>
    <w:p w14:paraId="46308D56" w14:textId="4FAAE43F" w:rsidR="00C01CEF" w:rsidRDefault="00C01CEF" w:rsidP="00C01CEF">
      <w:pPr>
        <w:pStyle w:val="ListParagraph"/>
        <w:ind w:left="851" w:right="-612"/>
        <w:rPr>
          <w:rFonts w:ascii="Arial" w:hAnsi="Arial" w:cs="Arial"/>
          <w:color w:val="000000" w:themeColor="text1"/>
          <w:sz w:val="20"/>
          <w:szCs w:val="20"/>
        </w:rPr>
      </w:pPr>
    </w:p>
    <w:p w14:paraId="6A033414" w14:textId="553A4D64" w:rsidR="00C01CEF" w:rsidRDefault="00C01CEF" w:rsidP="00C01CEF">
      <w:pPr>
        <w:pStyle w:val="ListParagraph"/>
        <w:ind w:left="851" w:right="-612"/>
        <w:rPr>
          <w:rFonts w:ascii="Arial" w:hAnsi="Arial" w:cs="Arial"/>
          <w:color w:val="000000" w:themeColor="text1"/>
          <w:sz w:val="20"/>
          <w:szCs w:val="20"/>
          <w:lang w:val="en-US"/>
        </w:rPr>
      </w:pPr>
      <w:r>
        <w:rPr>
          <w:rFonts w:ascii="Arial" w:hAnsi="Arial" w:cs="Arial"/>
          <w:color w:val="000000" w:themeColor="text1"/>
          <w:sz w:val="20"/>
          <w:szCs w:val="20"/>
          <w:lang w:val="en-US"/>
        </w:rPr>
        <w:t>Some samples are:</w:t>
      </w:r>
    </w:p>
    <w:p w14:paraId="38B7D550" w14:textId="77777777" w:rsidR="00C01CEF" w:rsidRPr="00C01CEF" w:rsidRDefault="00C01CEF" w:rsidP="00C01CEF">
      <w:pPr>
        <w:pStyle w:val="ListParagraph"/>
        <w:ind w:left="851" w:right="-612"/>
        <w:rPr>
          <w:rFonts w:ascii="Arial" w:hAnsi="Arial" w:cs="Arial"/>
          <w:noProof/>
          <w:color w:val="000000" w:themeColor="text1"/>
          <w:sz w:val="20"/>
          <w:szCs w:val="20"/>
          <w:lang w:val="en-US"/>
        </w:rPr>
      </w:pPr>
    </w:p>
    <w:p w14:paraId="40B2AF9F" w14:textId="5DB6FE22" w:rsidR="00B12149" w:rsidRDefault="00FD76DA" w:rsidP="00FD76DA">
      <w:pPr>
        <w:pStyle w:val="ListParagraph"/>
        <w:ind w:left="-567" w:right="-612" w:firstLine="567"/>
        <w:jc w:val="center"/>
        <w:rPr>
          <w:rFonts w:ascii="Arial" w:hAnsi="Arial" w:cs="Arial"/>
          <w:sz w:val="20"/>
          <w:szCs w:val="20"/>
          <w:lang w:val="en-US"/>
        </w:rPr>
      </w:pPr>
      <w:r>
        <w:rPr>
          <w:rFonts w:ascii="Arial" w:hAnsi="Arial" w:cs="Arial"/>
          <w:noProof/>
          <w:sz w:val="20"/>
          <w:szCs w:val="20"/>
          <w:lang w:val="en-US"/>
        </w:rPr>
        <w:drawing>
          <wp:inline distT="0" distB="0" distL="0" distR="0" wp14:anchorId="5CDB7CB9" wp14:editId="20E70559">
            <wp:extent cx="5719445" cy="1564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9445" cy="1564005"/>
                    </a:xfrm>
                    <a:prstGeom prst="rect">
                      <a:avLst/>
                    </a:prstGeom>
                    <a:noFill/>
                    <a:ln>
                      <a:noFill/>
                    </a:ln>
                  </pic:spPr>
                </pic:pic>
              </a:graphicData>
            </a:graphic>
          </wp:inline>
        </w:drawing>
      </w:r>
    </w:p>
    <w:p w14:paraId="432BDB69" w14:textId="7F2A6FBE" w:rsidR="00FD76DA" w:rsidRPr="00FD76DA" w:rsidRDefault="00FD76DA" w:rsidP="00FD76DA">
      <w:pPr>
        <w:pStyle w:val="ListParagraph"/>
        <w:ind w:left="-567" w:right="-612" w:firstLine="567"/>
        <w:jc w:val="center"/>
        <w:rPr>
          <w:rFonts w:ascii="Arial" w:hAnsi="Arial" w:cs="Arial"/>
          <w:sz w:val="16"/>
          <w:szCs w:val="16"/>
          <w:lang w:val="en-US"/>
        </w:rPr>
      </w:pPr>
      <w:r>
        <w:rPr>
          <w:rFonts w:ascii="Arial" w:hAnsi="Arial" w:cs="Arial"/>
          <w:sz w:val="16"/>
          <w:szCs w:val="16"/>
          <w:lang w:val="en-US"/>
        </w:rPr>
        <w:t>Figure 3. Bank Marketing Data Set</w:t>
      </w:r>
    </w:p>
    <w:p w14:paraId="20C16618" w14:textId="49D474D0" w:rsidR="005B2C9D" w:rsidRDefault="005B2C9D" w:rsidP="005B2C9D">
      <w:pPr>
        <w:pStyle w:val="ListParagraph"/>
        <w:numPr>
          <w:ilvl w:val="1"/>
          <w:numId w:val="1"/>
        </w:numPr>
        <w:ind w:right="-612"/>
        <w:rPr>
          <w:rFonts w:ascii="Arial" w:hAnsi="Arial" w:cs="Arial"/>
          <w:sz w:val="36"/>
          <w:szCs w:val="36"/>
          <w:lang w:val="en-US"/>
        </w:rPr>
      </w:pPr>
      <w:r>
        <w:rPr>
          <w:rFonts w:ascii="Arial" w:hAnsi="Arial" w:cs="Arial"/>
          <w:sz w:val="36"/>
          <w:szCs w:val="36"/>
          <w:lang w:val="en-US"/>
        </w:rPr>
        <w:lastRenderedPageBreak/>
        <w:t>MNIST Data Set</w:t>
      </w:r>
    </w:p>
    <w:p w14:paraId="76923144" w14:textId="6B3D6F7D" w:rsidR="00B12149" w:rsidRPr="00B12149" w:rsidRDefault="00B457A2" w:rsidP="00B12149">
      <w:pPr>
        <w:ind w:right="-612" w:firstLine="567"/>
        <w:rPr>
          <w:rFonts w:ascii="Arial" w:hAnsi="Arial" w:cs="Arial"/>
          <w:sz w:val="20"/>
          <w:szCs w:val="20"/>
          <w:lang w:val="en-US"/>
        </w:rPr>
      </w:pPr>
      <w:r>
        <w:rPr>
          <w:rFonts w:ascii="Arial" w:hAnsi="Arial" w:cs="Arial"/>
          <w:sz w:val="20"/>
          <w:szCs w:val="20"/>
          <w:lang w:val="en-US"/>
        </w:rPr>
        <w:t>The dataset contains images of hand-written digits, from 0 to 9.</w:t>
      </w:r>
      <w:r w:rsidR="00A678BB">
        <w:rPr>
          <w:rFonts w:ascii="Arial" w:hAnsi="Arial" w:cs="Arial"/>
          <w:sz w:val="20"/>
          <w:szCs w:val="20"/>
          <w:lang w:val="en-US"/>
        </w:rPr>
        <w:t xml:space="preserve"> Some samples are:</w:t>
      </w:r>
    </w:p>
    <w:p w14:paraId="148087A9" w14:textId="7B755EEF" w:rsidR="00856A56" w:rsidRDefault="00D70C54" w:rsidP="00D70C54">
      <w:pPr>
        <w:ind w:left="-567" w:right="-612"/>
        <w:jc w:val="center"/>
        <w:rPr>
          <w:rFonts w:ascii="Arial" w:hAnsi="Arial" w:cs="Arial"/>
          <w:sz w:val="20"/>
          <w:szCs w:val="20"/>
          <w:lang w:val="en-US"/>
        </w:rPr>
      </w:pPr>
      <w:r>
        <w:rPr>
          <w:noProof/>
        </w:rPr>
        <w:drawing>
          <wp:inline distT="0" distB="0" distL="0" distR="0" wp14:anchorId="24699EBD" wp14:editId="0ED686EB">
            <wp:extent cx="5731510" cy="5821045"/>
            <wp:effectExtent l="0" t="0" r="2540" b="8255"/>
            <wp:docPr id="9" name="Picture 9" descr="Sample images of MNIST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 images of MNIST data.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821045"/>
                    </a:xfrm>
                    <a:prstGeom prst="rect">
                      <a:avLst/>
                    </a:prstGeom>
                    <a:noFill/>
                    <a:ln>
                      <a:noFill/>
                    </a:ln>
                  </pic:spPr>
                </pic:pic>
              </a:graphicData>
            </a:graphic>
          </wp:inline>
        </w:drawing>
      </w:r>
    </w:p>
    <w:p w14:paraId="7182231E" w14:textId="0540CD13" w:rsidR="00D70C54" w:rsidRPr="00FD76DA" w:rsidRDefault="00D70C54" w:rsidP="00D70C54">
      <w:pPr>
        <w:pStyle w:val="ListParagraph"/>
        <w:ind w:left="-567" w:right="-612" w:firstLine="567"/>
        <w:jc w:val="center"/>
        <w:rPr>
          <w:rFonts w:ascii="Arial" w:hAnsi="Arial" w:cs="Arial"/>
          <w:sz w:val="16"/>
          <w:szCs w:val="16"/>
          <w:lang w:val="en-US"/>
        </w:rPr>
      </w:pPr>
      <w:r>
        <w:rPr>
          <w:rFonts w:ascii="Arial" w:hAnsi="Arial" w:cs="Arial"/>
          <w:sz w:val="16"/>
          <w:szCs w:val="16"/>
          <w:lang w:val="en-US"/>
        </w:rPr>
        <w:t>Figure 4. MNIST Data Set</w:t>
      </w:r>
    </w:p>
    <w:p w14:paraId="60C7F155" w14:textId="77777777" w:rsidR="00D70C54" w:rsidRPr="001A24B3" w:rsidRDefault="00D70C54" w:rsidP="00D70C54">
      <w:pPr>
        <w:ind w:left="-567" w:right="-612"/>
        <w:jc w:val="center"/>
        <w:rPr>
          <w:rFonts w:ascii="Arial" w:hAnsi="Arial" w:cs="Arial"/>
          <w:sz w:val="20"/>
          <w:szCs w:val="20"/>
          <w:lang w:val="en-US"/>
        </w:rPr>
      </w:pPr>
    </w:p>
    <w:p w14:paraId="4B0AEB92" w14:textId="21E126B4" w:rsidR="006379EF" w:rsidRPr="001A24B3" w:rsidRDefault="006379EF" w:rsidP="00856A56">
      <w:pPr>
        <w:pStyle w:val="ListParagraph"/>
        <w:numPr>
          <w:ilvl w:val="0"/>
          <w:numId w:val="1"/>
        </w:numPr>
        <w:ind w:right="-612"/>
        <w:rPr>
          <w:rFonts w:ascii="Arial" w:hAnsi="Arial" w:cs="Arial"/>
          <w:sz w:val="36"/>
          <w:szCs w:val="36"/>
          <w:lang w:val="en-US"/>
        </w:rPr>
      </w:pPr>
      <w:r w:rsidRPr="001A24B3">
        <w:rPr>
          <w:rFonts w:ascii="Arial" w:hAnsi="Arial" w:cs="Arial"/>
          <w:sz w:val="36"/>
          <w:szCs w:val="36"/>
          <w:lang w:val="en-US"/>
        </w:rPr>
        <w:t>Results</w:t>
      </w:r>
    </w:p>
    <w:p w14:paraId="7F58CEEE" w14:textId="5AF84382" w:rsidR="006F0F6E" w:rsidRDefault="006F0F6E" w:rsidP="006F0F6E">
      <w:pPr>
        <w:pStyle w:val="ListParagraph"/>
        <w:numPr>
          <w:ilvl w:val="1"/>
          <w:numId w:val="1"/>
        </w:numPr>
        <w:ind w:right="-612"/>
        <w:rPr>
          <w:rFonts w:ascii="Arial" w:hAnsi="Arial" w:cs="Arial"/>
          <w:sz w:val="36"/>
          <w:szCs w:val="36"/>
          <w:lang w:val="en-US"/>
        </w:rPr>
      </w:pPr>
      <w:r>
        <w:rPr>
          <w:rFonts w:ascii="Arial" w:hAnsi="Arial" w:cs="Arial"/>
          <w:sz w:val="36"/>
          <w:szCs w:val="36"/>
          <w:lang w:val="en-US"/>
        </w:rPr>
        <w:t>Wine Quality Data Set</w:t>
      </w:r>
    </w:p>
    <w:p w14:paraId="0142C792" w14:textId="5AC6739F" w:rsidR="006F0F6E" w:rsidRDefault="00180289" w:rsidP="00905144">
      <w:pPr>
        <w:pStyle w:val="ListParagraph"/>
        <w:ind w:left="0" w:right="-612" w:firstLine="567"/>
        <w:rPr>
          <w:rFonts w:ascii="Arial" w:hAnsi="Arial" w:cs="Arial"/>
          <w:color w:val="000000" w:themeColor="text1"/>
          <w:sz w:val="20"/>
          <w:szCs w:val="20"/>
          <w:lang w:val="en-US"/>
        </w:rPr>
      </w:pPr>
      <w:r>
        <w:rPr>
          <w:rFonts w:ascii="Arial" w:hAnsi="Arial" w:cs="Arial"/>
          <w:sz w:val="20"/>
          <w:szCs w:val="20"/>
          <w:lang w:val="en-US"/>
        </w:rPr>
        <w:t>We treat</w:t>
      </w:r>
      <w:r w:rsidR="005F7081">
        <w:rPr>
          <w:rFonts w:ascii="Arial" w:hAnsi="Arial" w:cs="Arial"/>
          <w:sz w:val="20"/>
          <w:szCs w:val="20"/>
          <w:lang w:val="en-US"/>
        </w:rPr>
        <w:t xml:space="preserve"> this problem like a regression problem. We compare the results with a regressor using a DBN and a Ridge</w:t>
      </w:r>
      <w:r w:rsidR="00905144">
        <w:rPr>
          <w:rFonts w:ascii="Arial" w:hAnsi="Arial" w:cs="Arial"/>
          <w:sz w:val="20"/>
          <w:szCs w:val="20"/>
          <w:lang w:val="en-US"/>
        </w:rPr>
        <w:t xml:space="preserve"> regressor. The r2 scores are, for the red wine: DBN regressor </w:t>
      </w:r>
      <w:r w:rsidR="00905144" w:rsidRPr="00905144">
        <w:rPr>
          <w:rFonts w:ascii="Arial" w:hAnsi="Arial" w:cs="Arial"/>
          <w:color w:val="000000" w:themeColor="text1"/>
          <w:sz w:val="20"/>
          <w:szCs w:val="20"/>
          <w:lang w:val="en-US"/>
        </w:rPr>
        <w:t>-&gt;</w:t>
      </w:r>
      <w:r w:rsidR="00905144" w:rsidRPr="00905144">
        <w:rPr>
          <w:rFonts w:ascii="Arial" w:hAnsi="Arial" w:cs="Arial"/>
          <w:color w:val="000000" w:themeColor="text1"/>
          <w:sz w:val="20"/>
          <w:szCs w:val="20"/>
        </w:rPr>
        <w:t xml:space="preserve"> 0.3473308034958251</w:t>
      </w:r>
      <w:r w:rsidR="00905144">
        <w:rPr>
          <w:rFonts w:ascii="Arial" w:hAnsi="Arial" w:cs="Arial"/>
          <w:color w:val="000000" w:themeColor="text1"/>
          <w:sz w:val="20"/>
          <w:szCs w:val="20"/>
          <w:lang w:val="en-US"/>
        </w:rPr>
        <w:t xml:space="preserve"> and Ridge regressor -&gt; </w:t>
      </w:r>
      <w:r w:rsidR="00905144" w:rsidRPr="00905144">
        <w:rPr>
          <w:rFonts w:ascii="Arial" w:hAnsi="Arial" w:cs="Arial"/>
          <w:color w:val="000000" w:themeColor="text1"/>
          <w:sz w:val="20"/>
          <w:szCs w:val="20"/>
        </w:rPr>
        <w:t>0.3293642538047954</w:t>
      </w:r>
      <w:r w:rsidR="00905144">
        <w:rPr>
          <w:rFonts w:ascii="Arial" w:hAnsi="Arial" w:cs="Arial"/>
          <w:color w:val="000000" w:themeColor="text1"/>
          <w:sz w:val="20"/>
          <w:szCs w:val="20"/>
          <w:lang w:val="en-US"/>
        </w:rPr>
        <w:t xml:space="preserve">, and for white wine: </w:t>
      </w:r>
      <w:r w:rsidR="00905144">
        <w:rPr>
          <w:rFonts w:ascii="Arial" w:hAnsi="Arial" w:cs="Arial"/>
          <w:sz w:val="20"/>
          <w:szCs w:val="20"/>
          <w:lang w:val="en-US"/>
        </w:rPr>
        <w:t xml:space="preserve">DBN regressor </w:t>
      </w:r>
      <w:r w:rsidR="00905144" w:rsidRPr="00905144">
        <w:rPr>
          <w:rFonts w:ascii="Arial" w:hAnsi="Arial" w:cs="Arial"/>
          <w:color w:val="000000" w:themeColor="text1"/>
          <w:sz w:val="20"/>
          <w:szCs w:val="20"/>
          <w:lang w:val="en-US"/>
        </w:rPr>
        <w:t>-&gt;</w:t>
      </w:r>
      <w:r w:rsidR="00905144" w:rsidRPr="00905144">
        <w:rPr>
          <w:rFonts w:ascii="Arial" w:hAnsi="Arial" w:cs="Arial"/>
          <w:color w:val="000000" w:themeColor="text1"/>
          <w:sz w:val="20"/>
          <w:szCs w:val="20"/>
        </w:rPr>
        <w:t xml:space="preserve"> 0.3</w:t>
      </w:r>
      <w:r w:rsidR="00874214">
        <w:rPr>
          <w:rFonts w:ascii="Arial" w:hAnsi="Arial" w:cs="Arial"/>
          <w:color w:val="000000" w:themeColor="text1"/>
          <w:sz w:val="20"/>
          <w:szCs w:val="20"/>
          <w:lang w:val="en-US"/>
        </w:rPr>
        <w:t>0</w:t>
      </w:r>
      <w:r w:rsidR="00905144" w:rsidRPr="00905144">
        <w:rPr>
          <w:rFonts w:ascii="Arial" w:hAnsi="Arial" w:cs="Arial"/>
          <w:color w:val="000000" w:themeColor="text1"/>
          <w:sz w:val="20"/>
          <w:szCs w:val="20"/>
        </w:rPr>
        <w:t>096417836718434</w:t>
      </w:r>
      <w:r w:rsidR="00905144" w:rsidRPr="00905144">
        <w:rPr>
          <w:rFonts w:ascii="Arial" w:hAnsi="Arial" w:cs="Arial"/>
          <w:color w:val="000000" w:themeColor="text1"/>
          <w:sz w:val="18"/>
          <w:szCs w:val="18"/>
          <w:lang w:val="en-US"/>
        </w:rPr>
        <w:t xml:space="preserve"> </w:t>
      </w:r>
      <w:r w:rsidR="00905144">
        <w:rPr>
          <w:rFonts w:ascii="Arial" w:hAnsi="Arial" w:cs="Arial"/>
          <w:color w:val="000000" w:themeColor="text1"/>
          <w:sz w:val="20"/>
          <w:szCs w:val="20"/>
          <w:lang w:val="en-US"/>
        </w:rPr>
        <w:t xml:space="preserve">and Ridge regressor -&gt; </w:t>
      </w:r>
      <w:r w:rsidR="00905144" w:rsidRPr="00905144">
        <w:rPr>
          <w:rFonts w:ascii="Arial" w:hAnsi="Arial" w:cs="Arial"/>
          <w:color w:val="000000" w:themeColor="text1"/>
          <w:sz w:val="20"/>
          <w:szCs w:val="20"/>
        </w:rPr>
        <w:t>0.25788728218319523</w:t>
      </w:r>
      <w:r w:rsidR="00905144">
        <w:rPr>
          <w:rFonts w:ascii="Arial" w:hAnsi="Arial" w:cs="Arial"/>
          <w:color w:val="000000" w:themeColor="text1"/>
          <w:sz w:val="20"/>
          <w:szCs w:val="20"/>
          <w:lang w:val="en-US"/>
        </w:rPr>
        <w:t>. We can observe that the DBN regressor obtains better results, although not great one. This might mean that there is no strong correlation between</w:t>
      </w:r>
      <w:r w:rsidR="007D3D81">
        <w:rPr>
          <w:rFonts w:ascii="Arial" w:hAnsi="Arial" w:cs="Arial"/>
          <w:color w:val="000000" w:themeColor="text1"/>
          <w:sz w:val="20"/>
          <w:szCs w:val="20"/>
          <w:lang w:val="en-US"/>
        </w:rPr>
        <w:t xml:space="preserve"> the </w:t>
      </w:r>
      <w:r w:rsidR="007D3D81" w:rsidRPr="007D3D81">
        <w:rPr>
          <w:rFonts w:ascii="Arial" w:hAnsi="Arial" w:cs="Arial"/>
          <w:color w:val="000000" w:themeColor="text1"/>
          <w:sz w:val="20"/>
          <w:szCs w:val="20"/>
        </w:rPr>
        <w:t>physicochemical</w:t>
      </w:r>
      <w:r w:rsidR="007D3D81">
        <w:rPr>
          <w:rFonts w:ascii="Arial" w:hAnsi="Arial" w:cs="Arial"/>
          <w:color w:val="000000" w:themeColor="text1"/>
          <w:sz w:val="20"/>
          <w:szCs w:val="20"/>
          <w:lang w:val="en-US"/>
        </w:rPr>
        <w:t xml:space="preserve"> properties and its rating.</w:t>
      </w:r>
    </w:p>
    <w:p w14:paraId="140FB161" w14:textId="0A60705E" w:rsidR="007D3D81" w:rsidRDefault="007D3D81" w:rsidP="00905144">
      <w:pPr>
        <w:pStyle w:val="ListParagraph"/>
        <w:ind w:left="0" w:right="-612" w:firstLine="567"/>
        <w:rPr>
          <w:rFonts w:ascii="Arial" w:hAnsi="Arial" w:cs="Arial"/>
          <w:color w:val="000000" w:themeColor="text1"/>
          <w:sz w:val="20"/>
          <w:szCs w:val="20"/>
          <w:lang w:val="en-US"/>
        </w:rPr>
      </w:pPr>
      <w:r>
        <w:rPr>
          <w:rFonts w:ascii="Arial" w:hAnsi="Arial" w:cs="Arial"/>
          <w:color w:val="000000" w:themeColor="text1"/>
          <w:sz w:val="20"/>
          <w:szCs w:val="20"/>
          <w:lang w:val="en-US"/>
        </w:rPr>
        <w:t>Some predicted ratings are:</w:t>
      </w:r>
    </w:p>
    <w:p w14:paraId="30C388FC" w14:textId="5D521DAE" w:rsidR="007D3D81" w:rsidRDefault="007D3D81" w:rsidP="00905144">
      <w:pPr>
        <w:pStyle w:val="ListParagraph"/>
        <w:ind w:left="0" w:right="-612" w:firstLine="567"/>
        <w:rPr>
          <w:rFonts w:ascii="Arial" w:hAnsi="Arial" w:cs="Arial"/>
          <w:color w:val="000000" w:themeColor="text1"/>
          <w:sz w:val="20"/>
          <w:szCs w:val="20"/>
          <w:lang w:val="en-US"/>
        </w:rPr>
      </w:pPr>
    </w:p>
    <w:p w14:paraId="324983B0" w14:textId="494DCADB" w:rsidR="009E12E6" w:rsidRDefault="009E12E6" w:rsidP="00905144">
      <w:pPr>
        <w:pStyle w:val="ListParagraph"/>
        <w:ind w:left="0" w:right="-612" w:firstLine="567"/>
        <w:rPr>
          <w:rFonts w:ascii="Arial" w:hAnsi="Arial" w:cs="Arial"/>
          <w:color w:val="000000" w:themeColor="text1"/>
          <w:sz w:val="20"/>
          <w:szCs w:val="20"/>
          <w:lang w:val="en-US"/>
        </w:rPr>
      </w:pPr>
    </w:p>
    <w:p w14:paraId="486C1E2E" w14:textId="76CEB6C1" w:rsidR="009E12E6" w:rsidRDefault="009E12E6" w:rsidP="00905144">
      <w:pPr>
        <w:pStyle w:val="ListParagraph"/>
        <w:ind w:left="0" w:right="-612" w:firstLine="567"/>
        <w:rPr>
          <w:rFonts w:ascii="Arial" w:hAnsi="Arial" w:cs="Arial"/>
          <w:color w:val="000000" w:themeColor="text1"/>
          <w:sz w:val="20"/>
          <w:szCs w:val="20"/>
          <w:lang w:val="en-US"/>
        </w:rPr>
      </w:pPr>
    </w:p>
    <w:p w14:paraId="73460777" w14:textId="60995C16" w:rsidR="009E12E6" w:rsidRDefault="009E12E6" w:rsidP="00905144">
      <w:pPr>
        <w:pStyle w:val="ListParagraph"/>
        <w:ind w:left="0" w:right="-612" w:firstLine="567"/>
        <w:rPr>
          <w:rFonts w:ascii="Arial" w:hAnsi="Arial" w:cs="Arial"/>
          <w:color w:val="000000" w:themeColor="text1"/>
          <w:sz w:val="20"/>
          <w:szCs w:val="20"/>
          <w:lang w:val="en-US"/>
        </w:rPr>
      </w:pPr>
    </w:p>
    <w:p w14:paraId="766E9B92" w14:textId="0C53193E" w:rsidR="009E12E6" w:rsidRDefault="009E12E6" w:rsidP="00905144">
      <w:pPr>
        <w:pStyle w:val="ListParagraph"/>
        <w:ind w:left="0" w:right="-612" w:firstLine="567"/>
        <w:rPr>
          <w:rFonts w:ascii="Arial" w:hAnsi="Arial" w:cs="Arial"/>
          <w:color w:val="000000" w:themeColor="text1"/>
          <w:sz w:val="20"/>
          <w:szCs w:val="20"/>
          <w:lang w:val="en-US"/>
        </w:rPr>
      </w:pPr>
    </w:p>
    <w:p w14:paraId="6AFC13E5" w14:textId="6394371E" w:rsidR="009E12E6" w:rsidRDefault="009E12E6" w:rsidP="00905144">
      <w:pPr>
        <w:pStyle w:val="ListParagraph"/>
        <w:ind w:left="0" w:right="-612" w:firstLine="567"/>
        <w:rPr>
          <w:rFonts w:ascii="Arial" w:hAnsi="Arial" w:cs="Arial"/>
          <w:color w:val="000000" w:themeColor="text1"/>
          <w:sz w:val="20"/>
          <w:szCs w:val="20"/>
          <w:lang w:val="en-US"/>
        </w:rPr>
      </w:pPr>
    </w:p>
    <w:p w14:paraId="48136EB6" w14:textId="2C8B1CC7" w:rsidR="009E12E6" w:rsidRDefault="009E12E6" w:rsidP="00905144">
      <w:pPr>
        <w:pStyle w:val="ListParagraph"/>
        <w:ind w:left="0" w:right="-612" w:firstLine="567"/>
        <w:rPr>
          <w:rFonts w:ascii="Arial" w:hAnsi="Arial" w:cs="Arial"/>
          <w:color w:val="000000" w:themeColor="text1"/>
          <w:sz w:val="20"/>
          <w:szCs w:val="20"/>
          <w:lang w:val="en-US"/>
        </w:rPr>
      </w:pPr>
    </w:p>
    <w:p w14:paraId="6FDBBDE8" w14:textId="5C114F49" w:rsidR="009E12E6" w:rsidRDefault="009E12E6" w:rsidP="00905144">
      <w:pPr>
        <w:pStyle w:val="ListParagraph"/>
        <w:ind w:left="0" w:right="-612" w:firstLine="567"/>
        <w:rPr>
          <w:rFonts w:ascii="Arial" w:hAnsi="Arial" w:cs="Arial"/>
          <w:color w:val="000000" w:themeColor="text1"/>
          <w:sz w:val="20"/>
          <w:szCs w:val="20"/>
          <w:lang w:val="en-US"/>
        </w:rPr>
      </w:pPr>
    </w:p>
    <w:p w14:paraId="1F1B93D7" w14:textId="77777777" w:rsidR="009E12E6" w:rsidRDefault="009E12E6" w:rsidP="00905144">
      <w:pPr>
        <w:pStyle w:val="ListParagraph"/>
        <w:ind w:left="0" w:right="-612" w:firstLine="567"/>
        <w:rPr>
          <w:rFonts w:ascii="Arial" w:hAnsi="Arial" w:cs="Arial"/>
          <w:color w:val="000000" w:themeColor="text1"/>
          <w:sz w:val="20"/>
          <w:szCs w:val="20"/>
          <w:lang w:val="en-US"/>
        </w:rPr>
      </w:pPr>
    </w:p>
    <w:p w14:paraId="1CDCF716" w14:textId="64FE1912" w:rsidR="007D3D81" w:rsidRDefault="009C56A9" w:rsidP="009C56A9">
      <w:pPr>
        <w:pStyle w:val="ListParagraph"/>
        <w:ind w:left="-567" w:right="-612"/>
        <w:jc w:val="center"/>
        <w:rPr>
          <w:rFonts w:ascii="Arial" w:hAnsi="Arial" w:cs="Arial"/>
          <w:color w:val="000000" w:themeColor="text1"/>
          <w:sz w:val="20"/>
          <w:szCs w:val="20"/>
          <w:lang w:val="en-US"/>
        </w:rPr>
      </w:pPr>
      <w:r>
        <w:rPr>
          <w:rFonts w:ascii="Arial" w:hAnsi="Arial" w:cs="Arial"/>
          <w:noProof/>
          <w:color w:val="000000" w:themeColor="text1"/>
          <w:sz w:val="20"/>
          <w:szCs w:val="20"/>
          <w:lang w:val="en-US"/>
        </w:rPr>
        <w:drawing>
          <wp:inline distT="0" distB="0" distL="0" distR="0" wp14:anchorId="7A54276B" wp14:editId="7981B273">
            <wp:extent cx="1828800" cy="3819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3819525"/>
                    </a:xfrm>
                    <a:prstGeom prst="rect">
                      <a:avLst/>
                    </a:prstGeom>
                    <a:noFill/>
                    <a:ln>
                      <a:noFill/>
                    </a:ln>
                  </pic:spPr>
                </pic:pic>
              </a:graphicData>
            </a:graphic>
          </wp:inline>
        </w:drawing>
      </w:r>
    </w:p>
    <w:p w14:paraId="0314C559" w14:textId="5D818882" w:rsidR="009C56A9" w:rsidRDefault="009C56A9" w:rsidP="009C56A9">
      <w:pPr>
        <w:pStyle w:val="ListParagraph"/>
        <w:ind w:left="-567" w:right="-612"/>
        <w:jc w:val="center"/>
        <w:rPr>
          <w:rFonts w:ascii="Arial" w:hAnsi="Arial" w:cs="Arial"/>
          <w:color w:val="000000" w:themeColor="text1"/>
          <w:sz w:val="16"/>
          <w:szCs w:val="16"/>
          <w:lang w:val="en-US"/>
        </w:rPr>
      </w:pPr>
      <w:r>
        <w:rPr>
          <w:rFonts w:ascii="Arial" w:hAnsi="Arial" w:cs="Arial"/>
          <w:color w:val="000000" w:themeColor="text1"/>
          <w:sz w:val="16"/>
          <w:szCs w:val="16"/>
          <w:lang w:val="en-US"/>
        </w:rPr>
        <w:t>Figure 5. Red wine prediction(left) and white wine prediction(right)</w:t>
      </w:r>
    </w:p>
    <w:p w14:paraId="4D5EBA38" w14:textId="461ACBC3" w:rsidR="009E12E6" w:rsidRDefault="009E12E6" w:rsidP="009C56A9">
      <w:pPr>
        <w:pStyle w:val="ListParagraph"/>
        <w:ind w:left="-567" w:right="-612"/>
        <w:jc w:val="center"/>
        <w:rPr>
          <w:rFonts w:ascii="Arial" w:hAnsi="Arial" w:cs="Arial"/>
          <w:color w:val="000000" w:themeColor="text1"/>
          <w:sz w:val="16"/>
          <w:szCs w:val="16"/>
          <w:lang w:val="en-US"/>
        </w:rPr>
      </w:pPr>
    </w:p>
    <w:p w14:paraId="0D07D461" w14:textId="00035D4D" w:rsidR="009E12E6" w:rsidRDefault="009E12E6" w:rsidP="009C56A9">
      <w:pPr>
        <w:pStyle w:val="ListParagraph"/>
        <w:ind w:left="-567" w:right="-612"/>
        <w:jc w:val="center"/>
        <w:rPr>
          <w:rFonts w:ascii="Arial" w:hAnsi="Arial" w:cs="Arial"/>
          <w:color w:val="000000" w:themeColor="text1"/>
          <w:sz w:val="16"/>
          <w:szCs w:val="16"/>
          <w:lang w:val="en-US"/>
        </w:rPr>
      </w:pPr>
    </w:p>
    <w:p w14:paraId="1C1EFD4F" w14:textId="6BE88B3A" w:rsidR="009E12E6" w:rsidRDefault="009E12E6" w:rsidP="009C56A9">
      <w:pPr>
        <w:pStyle w:val="ListParagraph"/>
        <w:ind w:left="-567" w:right="-612"/>
        <w:jc w:val="center"/>
        <w:rPr>
          <w:rFonts w:ascii="Arial" w:hAnsi="Arial" w:cs="Arial"/>
          <w:color w:val="000000" w:themeColor="text1"/>
          <w:sz w:val="16"/>
          <w:szCs w:val="16"/>
          <w:lang w:val="en-US"/>
        </w:rPr>
      </w:pPr>
    </w:p>
    <w:p w14:paraId="53321B54" w14:textId="77777777" w:rsidR="009E12E6" w:rsidRDefault="009E12E6" w:rsidP="009C56A9">
      <w:pPr>
        <w:pStyle w:val="ListParagraph"/>
        <w:ind w:left="-567" w:right="-612"/>
        <w:jc w:val="center"/>
        <w:rPr>
          <w:rFonts w:ascii="Arial" w:hAnsi="Arial" w:cs="Arial"/>
          <w:color w:val="000000" w:themeColor="text1"/>
          <w:sz w:val="16"/>
          <w:szCs w:val="16"/>
          <w:lang w:val="en-US"/>
        </w:rPr>
      </w:pPr>
    </w:p>
    <w:p w14:paraId="23944C95" w14:textId="77777777" w:rsidR="00630914" w:rsidRPr="009C56A9" w:rsidRDefault="00630914" w:rsidP="009C56A9">
      <w:pPr>
        <w:pStyle w:val="ListParagraph"/>
        <w:ind w:left="-567" w:right="-612"/>
        <w:jc w:val="center"/>
        <w:rPr>
          <w:rFonts w:ascii="Arial" w:hAnsi="Arial" w:cs="Arial"/>
          <w:color w:val="000000" w:themeColor="text1"/>
          <w:sz w:val="16"/>
          <w:szCs w:val="16"/>
          <w:lang w:val="en-US"/>
        </w:rPr>
      </w:pPr>
    </w:p>
    <w:p w14:paraId="58D70118" w14:textId="46959691" w:rsidR="006F0F6E" w:rsidRDefault="006F0F6E" w:rsidP="006F0F6E">
      <w:pPr>
        <w:pStyle w:val="ListParagraph"/>
        <w:numPr>
          <w:ilvl w:val="1"/>
          <w:numId w:val="1"/>
        </w:numPr>
        <w:ind w:right="-612"/>
        <w:rPr>
          <w:rFonts w:ascii="Arial" w:hAnsi="Arial" w:cs="Arial"/>
          <w:sz w:val="36"/>
          <w:szCs w:val="36"/>
          <w:lang w:val="en-US"/>
        </w:rPr>
      </w:pPr>
      <w:r>
        <w:rPr>
          <w:rFonts w:ascii="Arial" w:hAnsi="Arial" w:cs="Arial"/>
          <w:sz w:val="36"/>
          <w:szCs w:val="36"/>
          <w:lang w:val="en-US"/>
        </w:rPr>
        <w:t>Bank Marketing Data Set</w:t>
      </w:r>
    </w:p>
    <w:p w14:paraId="73BE1270" w14:textId="00770D49" w:rsidR="006F0F6E" w:rsidRDefault="00630914" w:rsidP="006F0F6E">
      <w:pPr>
        <w:spacing w:line="240" w:lineRule="auto"/>
        <w:ind w:right="-612" w:firstLine="567"/>
        <w:rPr>
          <w:rFonts w:ascii="Arial" w:hAnsi="Arial" w:cs="Arial"/>
          <w:color w:val="000000" w:themeColor="text1"/>
          <w:sz w:val="20"/>
          <w:szCs w:val="20"/>
          <w:lang w:val="en-US"/>
        </w:rPr>
      </w:pPr>
      <w:r>
        <w:rPr>
          <w:rFonts w:ascii="Arial" w:hAnsi="Arial" w:cs="Arial"/>
          <w:sz w:val="20"/>
          <w:szCs w:val="20"/>
          <w:lang w:val="en-US"/>
        </w:rPr>
        <w:t>This is a classification problem</w:t>
      </w:r>
      <w:r w:rsidR="00F07E39">
        <w:rPr>
          <w:rFonts w:ascii="Arial" w:hAnsi="Arial" w:cs="Arial"/>
          <w:sz w:val="20"/>
          <w:szCs w:val="20"/>
          <w:lang w:val="en-US"/>
        </w:rPr>
        <w:t xml:space="preserve">. The accuracy obtained </w:t>
      </w:r>
      <w:r w:rsidR="00F07E39" w:rsidRPr="00F07E39">
        <w:rPr>
          <w:rFonts w:ascii="Arial" w:hAnsi="Arial" w:cs="Arial"/>
          <w:color w:val="000000" w:themeColor="text1"/>
          <w:sz w:val="20"/>
          <w:szCs w:val="20"/>
        </w:rPr>
        <w:t>0.</w:t>
      </w:r>
      <w:r w:rsidR="002E44AD">
        <w:rPr>
          <w:rFonts w:ascii="Arial" w:hAnsi="Arial" w:cs="Arial"/>
          <w:color w:val="000000" w:themeColor="text1"/>
          <w:sz w:val="20"/>
          <w:szCs w:val="20"/>
          <w:lang w:val="en-US"/>
        </w:rPr>
        <w:t>92</w:t>
      </w:r>
      <w:r w:rsidR="00F07E39" w:rsidRPr="00F07E39">
        <w:rPr>
          <w:rFonts w:ascii="Arial" w:hAnsi="Arial" w:cs="Arial"/>
          <w:color w:val="000000" w:themeColor="text1"/>
          <w:sz w:val="20"/>
          <w:szCs w:val="20"/>
        </w:rPr>
        <w:t>91721291575625</w:t>
      </w:r>
      <w:r w:rsidR="00F07E39">
        <w:rPr>
          <w:rFonts w:ascii="Arial" w:hAnsi="Arial" w:cs="Arial"/>
          <w:color w:val="000000" w:themeColor="text1"/>
          <w:sz w:val="20"/>
          <w:szCs w:val="20"/>
          <w:lang w:val="en-US"/>
        </w:rPr>
        <w:t xml:space="preserve">. It is interesting to see </w:t>
      </w:r>
      <w:r w:rsidR="009E12E6">
        <w:rPr>
          <w:rFonts w:ascii="Arial" w:hAnsi="Arial" w:cs="Arial"/>
          <w:color w:val="000000" w:themeColor="text1"/>
          <w:sz w:val="20"/>
          <w:szCs w:val="20"/>
          <w:lang w:val="en-US"/>
        </w:rPr>
        <w:t>some examples of false negatives:</w:t>
      </w:r>
    </w:p>
    <w:p w14:paraId="16590F4D" w14:textId="0D85EED4" w:rsidR="009E12E6" w:rsidRDefault="009E12E6" w:rsidP="009E12E6">
      <w:pPr>
        <w:spacing w:line="240" w:lineRule="auto"/>
        <w:ind w:left="-567" w:right="-612"/>
        <w:jc w:val="center"/>
        <w:rPr>
          <w:rFonts w:ascii="Arial" w:hAnsi="Arial" w:cs="Arial"/>
          <w:sz w:val="20"/>
          <w:szCs w:val="20"/>
          <w:lang w:val="en-US"/>
        </w:rPr>
      </w:pPr>
      <w:r>
        <w:rPr>
          <w:rFonts w:ascii="Arial" w:hAnsi="Arial" w:cs="Arial"/>
          <w:noProof/>
          <w:sz w:val="20"/>
          <w:szCs w:val="20"/>
          <w:lang w:val="en-US"/>
        </w:rPr>
        <w:drawing>
          <wp:inline distT="0" distB="0" distL="0" distR="0" wp14:anchorId="55333587" wp14:editId="14342B65">
            <wp:extent cx="5723890" cy="2520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2520950"/>
                    </a:xfrm>
                    <a:prstGeom prst="rect">
                      <a:avLst/>
                    </a:prstGeom>
                    <a:noFill/>
                    <a:ln>
                      <a:noFill/>
                    </a:ln>
                  </pic:spPr>
                </pic:pic>
              </a:graphicData>
            </a:graphic>
          </wp:inline>
        </w:drawing>
      </w:r>
    </w:p>
    <w:p w14:paraId="6627F47C" w14:textId="006B4D3B" w:rsidR="009E12E6" w:rsidRDefault="009E12E6" w:rsidP="009E12E6">
      <w:pPr>
        <w:spacing w:line="240" w:lineRule="auto"/>
        <w:ind w:left="-567" w:right="-612"/>
        <w:jc w:val="center"/>
        <w:rPr>
          <w:rFonts w:ascii="Arial" w:hAnsi="Arial" w:cs="Arial"/>
          <w:sz w:val="16"/>
          <w:szCs w:val="16"/>
          <w:lang w:val="en-US"/>
        </w:rPr>
      </w:pPr>
      <w:r>
        <w:rPr>
          <w:rFonts w:ascii="Arial" w:hAnsi="Arial" w:cs="Arial"/>
          <w:sz w:val="16"/>
          <w:szCs w:val="16"/>
          <w:lang w:val="en-US"/>
        </w:rPr>
        <w:t>Figure 6. Bank marketing false negative</w:t>
      </w:r>
    </w:p>
    <w:p w14:paraId="2F7E888E" w14:textId="24498B4D" w:rsidR="009E12E6" w:rsidRDefault="009E12E6" w:rsidP="009E12E6">
      <w:pPr>
        <w:spacing w:line="240" w:lineRule="auto"/>
        <w:ind w:left="-567" w:right="-612"/>
        <w:jc w:val="center"/>
        <w:rPr>
          <w:rFonts w:ascii="Arial" w:hAnsi="Arial" w:cs="Arial"/>
          <w:sz w:val="16"/>
          <w:szCs w:val="16"/>
          <w:lang w:val="en-US"/>
        </w:rPr>
      </w:pPr>
    </w:p>
    <w:p w14:paraId="3471D48A" w14:textId="0DF37FE0" w:rsidR="009E12E6" w:rsidRDefault="009E12E6" w:rsidP="009E12E6">
      <w:pPr>
        <w:spacing w:line="240" w:lineRule="auto"/>
        <w:ind w:left="-567" w:right="-612"/>
        <w:jc w:val="center"/>
        <w:rPr>
          <w:rFonts w:ascii="Arial" w:hAnsi="Arial" w:cs="Arial"/>
          <w:sz w:val="16"/>
          <w:szCs w:val="16"/>
          <w:lang w:val="en-US"/>
        </w:rPr>
      </w:pPr>
    </w:p>
    <w:p w14:paraId="517D6604" w14:textId="52BF7B09" w:rsidR="009E12E6" w:rsidRDefault="009E12E6" w:rsidP="009E12E6">
      <w:pPr>
        <w:spacing w:line="240" w:lineRule="auto"/>
        <w:ind w:left="-567" w:right="-612"/>
        <w:jc w:val="center"/>
        <w:rPr>
          <w:rFonts w:ascii="Arial" w:hAnsi="Arial" w:cs="Arial"/>
          <w:sz w:val="16"/>
          <w:szCs w:val="16"/>
          <w:lang w:val="en-US"/>
        </w:rPr>
      </w:pPr>
    </w:p>
    <w:p w14:paraId="16DFE6AF" w14:textId="26A175F5" w:rsidR="009E12E6" w:rsidRDefault="009E12E6" w:rsidP="009E12E6">
      <w:pPr>
        <w:spacing w:line="240" w:lineRule="auto"/>
        <w:ind w:left="-567" w:right="-612"/>
        <w:jc w:val="center"/>
        <w:rPr>
          <w:rFonts w:ascii="Arial" w:hAnsi="Arial" w:cs="Arial"/>
          <w:sz w:val="16"/>
          <w:szCs w:val="16"/>
          <w:lang w:val="en-US"/>
        </w:rPr>
      </w:pPr>
    </w:p>
    <w:p w14:paraId="1B36FC31" w14:textId="2775A285" w:rsidR="009E12E6" w:rsidRDefault="009E12E6" w:rsidP="009E12E6">
      <w:pPr>
        <w:spacing w:line="240" w:lineRule="auto"/>
        <w:ind w:left="-567" w:right="-612"/>
        <w:jc w:val="center"/>
        <w:rPr>
          <w:rFonts w:ascii="Arial" w:hAnsi="Arial" w:cs="Arial"/>
          <w:sz w:val="16"/>
          <w:szCs w:val="16"/>
          <w:lang w:val="en-US"/>
        </w:rPr>
      </w:pPr>
    </w:p>
    <w:p w14:paraId="057E676B" w14:textId="77777777" w:rsidR="009E12E6" w:rsidRPr="009E12E6" w:rsidRDefault="009E12E6" w:rsidP="009E12E6">
      <w:pPr>
        <w:spacing w:line="240" w:lineRule="auto"/>
        <w:ind w:left="-567" w:right="-612"/>
        <w:jc w:val="center"/>
        <w:rPr>
          <w:rFonts w:ascii="Arial" w:hAnsi="Arial" w:cs="Arial"/>
          <w:sz w:val="16"/>
          <w:szCs w:val="16"/>
          <w:lang w:val="en-US"/>
        </w:rPr>
      </w:pPr>
    </w:p>
    <w:p w14:paraId="720860B6" w14:textId="18CBBC01" w:rsidR="006F0F6E" w:rsidRPr="006F0F6E" w:rsidRDefault="006F0F6E" w:rsidP="006F0F6E">
      <w:pPr>
        <w:pStyle w:val="ListParagraph"/>
        <w:numPr>
          <w:ilvl w:val="1"/>
          <w:numId w:val="1"/>
        </w:numPr>
        <w:ind w:right="-612"/>
        <w:rPr>
          <w:rFonts w:ascii="Arial" w:hAnsi="Arial" w:cs="Arial"/>
          <w:sz w:val="36"/>
          <w:szCs w:val="36"/>
          <w:lang w:val="en-US"/>
        </w:rPr>
      </w:pPr>
      <w:r>
        <w:rPr>
          <w:rFonts w:ascii="Arial" w:hAnsi="Arial" w:cs="Arial"/>
          <w:sz w:val="36"/>
          <w:szCs w:val="36"/>
          <w:lang w:val="en-US"/>
        </w:rPr>
        <w:lastRenderedPageBreak/>
        <w:t>MNIST Data Set</w:t>
      </w:r>
    </w:p>
    <w:p w14:paraId="559685BB" w14:textId="17A98FB2" w:rsidR="00856A56" w:rsidRDefault="00E27E83" w:rsidP="006F0F6E">
      <w:pPr>
        <w:ind w:right="-612" w:firstLine="567"/>
        <w:rPr>
          <w:rFonts w:ascii="Arial" w:hAnsi="Arial" w:cs="Arial"/>
          <w:sz w:val="20"/>
          <w:szCs w:val="20"/>
          <w:lang w:val="en-US"/>
        </w:rPr>
      </w:pPr>
      <w:r>
        <w:rPr>
          <w:rFonts w:ascii="Arial" w:hAnsi="Arial" w:cs="Arial"/>
          <w:sz w:val="20"/>
          <w:szCs w:val="20"/>
          <w:lang w:val="en-US"/>
        </w:rPr>
        <w:t>Since we obtain some new features after running the DBN, it is interesting to see what are the closest images for the closest vectors to some random image:</w:t>
      </w:r>
    </w:p>
    <w:p w14:paraId="5EFA6772" w14:textId="7F3652A5" w:rsidR="00E27E83" w:rsidRDefault="00E27E83" w:rsidP="00E27E83">
      <w:pPr>
        <w:ind w:left="-567" w:right="-612"/>
        <w:jc w:val="center"/>
        <w:rPr>
          <w:rFonts w:ascii="Arial" w:hAnsi="Arial" w:cs="Arial"/>
          <w:sz w:val="20"/>
          <w:szCs w:val="20"/>
          <w:lang w:val="en-US"/>
        </w:rPr>
      </w:pPr>
      <w:r>
        <w:rPr>
          <w:rFonts w:ascii="Arial" w:hAnsi="Arial" w:cs="Arial"/>
          <w:noProof/>
          <w:sz w:val="20"/>
          <w:szCs w:val="20"/>
          <w:lang w:val="en-US"/>
        </w:rPr>
        <w:drawing>
          <wp:inline distT="0" distB="0" distL="0" distR="0" wp14:anchorId="40EE051B" wp14:editId="601EF251">
            <wp:extent cx="3551555" cy="20510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1555" cy="2051050"/>
                    </a:xfrm>
                    <a:prstGeom prst="rect">
                      <a:avLst/>
                    </a:prstGeom>
                    <a:noFill/>
                    <a:ln>
                      <a:noFill/>
                    </a:ln>
                  </pic:spPr>
                </pic:pic>
              </a:graphicData>
            </a:graphic>
          </wp:inline>
        </w:drawing>
      </w:r>
    </w:p>
    <w:p w14:paraId="620D8BDC" w14:textId="4E35D2B5" w:rsidR="00E27E83" w:rsidRDefault="00E27E83" w:rsidP="00E27E83">
      <w:pPr>
        <w:ind w:left="-567" w:right="-612"/>
        <w:jc w:val="center"/>
        <w:rPr>
          <w:rFonts w:ascii="Arial" w:hAnsi="Arial" w:cs="Arial"/>
          <w:sz w:val="16"/>
          <w:szCs w:val="16"/>
          <w:lang w:val="en-US"/>
        </w:rPr>
      </w:pPr>
      <w:r>
        <w:rPr>
          <w:rFonts w:ascii="Arial" w:hAnsi="Arial" w:cs="Arial"/>
          <w:sz w:val="16"/>
          <w:szCs w:val="16"/>
          <w:lang w:val="en-US"/>
        </w:rPr>
        <w:t xml:space="preserve">Figure </w:t>
      </w:r>
      <w:r w:rsidR="00630FC5">
        <w:rPr>
          <w:rFonts w:ascii="Arial" w:hAnsi="Arial" w:cs="Arial"/>
          <w:sz w:val="16"/>
          <w:szCs w:val="16"/>
          <w:lang w:val="en-US"/>
        </w:rPr>
        <w:t>7</w:t>
      </w:r>
      <w:r>
        <w:rPr>
          <w:rFonts w:ascii="Arial" w:hAnsi="Arial" w:cs="Arial"/>
          <w:sz w:val="16"/>
          <w:szCs w:val="16"/>
          <w:lang w:val="en-US"/>
        </w:rPr>
        <w:t>. A random image</w:t>
      </w:r>
      <w:r w:rsidR="00630FC5">
        <w:rPr>
          <w:rFonts w:ascii="Arial" w:hAnsi="Arial" w:cs="Arial"/>
          <w:sz w:val="16"/>
          <w:szCs w:val="16"/>
          <w:lang w:val="en-US"/>
        </w:rPr>
        <w:t xml:space="preserve"> </w:t>
      </w:r>
      <w:r>
        <w:rPr>
          <w:rFonts w:ascii="Arial" w:hAnsi="Arial" w:cs="Arial"/>
          <w:sz w:val="16"/>
          <w:szCs w:val="16"/>
          <w:lang w:val="en-US"/>
        </w:rPr>
        <w:t>(furthest to the left) and the closest 3 images according to obtained features</w:t>
      </w:r>
    </w:p>
    <w:p w14:paraId="01E141CC" w14:textId="39A5F2FF" w:rsidR="00630FC5" w:rsidRDefault="00630FC5" w:rsidP="00E27E83">
      <w:pPr>
        <w:ind w:left="-567" w:right="-612"/>
        <w:jc w:val="center"/>
        <w:rPr>
          <w:rFonts w:ascii="Arial" w:hAnsi="Arial" w:cs="Arial"/>
          <w:sz w:val="16"/>
          <w:szCs w:val="16"/>
          <w:lang w:val="en-US"/>
        </w:rPr>
      </w:pPr>
    </w:p>
    <w:p w14:paraId="2E67E9D8" w14:textId="3169352A" w:rsidR="00630FC5" w:rsidRDefault="00630FC5" w:rsidP="00630FC5">
      <w:pPr>
        <w:ind w:right="-612" w:firstLine="567"/>
        <w:rPr>
          <w:rFonts w:ascii="Arial" w:hAnsi="Arial" w:cs="Arial"/>
          <w:sz w:val="20"/>
          <w:szCs w:val="20"/>
          <w:lang w:val="en-US"/>
        </w:rPr>
      </w:pPr>
      <w:r>
        <w:rPr>
          <w:rFonts w:ascii="Arial" w:hAnsi="Arial" w:cs="Arial"/>
          <w:sz w:val="20"/>
          <w:szCs w:val="20"/>
          <w:lang w:val="en-US"/>
        </w:rPr>
        <w:t>Next, we are interested in using the obtained features for training a logistic regression model. The obtained accuracies are 0.9186 for a logistic regression using the raw pixels and 0.9409 for a logistic regression using the DBN features</w:t>
      </w:r>
      <w:r w:rsidR="00B07EDD">
        <w:rPr>
          <w:rFonts w:ascii="Arial" w:hAnsi="Arial" w:cs="Arial"/>
          <w:sz w:val="20"/>
          <w:szCs w:val="20"/>
          <w:lang w:val="en-US"/>
        </w:rPr>
        <w:t>.</w:t>
      </w:r>
    </w:p>
    <w:p w14:paraId="2C295457" w14:textId="1B1A8E0E" w:rsidR="00B07EDD" w:rsidRPr="00630FC5" w:rsidRDefault="00B07EDD" w:rsidP="00630FC5">
      <w:pPr>
        <w:ind w:right="-612" w:firstLine="567"/>
        <w:rPr>
          <w:rFonts w:ascii="Arial" w:hAnsi="Arial" w:cs="Arial"/>
          <w:sz w:val="20"/>
          <w:szCs w:val="20"/>
          <w:lang w:val="en-US"/>
        </w:rPr>
      </w:pPr>
      <w:r>
        <w:rPr>
          <w:rFonts w:ascii="Arial" w:hAnsi="Arial" w:cs="Arial"/>
          <w:sz w:val="20"/>
          <w:szCs w:val="20"/>
          <w:lang w:val="en-US"/>
        </w:rPr>
        <w:t xml:space="preserve">Lastly, we are interested in </w:t>
      </w:r>
      <w:r w:rsidR="00A600A9">
        <w:rPr>
          <w:rFonts w:ascii="Arial" w:hAnsi="Arial" w:cs="Arial"/>
          <w:sz w:val="20"/>
          <w:szCs w:val="20"/>
          <w:lang w:val="en-US"/>
        </w:rPr>
        <w:t xml:space="preserve">seeing the impact of the DBN pre-training versus no pre-training, on the same number of epochs. The obtained accuracies are 0.9831 with no pre-training and 0.9925 with pre-training. </w:t>
      </w:r>
    </w:p>
    <w:p w14:paraId="14C56E19" w14:textId="77777777" w:rsidR="00630FC5" w:rsidRPr="00E27E83" w:rsidRDefault="00630FC5" w:rsidP="00E27E83">
      <w:pPr>
        <w:ind w:left="-567" w:right="-612"/>
        <w:jc w:val="center"/>
        <w:rPr>
          <w:rFonts w:ascii="Arial" w:hAnsi="Arial" w:cs="Arial"/>
          <w:sz w:val="16"/>
          <w:szCs w:val="16"/>
          <w:lang w:val="en-US"/>
        </w:rPr>
      </w:pPr>
    </w:p>
    <w:p w14:paraId="649002A0" w14:textId="77777777" w:rsidR="00E27E83" w:rsidRPr="00E27E83" w:rsidRDefault="00E27E83" w:rsidP="00E27E83">
      <w:pPr>
        <w:ind w:right="-612" w:firstLine="567"/>
        <w:jc w:val="center"/>
        <w:rPr>
          <w:rFonts w:ascii="Arial" w:hAnsi="Arial" w:cs="Arial"/>
          <w:sz w:val="16"/>
          <w:szCs w:val="16"/>
          <w:lang w:val="en-US"/>
        </w:rPr>
      </w:pPr>
    </w:p>
    <w:p w14:paraId="38BC07C3" w14:textId="20828BD9" w:rsidR="00B71E30" w:rsidRPr="001A24B3" w:rsidRDefault="00B71E30" w:rsidP="005F3FB3">
      <w:pPr>
        <w:ind w:left="-567" w:right="-612" w:firstLine="567"/>
        <w:rPr>
          <w:rFonts w:ascii="Arial" w:hAnsi="Arial" w:cs="Arial"/>
          <w:sz w:val="20"/>
          <w:szCs w:val="20"/>
          <w:lang w:val="en-US"/>
        </w:rPr>
      </w:pPr>
    </w:p>
    <w:p w14:paraId="4B3BCCA9" w14:textId="50275E83" w:rsidR="00B71E30" w:rsidRPr="001A24B3" w:rsidRDefault="00B71E30" w:rsidP="005F3FB3">
      <w:pPr>
        <w:ind w:left="-567" w:right="-612" w:firstLine="567"/>
        <w:rPr>
          <w:rFonts w:ascii="Arial" w:hAnsi="Arial" w:cs="Arial"/>
          <w:sz w:val="20"/>
          <w:szCs w:val="20"/>
          <w:lang w:val="en-US"/>
        </w:rPr>
      </w:pPr>
    </w:p>
    <w:p w14:paraId="1161AFBE" w14:textId="6B9FD1EE" w:rsidR="00B71E30" w:rsidRPr="001A24B3" w:rsidRDefault="00B71E30" w:rsidP="005F3FB3">
      <w:pPr>
        <w:ind w:left="-567" w:right="-612" w:firstLine="567"/>
        <w:rPr>
          <w:rFonts w:ascii="Arial" w:hAnsi="Arial" w:cs="Arial"/>
          <w:sz w:val="20"/>
          <w:szCs w:val="20"/>
          <w:lang w:val="en-US"/>
        </w:rPr>
      </w:pPr>
    </w:p>
    <w:p w14:paraId="6D45835B" w14:textId="40CC8DEA" w:rsidR="00B71E30" w:rsidRPr="001A24B3" w:rsidRDefault="00B71E30" w:rsidP="005F3FB3">
      <w:pPr>
        <w:ind w:left="-567" w:right="-612" w:firstLine="567"/>
        <w:rPr>
          <w:rFonts w:ascii="Arial" w:hAnsi="Arial" w:cs="Arial"/>
          <w:sz w:val="20"/>
          <w:szCs w:val="20"/>
          <w:lang w:val="en-US"/>
        </w:rPr>
      </w:pPr>
    </w:p>
    <w:p w14:paraId="026D2B1E" w14:textId="311BE0F6" w:rsidR="00B71E30" w:rsidRPr="001A24B3" w:rsidRDefault="00B71E30" w:rsidP="005F3FB3">
      <w:pPr>
        <w:ind w:left="-567" w:right="-612" w:firstLine="567"/>
        <w:rPr>
          <w:rFonts w:ascii="Arial" w:hAnsi="Arial" w:cs="Arial"/>
          <w:sz w:val="20"/>
          <w:szCs w:val="20"/>
          <w:lang w:val="en-US"/>
        </w:rPr>
      </w:pPr>
    </w:p>
    <w:p w14:paraId="159206A7" w14:textId="1E15F183" w:rsidR="00B71E30" w:rsidRPr="001A24B3" w:rsidRDefault="00B71E30" w:rsidP="005F3FB3">
      <w:pPr>
        <w:ind w:left="-567" w:right="-612" w:firstLine="567"/>
        <w:rPr>
          <w:rFonts w:ascii="Arial" w:hAnsi="Arial" w:cs="Arial"/>
          <w:sz w:val="20"/>
          <w:szCs w:val="20"/>
          <w:lang w:val="en-US"/>
        </w:rPr>
      </w:pPr>
    </w:p>
    <w:p w14:paraId="4ADEF4F2" w14:textId="5FDC0836" w:rsidR="00B71E30" w:rsidRPr="001A24B3" w:rsidRDefault="00B71E30" w:rsidP="005F3FB3">
      <w:pPr>
        <w:ind w:left="-567" w:right="-612" w:firstLine="567"/>
        <w:rPr>
          <w:rFonts w:ascii="Arial" w:hAnsi="Arial" w:cs="Arial"/>
          <w:sz w:val="20"/>
          <w:szCs w:val="20"/>
          <w:lang w:val="en-US"/>
        </w:rPr>
      </w:pPr>
    </w:p>
    <w:p w14:paraId="1733F3E9" w14:textId="77777777" w:rsidR="00B71E30" w:rsidRPr="001A24B3" w:rsidRDefault="00B71E30" w:rsidP="005F3FB3">
      <w:pPr>
        <w:ind w:left="-567" w:right="-612" w:firstLine="567"/>
        <w:rPr>
          <w:rFonts w:ascii="Arial" w:hAnsi="Arial" w:cs="Arial"/>
          <w:sz w:val="20"/>
          <w:szCs w:val="20"/>
          <w:lang w:val="en-US"/>
        </w:rPr>
      </w:pPr>
    </w:p>
    <w:p w14:paraId="3FBD0B0E" w14:textId="31E5C4BD" w:rsidR="00B71E30" w:rsidRPr="001A24B3" w:rsidRDefault="00B71E30" w:rsidP="005F3FB3">
      <w:pPr>
        <w:ind w:left="-567" w:right="-612" w:firstLine="567"/>
        <w:rPr>
          <w:rFonts w:ascii="Arial" w:hAnsi="Arial" w:cs="Arial"/>
          <w:sz w:val="20"/>
          <w:szCs w:val="20"/>
          <w:lang w:val="en-US"/>
        </w:rPr>
      </w:pPr>
    </w:p>
    <w:p w14:paraId="56B94CF1" w14:textId="64C88194" w:rsidR="00723C4C" w:rsidRDefault="00723C4C" w:rsidP="005F3FB3">
      <w:pPr>
        <w:ind w:left="-567" w:right="-612" w:firstLine="567"/>
        <w:rPr>
          <w:rFonts w:ascii="Arial" w:hAnsi="Arial" w:cs="Arial"/>
          <w:sz w:val="20"/>
          <w:szCs w:val="20"/>
          <w:lang w:val="en-US"/>
        </w:rPr>
      </w:pPr>
    </w:p>
    <w:p w14:paraId="7B200A71" w14:textId="173D7EAC" w:rsidR="00A600A9" w:rsidRDefault="00A600A9" w:rsidP="005F3FB3">
      <w:pPr>
        <w:ind w:left="-567" w:right="-612" w:firstLine="567"/>
        <w:rPr>
          <w:rFonts w:ascii="Arial" w:hAnsi="Arial" w:cs="Arial"/>
          <w:sz w:val="20"/>
          <w:szCs w:val="20"/>
          <w:lang w:val="en-US"/>
        </w:rPr>
      </w:pPr>
    </w:p>
    <w:p w14:paraId="2D315C6F" w14:textId="59B3E0E5" w:rsidR="00A600A9" w:rsidRDefault="00A600A9" w:rsidP="005F3FB3">
      <w:pPr>
        <w:ind w:left="-567" w:right="-612" w:firstLine="567"/>
        <w:rPr>
          <w:rFonts w:ascii="Arial" w:hAnsi="Arial" w:cs="Arial"/>
          <w:sz w:val="20"/>
          <w:szCs w:val="20"/>
          <w:lang w:val="en-US"/>
        </w:rPr>
      </w:pPr>
    </w:p>
    <w:p w14:paraId="64C79179" w14:textId="5724B874" w:rsidR="00A600A9" w:rsidRDefault="00A600A9" w:rsidP="005F3FB3">
      <w:pPr>
        <w:ind w:left="-567" w:right="-612" w:firstLine="567"/>
        <w:rPr>
          <w:rFonts w:ascii="Arial" w:hAnsi="Arial" w:cs="Arial"/>
          <w:sz w:val="20"/>
          <w:szCs w:val="20"/>
          <w:lang w:val="en-US"/>
        </w:rPr>
      </w:pPr>
    </w:p>
    <w:p w14:paraId="36C530C1" w14:textId="45EC2432" w:rsidR="00A600A9" w:rsidRDefault="00A600A9" w:rsidP="005F3FB3">
      <w:pPr>
        <w:ind w:left="-567" w:right="-612" w:firstLine="567"/>
        <w:rPr>
          <w:rFonts w:ascii="Arial" w:hAnsi="Arial" w:cs="Arial"/>
          <w:sz w:val="20"/>
          <w:szCs w:val="20"/>
          <w:lang w:val="en-US"/>
        </w:rPr>
      </w:pPr>
    </w:p>
    <w:p w14:paraId="0F3561F7" w14:textId="0DFC055E" w:rsidR="00A600A9" w:rsidRDefault="00A600A9" w:rsidP="005F3FB3">
      <w:pPr>
        <w:ind w:left="-567" w:right="-612" w:firstLine="567"/>
        <w:rPr>
          <w:rFonts w:ascii="Arial" w:hAnsi="Arial" w:cs="Arial"/>
          <w:sz w:val="20"/>
          <w:szCs w:val="20"/>
          <w:lang w:val="en-US"/>
        </w:rPr>
      </w:pPr>
    </w:p>
    <w:p w14:paraId="1866A950" w14:textId="357A2473" w:rsidR="00A600A9" w:rsidRDefault="00A600A9" w:rsidP="005F3FB3">
      <w:pPr>
        <w:ind w:left="-567" w:right="-612" w:firstLine="567"/>
        <w:rPr>
          <w:rFonts w:ascii="Arial" w:hAnsi="Arial" w:cs="Arial"/>
          <w:sz w:val="20"/>
          <w:szCs w:val="20"/>
          <w:lang w:val="en-US"/>
        </w:rPr>
      </w:pPr>
    </w:p>
    <w:p w14:paraId="29D52712" w14:textId="7148A877" w:rsidR="00A600A9" w:rsidRDefault="00A600A9" w:rsidP="005F3FB3">
      <w:pPr>
        <w:ind w:left="-567" w:right="-612" w:firstLine="567"/>
        <w:rPr>
          <w:rFonts w:ascii="Arial" w:hAnsi="Arial" w:cs="Arial"/>
          <w:sz w:val="20"/>
          <w:szCs w:val="20"/>
          <w:lang w:val="en-US"/>
        </w:rPr>
      </w:pPr>
    </w:p>
    <w:p w14:paraId="0B73CFA6" w14:textId="77777777" w:rsidR="00A600A9" w:rsidRPr="001A24B3" w:rsidRDefault="00A600A9" w:rsidP="005F3FB3">
      <w:pPr>
        <w:ind w:left="-567" w:right="-612" w:firstLine="567"/>
        <w:rPr>
          <w:rFonts w:ascii="Arial" w:hAnsi="Arial" w:cs="Arial"/>
          <w:sz w:val="20"/>
          <w:szCs w:val="20"/>
          <w:lang w:val="en-US"/>
        </w:rPr>
      </w:pPr>
    </w:p>
    <w:p w14:paraId="09509C4C" w14:textId="44019CD1" w:rsidR="00C52DA8" w:rsidRPr="001A24B3" w:rsidRDefault="00C52DA8" w:rsidP="00C52DA8">
      <w:pPr>
        <w:pStyle w:val="ListParagraph"/>
        <w:numPr>
          <w:ilvl w:val="0"/>
          <w:numId w:val="1"/>
        </w:numPr>
        <w:ind w:right="-612"/>
        <w:rPr>
          <w:rFonts w:ascii="Arial" w:hAnsi="Arial" w:cs="Arial"/>
          <w:sz w:val="36"/>
          <w:szCs w:val="36"/>
          <w:lang w:val="en-US"/>
        </w:rPr>
      </w:pPr>
      <w:r w:rsidRPr="001A24B3">
        <w:rPr>
          <w:rFonts w:ascii="Arial" w:hAnsi="Arial" w:cs="Arial"/>
          <w:sz w:val="36"/>
          <w:szCs w:val="36"/>
          <w:lang w:val="en-US"/>
        </w:rPr>
        <w:lastRenderedPageBreak/>
        <w:t>References</w:t>
      </w:r>
    </w:p>
    <w:p w14:paraId="0CE9D54C" w14:textId="1C78C2E6" w:rsidR="005F3FB3" w:rsidRPr="001A24B3" w:rsidRDefault="00B71E30" w:rsidP="00F17DB0">
      <w:pPr>
        <w:ind w:left="-567" w:right="-612"/>
        <w:rPr>
          <w:rFonts w:ascii="Arial" w:hAnsi="Arial" w:cs="Arial"/>
          <w:sz w:val="20"/>
          <w:szCs w:val="20"/>
          <w:lang w:val="en-US"/>
        </w:rPr>
      </w:pPr>
      <w:r w:rsidRPr="001A24B3">
        <w:rPr>
          <w:rFonts w:ascii="Arial" w:hAnsi="Arial" w:cs="Arial"/>
          <w:sz w:val="20"/>
          <w:szCs w:val="20"/>
          <w:lang w:val="en-US"/>
        </w:rPr>
        <w:t xml:space="preserve">[1]   </w:t>
      </w:r>
      <w:hyperlink r:id="rId31" w:history="1">
        <w:r w:rsidRPr="001A24B3">
          <w:rPr>
            <w:rStyle w:val="Hyperlink"/>
            <w:rFonts w:ascii="Arial" w:hAnsi="Arial" w:cs="Arial"/>
            <w:sz w:val="20"/>
            <w:szCs w:val="20"/>
            <w:lang w:val="en-US"/>
          </w:rPr>
          <w:t>https://en.wikipedia.org/wiki/Bayesian_network</w:t>
        </w:r>
      </w:hyperlink>
    </w:p>
    <w:p w14:paraId="2347756C" w14:textId="207CFC78" w:rsidR="00B71E30" w:rsidRPr="001A24B3" w:rsidRDefault="00B71E30" w:rsidP="00F17DB0">
      <w:pPr>
        <w:ind w:left="-567" w:right="-612"/>
        <w:rPr>
          <w:rFonts w:ascii="Arial" w:hAnsi="Arial" w:cs="Arial"/>
          <w:sz w:val="20"/>
          <w:szCs w:val="20"/>
          <w:lang w:val="en-US"/>
        </w:rPr>
      </w:pPr>
      <w:r w:rsidRPr="001A24B3">
        <w:rPr>
          <w:rFonts w:ascii="Arial" w:hAnsi="Arial" w:cs="Arial"/>
          <w:sz w:val="20"/>
          <w:szCs w:val="20"/>
          <w:lang w:val="en-US"/>
        </w:rPr>
        <w:t xml:space="preserve">[2]   </w:t>
      </w:r>
      <w:hyperlink r:id="rId32" w:history="1">
        <w:r w:rsidRPr="001A24B3">
          <w:rPr>
            <w:rStyle w:val="Hyperlink"/>
            <w:rFonts w:ascii="Arial" w:hAnsi="Arial" w:cs="Arial"/>
            <w:sz w:val="20"/>
            <w:szCs w:val="20"/>
            <w:lang w:val="en-US"/>
          </w:rPr>
          <w:t>https://machinelearningjourney.com/index.php/2020/08/07/vanishing-and-exploding-gradients/</w:t>
        </w:r>
      </w:hyperlink>
    </w:p>
    <w:p w14:paraId="715A62ED" w14:textId="50A93D62" w:rsidR="00B71E30" w:rsidRPr="001A24B3" w:rsidRDefault="00B71E30" w:rsidP="00F17DB0">
      <w:pPr>
        <w:ind w:left="-567" w:right="-612"/>
        <w:rPr>
          <w:rFonts w:ascii="Arial" w:hAnsi="Arial" w:cs="Arial"/>
          <w:sz w:val="20"/>
          <w:szCs w:val="20"/>
          <w:lang w:val="en-US"/>
        </w:rPr>
      </w:pPr>
      <w:r w:rsidRPr="001A24B3">
        <w:rPr>
          <w:rFonts w:ascii="Arial" w:hAnsi="Arial" w:cs="Arial"/>
          <w:sz w:val="20"/>
          <w:szCs w:val="20"/>
          <w:lang w:val="en-US"/>
        </w:rPr>
        <w:t xml:space="preserve">[3]   </w:t>
      </w:r>
      <w:hyperlink r:id="rId33" w:history="1">
        <w:r w:rsidRPr="001A24B3">
          <w:rPr>
            <w:rStyle w:val="Hyperlink"/>
            <w:rFonts w:ascii="Arial" w:hAnsi="Arial" w:cs="Arial"/>
            <w:sz w:val="20"/>
            <w:szCs w:val="20"/>
            <w:lang w:val="en-US"/>
          </w:rPr>
          <w:t>https://en.wikipedia.org/wiki/Restricted_Boltzmann_machine</w:t>
        </w:r>
      </w:hyperlink>
    </w:p>
    <w:p w14:paraId="02A80212" w14:textId="21A8ED15" w:rsidR="00B71E30" w:rsidRPr="001A24B3" w:rsidRDefault="00B71E30" w:rsidP="00F17DB0">
      <w:pPr>
        <w:ind w:left="-567" w:right="-612"/>
        <w:rPr>
          <w:rFonts w:ascii="Arial" w:hAnsi="Arial" w:cs="Arial"/>
          <w:sz w:val="20"/>
          <w:szCs w:val="20"/>
          <w:lang w:val="en-US"/>
        </w:rPr>
      </w:pPr>
      <w:r w:rsidRPr="001A24B3">
        <w:rPr>
          <w:rFonts w:ascii="Arial" w:hAnsi="Arial" w:cs="Arial"/>
          <w:sz w:val="20"/>
          <w:szCs w:val="20"/>
          <w:lang w:val="en-US"/>
        </w:rPr>
        <w:t xml:space="preserve">[4]   </w:t>
      </w:r>
      <w:hyperlink r:id="rId34" w:history="1">
        <w:r w:rsidRPr="001A24B3">
          <w:rPr>
            <w:rStyle w:val="Hyperlink"/>
            <w:rFonts w:ascii="Arial" w:hAnsi="Arial" w:cs="Arial"/>
            <w:sz w:val="20"/>
            <w:szCs w:val="20"/>
            <w:lang w:val="en-US"/>
          </w:rPr>
          <w:t>http://deeplearning.net/tutorial/rbm.html</w:t>
        </w:r>
      </w:hyperlink>
    </w:p>
    <w:p w14:paraId="2C797BF6" w14:textId="335F63FC" w:rsidR="00B71E30" w:rsidRPr="001A24B3" w:rsidRDefault="00B71E30" w:rsidP="00F17DB0">
      <w:pPr>
        <w:ind w:left="-567" w:right="-612"/>
        <w:rPr>
          <w:rFonts w:ascii="Arial" w:hAnsi="Arial" w:cs="Arial"/>
          <w:sz w:val="20"/>
          <w:szCs w:val="20"/>
          <w:lang w:val="en-US"/>
        </w:rPr>
      </w:pPr>
      <w:r w:rsidRPr="001A24B3">
        <w:rPr>
          <w:rFonts w:ascii="Arial" w:hAnsi="Arial" w:cs="Arial"/>
          <w:sz w:val="20"/>
          <w:szCs w:val="20"/>
          <w:lang w:val="en-US"/>
        </w:rPr>
        <w:t xml:space="preserve">[5]   </w:t>
      </w:r>
      <w:hyperlink r:id="rId35" w:history="1">
        <w:r w:rsidRPr="001A24B3">
          <w:rPr>
            <w:rStyle w:val="Hyperlink"/>
            <w:rFonts w:ascii="Arial" w:hAnsi="Arial" w:cs="Arial"/>
            <w:sz w:val="20"/>
            <w:szCs w:val="20"/>
            <w:lang w:val="en-US"/>
          </w:rPr>
          <w:t>https://towardsdatascience.com/restricted-boltzmann-machines-simplified-eab1e5878976</w:t>
        </w:r>
      </w:hyperlink>
    </w:p>
    <w:p w14:paraId="224FA567" w14:textId="06067359" w:rsidR="00B71E30" w:rsidRPr="001A24B3" w:rsidRDefault="00B71E30" w:rsidP="00F17DB0">
      <w:pPr>
        <w:ind w:left="-567" w:right="-612"/>
        <w:rPr>
          <w:rFonts w:ascii="Arial" w:hAnsi="Arial" w:cs="Arial"/>
          <w:sz w:val="20"/>
          <w:szCs w:val="20"/>
          <w:lang w:val="en-US"/>
        </w:rPr>
      </w:pPr>
      <w:r w:rsidRPr="001A24B3">
        <w:rPr>
          <w:rFonts w:ascii="Arial" w:hAnsi="Arial" w:cs="Arial"/>
          <w:sz w:val="20"/>
          <w:szCs w:val="20"/>
          <w:lang w:val="en-US"/>
        </w:rPr>
        <w:t xml:space="preserve">[6]   </w:t>
      </w:r>
      <w:hyperlink r:id="rId36" w:history="1">
        <w:r w:rsidRPr="001A24B3">
          <w:rPr>
            <w:rStyle w:val="Hyperlink"/>
            <w:rFonts w:ascii="Arial" w:hAnsi="Arial" w:cs="Arial"/>
            <w:sz w:val="20"/>
            <w:szCs w:val="20"/>
            <w:lang w:val="en-US"/>
          </w:rPr>
          <w:t>https://towardsdatascience.com/deep-learning-meets-physics-restricted-boltzmann-machines-part-i-6df5c4918c15</w:t>
        </w:r>
      </w:hyperlink>
    </w:p>
    <w:p w14:paraId="41AC2E87" w14:textId="64CFDC1A" w:rsidR="00B71E30" w:rsidRPr="001A24B3" w:rsidRDefault="00B71E30" w:rsidP="00F17DB0">
      <w:pPr>
        <w:ind w:left="-567" w:right="-612"/>
        <w:rPr>
          <w:rFonts w:ascii="Arial" w:hAnsi="Arial" w:cs="Arial"/>
          <w:sz w:val="20"/>
          <w:szCs w:val="20"/>
          <w:lang w:val="en-US"/>
        </w:rPr>
      </w:pPr>
      <w:r w:rsidRPr="001A24B3">
        <w:rPr>
          <w:rFonts w:ascii="Arial" w:hAnsi="Arial" w:cs="Arial"/>
          <w:sz w:val="20"/>
          <w:szCs w:val="20"/>
          <w:lang w:val="en-US"/>
        </w:rPr>
        <w:t xml:space="preserve">[7]   </w:t>
      </w:r>
      <w:hyperlink r:id="rId37" w:history="1">
        <w:r w:rsidRPr="001A24B3">
          <w:rPr>
            <w:rStyle w:val="Hyperlink"/>
            <w:rFonts w:ascii="Arial" w:hAnsi="Arial" w:cs="Arial"/>
            <w:sz w:val="20"/>
            <w:szCs w:val="20"/>
            <w:lang w:val="en-US"/>
          </w:rPr>
          <w:t>https://en.wikipedia.org/wiki/Deep_belief_network</w:t>
        </w:r>
      </w:hyperlink>
    </w:p>
    <w:p w14:paraId="5C0B4FC9" w14:textId="253C3803" w:rsidR="00B71E30" w:rsidRPr="001A24B3" w:rsidRDefault="00B71E30" w:rsidP="00F17DB0">
      <w:pPr>
        <w:ind w:left="-567" w:right="-612"/>
        <w:rPr>
          <w:rFonts w:ascii="Arial" w:hAnsi="Arial" w:cs="Arial"/>
          <w:sz w:val="20"/>
          <w:szCs w:val="20"/>
          <w:lang w:val="en-US"/>
        </w:rPr>
      </w:pPr>
      <w:r w:rsidRPr="001A24B3">
        <w:rPr>
          <w:rFonts w:ascii="Arial" w:hAnsi="Arial" w:cs="Arial"/>
          <w:sz w:val="20"/>
          <w:szCs w:val="20"/>
          <w:lang w:val="en-US"/>
        </w:rPr>
        <w:t xml:space="preserve">[8]   </w:t>
      </w:r>
      <w:hyperlink r:id="rId38" w:history="1">
        <w:r w:rsidRPr="001A24B3">
          <w:rPr>
            <w:rStyle w:val="Hyperlink"/>
            <w:rFonts w:ascii="Arial" w:hAnsi="Arial" w:cs="Arial"/>
            <w:sz w:val="20"/>
            <w:szCs w:val="20"/>
            <w:lang w:val="en-US"/>
          </w:rPr>
          <w:t>http://deeplearning.net/tutorial/DBN.html</w:t>
        </w:r>
      </w:hyperlink>
    </w:p>
    <w:p w14:paraId="1D73461B" w14:textId="25658F73" w:rsidR="00B71E30" w:rsidRPr="001A24B3" w:rsidRDefault="00B71E30" w:rsidP="00F17DB0">
      <w:pPr>
        <w:ind w:left="-567" w:right="-612"/>
        <w:rPr>
          <w:rFonts w:ascii="Arial" w:hAnsi="Arial" w:cs="Arial"/>
          <w:sz w:val="20"/>
          <w:szCs w:val="20"/>
          <w:lang w:val="en-US"/>
        </w:rPr>
      </w:pPr>
      <w:r w:rsidRPr="001A24B3">
        <w:rPr>
          <w:rFonts w:ascii="Arial" w:hAnsi="Arial" w:cs="Arial"/>
          <w:sz w:val="20"/>
          <w:szCs w:val="20"/>
          <w:lang w:val="en-US"/>
        </w:rPr>
        <w:t xml:space="preserve">[9]   </w:t>
      </w:r>
      <w:hyperlink r:id="rId39" w:history="1">
        <w:r w:rsidRPr="001A24B3">
          <w:rPr>
            <w:rStyle w:val="Hyperlink"/>
            <w:rFonts w:ascii="Arial" w:hAnsi="Arial" w:cs="Arial"/>
            <w:sz w:val="20"/>
            <w:szCs w:val="20"/>
            <w:lang w:val="en-US"/>
          </w:rPr>
          <w:t>https://missinglink.ai/guides/neural-network-concepts/deep-belief-networks-work-applications/</w:t>
        </w:r>
      </w:hyperlink>
    </w:p>
    <w:p w14:paraId="6675E827" w14:textId="4B037D74" w:rsidR="00B71E30" w:rsidRPr="001A24B3" w:rsidRDefault="00B71E30" w:rsidP="00F17DB0">
      <w:pPr>
        <w:ind w:left="-567" w:right="-612"/>
        <w:rPr>
          <w:rFonts w:ascii="Arial" w:hAnsi="Arial" w:cs="Arial"/>
          <w:sz w:val="20"/>
          <w:szCs w:val="20"/>
          <w:lang w:val="en-US"/>
        </w:rPr>
      </w:pPr>
      <w:r w:rsidRPr="001A24B3">
        <w:rPr>
          <w:rFonts w:ascii="Arial" w:hAnsi="Arial" w:cs="Arial"/>
          <w:sz w:val="20"/>
          <w:szCs w:val="20"/>
          <w:lang w:val="en-US"/>
        </w:rPr>
        <w:t xml:space="preserve">[10] </w:t>
      </w:r>
      <w:hyperlink r:id="rId40" w:history="1">
        <w:r w:rsidRPr="001A24B3">
          <w:rPr>
            <w:rStyle w:val="Hyperlink"/>
            <w:rFonts w:ascii="Arial" w:hAnsi="Arial" w:cs="Arial"/>
            <w:sz w:val="20"/>
            <w:szCs w:val="20"/>
            <w:lang w:val="en-US"/>
          </w:rPr>
          <w:t>https://www.cs.toronto.edu/~hinton/absps/fastnc.pdf</w:t>
        </w:r>
      </w:hyperlink>
    </w:p>
    <w:p w14:paraId="5FF0BADB" w14:textId="78A9CBDB" w:rsidR="00B71E30" w:rsidRPr="001A24B3" w:rsidRDefault="00B71E30" w:rsidP="00F17DB0">
      <w:pPr>
        <w:ind w:left="-567" w:right="-612"/>
        <w:rPr>
          <w:rFonts w:ascii="Arial" w:hAnsi="Arial" w:cs="Arial"/>
          <w:sz w:val="20"/>
          <w:szCs w:val="20"/>
          <w:lang w:val="en-US"/>
        </w:rPr>
      </w:pPr>
      <w:r w:rsidRPr="001A24B3">
        <w:rPr>
          <w:rFonts w:ascii="Arial" w:hAnsi="Arial" w:cs="Arial"/>
          <w:sz w:val="20"/>
          <w:szCs w:val="20"/>
          <w:lang w:val="en-US"/>
        </w:rPr>
        <w:t xml:space="preserve">[11] </w:t>
      </w:r>
      <w:hyperlink r:id="rId41" w:history="1">
        <w:r w:rsidRPr="001A24B3">
          <w:rPr>
            <w:rStyle w:val="Hyperlink"/>
            <w:rFonts w:ascii="Arial" w:hAnsi="Arial" w:cs="Arial"/>
            <w:sz w:val="20"/>
            <w:szCs w:val="20"/>
            <w:lang w:val="en-US"/>
          </w:rPr>
          <w:t>https://www.cs.toronto.edu/~hinton/nipstutorial/nipstut3.pdf</w:t>
        </w:r>
      </w:hyperlink>
    </w:p>
    <w:p w14:paraId="24FE7A5C" w14:textId="4A07C9A3" w:rsidR="00B71E30" w:rsidRPr="001A24B3" w:rsidRDefault="00B71E30" w:rsidP="00F17DB0">
      <w:pPr>
        <w:ind w:left="-567" w:right="-612"/>
        <w:rPr>
          <w:rFonts w:ascii="Arial" w:hAnsi="Arial" w:cs="Arial"/>
          <w:sz w:val="20"/>
          <w:szCs w:val="20"/>
          <w:lang w:val="en-US"/>
        </w:rPr>
      </w:pPr>
      <w:r w:rsidRPr="001A24B3">
        <w:rPr>
          <w:rFonts w:ascii="Arial" w:hAnsi="Arial" w:cs="Arial"/>
          <w:sz w:val="20"/>
          <w:szCs w:val="20"/>
          <w:lang w:val="en-US"/>
        </w:rPr>
        <w:t xml:space="preserve">[12] </w:t>
      </w:r>
      <w:hyperlink r:id="rId42" w:history="1">
        <w:r w:rsidRPr="001A24B3">
          <w:rPr>
            <w:rStyle w:val="Hyperlink"/>
            <w:rFonts w:ascii="Arial" w:hAnsi="Arial" w:cs="Arial"/>
            <w:sz w:val="20"/>
            <w:szCs w:val="20"/>
            <w:lang w:val="en-US"/>
          </w:rPr>
          <w:t>https://arxiv.org/pdf/1807.03953v1.pdf</w:t>
        </w:r>
      </w:hyperlink>
    </w:p>
    <w:p w14:paraId="54C2BDB5" w14:textId="54AF8CC9" w:rsidR="00B71E30" w:rsidRDefault="00B71E30" w:rsidP="00AF0488">
      <w:pPr>
        <w:ind w:left="-567" w:right="-612"/>
        <w:rPr>
          <w:rStyle w:val="Hyperlink"/>
          <w:rFonts w:ascii="Arial" w:hAnsi="Arial" w:cs="Arial"/>
          <w:sz w:val="20"/>
          <w:szCs w:val="20"/>
          <w:lang w:val="en-US"/>
        </w:rPr>
      </w:pPr>
      <w:r w:rsidRPr="001A24B3">
        <w:rPr>
          <w:rFonts w:ascii="Arial" w:hAnsi="Arial" w:cs="Arial"/>
          <w:sz w:val="20"/>
          <w:szCs w:val="20"/>
          <w:lang w:val="en-US"/>
        </w:rPr>
        <w:t xml:space="preserve">[13] </w:t>
      </w:r>
      <w:hyperlink r:id="rId43" w:history="1">
        <w:r w:rsidRPr="001A24B3">
          <w:rPr>
            <w:rStyle w:val="Hyperlink"/>
            <w:rFonts w:ascii="Arial" w:hAnsi="Arial" w:cs="Arial"/>
            <w:sz w:val="20"/>
            <w:szCs w:val="20"/>
            <w:lang w:val="en-US"/>
          </w:rPr>
          <w:t>https://www.cs.toronto.edu/~hinton/absps/ruhijournal.pdf</w:t>
        </w:r>
      </w:hyperlink>
    </w:p>
    <w:p w14:paraId="6DB8E1F8" w14:textId="4156A18E" w:rsidR="001A666B" w:rsidRDefault="001A666B" w:rsidP="00AF0488">
      <w:pPr>
        <w:ind w:left="-567" w:right="-612"/>
      </w:pPr>
      <w:r>
        <w:rPr>
          <w:rFonts w:ascii="Arial" w:hAnsi="Arial" w:cs="Arial"/>
          <w:sz w:val="20"/>
          <w:szCs w:val="20"/>
          <w:lang w:val="en-US"/>
        </w:rPr>
        <w:t xml:space="preserve">[14] </w:t>
      </w:r>
      <w:hyperlink r:id="rId44" w:history="1">
        <w:r>
          <w:rPr>
            <w:rStyle w:val="Hyperlink"/>
          </w:rPr>
          <w:t>https://github.com/albertbup/deep-belief-network</w:t>
        </w:r>
      </w:hyperlink>
    </w:p>
    <w:p w14:paraId="3380A877" w14:textId="29113709" w:rsidR="001A666B" w:rsidRDefault="001A666B" w:rsidP="00AF0488">
      <w:pPr>
        <w:ind w:left="-567" w:right="-612"/>
      </w:pPr>
      <w:r>
        <w:rPr>
          <w:rFonts w:ascii="Arial" w:hAnsi="Arial" w:cs="Arial"/>
          <w:sz w:val="20"/>
          <w:szCs w:val="20"/>
          <w:lang w:val="en-US"/>
        </w:rPr>
        <w:t xml:space="preserve">[15] </w:t>
      </w:r>
      <w:hyperlink r:id="rId45" w:history="1">
        <w:r>
          <w:rPr>
            <w:rStyle w:val="Hyperlink"/>
          </w:rPr>
          <w:t>https://archive.ics.uci.edu/ml/datasets/Bank+Marketing</w:t>
        </w:r>
      </w:hyperlink>
    </w:p>
    <w:p w14:paraId="14791084" w14:textId="6E97CB28" w:rsidR="001A666B" w:rsidRDefault="001A666B" w:rsidP="00AF0488">
      <w:pPr>
        <w:ind w:left="-567" w:right="-612"/>
        <w:rPr>
          <w:lang w:val="en-US"/>
        </w:rPr>
      </w:pPr>
      <w:r>
        <w:rPr>
          <w:lang w:val="en-US"/>
        </w:rPr>
        <w:t xml:space="preserve">[16] </w:t>
      </w:r>
      <w:hyperlink r:id="rId46" w:history="1">
        <w:r>
          <w:rPr>
            <w:rStyle w:val="Hyperlink"/>
          </w:rPr>
          <w:t>https://archive.ics.uci.edu/ml/datasets/wine+quality</w:t>
        </w:r>
      </w:hyperlink>
    </w:p>
    <w:p w14:paraId="25EBC914" w14:textId="35773752" w:rsidR="001A666B" w:rsidRPr="001A666B" w:rsidRDefault="001A666B" w:rsidP="00AF0488">
      <w:pPr>
        <w:ind w:left="-567" w:right="-612"/>
        <w:rPr>
          <w:rFonts w:ascii="Arial" w:hAnsi="Arial" w:cs="Arial"/>
          <w:sz w:val="20"/>
          <w:szCs w:val="20"/>
          <w:lang w:val="en-US"/>
        </w:rPr>
      </w:pPr>
      <w:r>
        <w:rPr>
          <w:lang w:val="en-US"/>
        </w:rPr>
        <w:t xml:space="preserve">[17] </w:t>
      </w:r>
      <w:hyperlink r:id="rId47" w:history="1">
        <w:r>
          <w:rPr>
            <w:rStyle w:val="Hyperlink"/>
          </w:rPr>
          <w:t>https://www.kaggle.com/oddrationale/mnist-in-csv</w:t>
        </w:r>
      </w:hyperlink>
    </w:p>
    <w:sectPr w:rsidR="001A666B" w:rsidRPr="001A666B" w:rsidSect="00B71E30">
      <w:pgSz w:w="11906" w:h="16838"/>
      <w:pgMar w:top="567"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632CA4"/>
    <w:multiLevelType w:val="hybridMultilevel"/>
    <w:tmpl w:val="076CF884"/>
    <w:lvl w:ilvl="0" w:tplc="4C32A6AE">
      <w:start w:val="1"/>
      <w:numFmt w:val="decimal"/>
      <w:lvlText w:val="%1."/>
      <w:lvlJc w:val="left"/>
      <w:pPr>
        <w:ind w:left="-491" w:hanging="360"/>
      </w:pPr>
      <w:rPr>
        <w:rFonts w:hint="default"/>
      </w:rPr>
    </w:lvl>
    <w:lvl w:ilvl="1" w:tplc="20000019" w:tentative="1">
      <w:start w:val="1"/>
      <w:numFmt w:val="lowerLetter"/>
      <w:lvlText w:val="%2."/>
      <w:lvlJc w:val="left"/>
      <w:pPr>
        <w:ind w:left="229" w:hanging="360"/>
      </w:pPr>
    </w:lvl>
    <w:lvl w:ilvl="2" w:tplc="2000001B" w:tentative="1">
      <w:start w:val="1"/>
      <w:numFmt w:val="lowerRoman"/>
      <w:lvlText w:val="%3."/>
      <w:lvlJc w:val="right"/>
      <w:pPr>
        <w:ind w:left="949" w:hanging="180"/>
      </w:pPr>
    </w:lvl>
    <w:lvl w:ilvl="3" w:tplc="2000000F" w:tentative="1">
      <w:start w:val="1"/>
      <w:numFmt w:val="decimal"/>
      <w:lvlText w:val="%4."/>
      <w:lvlJc w:val="left"/>
      <w:pPr>
        <w:ind w:left="1669" w:hanging="360"/>
      </w:pPr>
    </w:lvl>
    <w:lvl w:ilvl="4" w:tplc="20000019" w:tentative="1">
      <w:start w:val="1"/>
      <w:numFmt w:val="lowerLetter"/>
      <w:lvlText w:val="%5."/>
      <w:lvlJc w:val="left"/>
      <w:pPr>
        <w:ind w:left="2389" w:hanging="360"/>
      </w:pPr>
    </w:lvl>
    <w:lvl w:ilvl="5" w:tplc="2000001B" w:tentative="1">
      <w:start w:val="1"/>
      <w:numFmt w:val="lowerRoman"/>
      <w:lvlText w:val="%6."/>
      <w:lvlJc w:val="right"/>
      <w:pPr>
        <w:ind w:left="3109" w:hanging="180"/>
      </w:pPr>
    </w:lvl>
    <w:lvl w:ilvl="6" w:tplc="2000000F" w:tentative="1">
      <w:start w:val="1"/>
      <w:numFmt w:val="decimal"/>
      <w:lvlText w:val="%7."/>
      <w:lvlJc w:val="left"/>
      <w:pPr>
        <w:ind w:left="3829" w:hanging="360"/>
      </w:pPr>
    </w:lvl>
    <w:lvl w:ilvl="7" w:tplc="20000019" w:tentative="1">
      <w:start w:val="1"/>
      <w:numFmt w:val="lowerLetter"/>
      <w:lvlText w:val="%8."/>
      <w:lvlJc w:val="left"/>
      <w:pPr>
        <w:ind w:left="4549" w:hanging="360"/>
      </w:pPr>
    </w:lvl>
    <w:lvl w:ilvl="8" w:tplc="2000001B" w:tentative="1">
      <w:start w:val="1"/>
      <w:numFmt w:val="lowerRoman"/>
      <w:lvlText w:val="%9."/>
      <w:lvlJc w:val="right"/>
      <w:pPr>
        <w:ind w:left="5269" w:hanging="180"/>
      </w:pPr>
    </w:lvl>
  </w:abstractNum>
  <w:abstractNum w:abstractNumId="1" w15:restartNumberingAfterBreak="0">
    <w:nsid w:val="39AD5906"/>
    <w:multiLevelType w:val="hybridMultilevel"/>
    <w:tmpl w:val="0200120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69A3935"/>
    <w:multiLevelType w:val="hybridMultilevel"/>
    <w:tmpl w:val="C1428FC6"/>
    <w:lvl w:ilvl="0" w:tplc="799E2466">
      <w:start w:val="1"/>
      <w:numFmt w:val="decimal"/>
      <w:lvlText w:val="%1."/>
      <w:lvlJc w:val="left"/>
      <w:pPr>
        <w:ind w:left="229" w:hanging="360"/>
      </w:pPr>
      <w:rPr>
        <w:rFonts w:hint="default"/>
      </w:rPr>
    </w:lvl>
    <w:lvl w:ilvl="1" w:tplc="20000019" w:tentative="1">
      <w:start w:val="1"/>
      <w:numFmt w:val="lowerLetter"/>
      <w:lvlText w:val="%2."/>
      <w:lvlJc w:val="left"/>
      <w:pPr>
        <w:ind w:left="949" w:hanging="360"/>
      </w:pPr>
    </w:lvl>
    <w:lvl w:ilvl="2" w:tplc="2000001B" w:tentative="1">
      <w:start w:val="1"/>
      <w:numFmt w:val="lowerRoman"/>
      <w:lvlText w:val="%3."/>
      <w:lvlJc w:val="right"/>
      <w:pPr>
        <w:ind w:left="1669" w:hanging="180"/>
      </w:pPr>
    </w:lvl>
    <w:lvl w:ilvl="3" w:tplc="2000000F" w:tentative="1">
      <w:start w:val="1"/>
      <w:numFmt w:val="decimal"/>
      <w:lvlText w:val="%4."/>
      <w:lvlJc w:val="left"/>
      <w:pPr>
        <w:ind w:left="2389" w:hanging="360"/>
      </w:pPr>
    </w:lvl>
    <w:lvl w:ilvl="4" w:tplc="20000019" w:tentative="1">
      <w:start w:val="1"/>
      <w:numFmt w:val="lowerLetter"/>
      <w:lvlText w:val="%5."/>
      <w:lvlJc w:val="left"/>
      <w:pPr>
        <w:ind w:left="3109" w:hanging="360"/>
      </w:pPr>
    </w:lvl>
    <w:lvl w:ilvl="5" w:tplc="2000001B" w:tentative="1">
      <w:start w:val="1"/>
      <w:numFmt w:val="lowerRoman"/>
      <w:lvlText w:val="%6."/>
      <w:lvlJc w:val="right"/>
      <w:pPr>
        <w:ind w:left="3829" w:hanging="180"/>
      </w:pPr>
    </w:lvl>
    <w:lvl w:ilvl="6" w:tplc="2000000F" w:tentative="1">
      <w:start w:val="1"/>
      <w:numFmt w:val="decimal"/>
      <w:lvlText w:val="%7."/>
      <w:lvlJc w:val="left"/>
      <w:pPr>
        <w:ind w:left="4549" w:hanging="360"/>
      </w:pPr>
    </w:lvl>
    <w:lvl w:ilvl="7" w:tplc="20000019" w:tentative="1">
      <w:start w:val="1"/>
      <w:numFmt w:val="lowerLetter"/>
      <w:lvlText w:val="%8."/>
      <w:lvlJc w:val="left"/>
      <w:pPr>
        <w:ind w:left="5269" w:hanging="360"/>
      </w:pPr>
    </w:lvl>
    <w:lvl w:ilvl="8" w:tplc="2000001B" w:tentative="1">
      <w:start w:val="1"/>
      <w:numFmt w:val="lowerRoman"/>
      <w:lvlText w:val="%9."/>
      <w:lvlJc w:val="right"/>
      <w:pPr>
        <w:ind w:left="5989" w:hanging="180"/>
      </w:pPr>
    </w:lvl>
  </w:abstractNum>
  <w:abstractNum w:abstractNumId="3" w15:restartNumberingAfterBreak="0">
    <w:nsid w:val="49976B74"/>
    <w:multiLevelType w:val="hybridMultilevel"/>
    <w:tmpl w:val="2062A490"/>
    <w:lvl w:ilvl="0" w:tplc="CA409C0C">
      <w:start w:val="1"/>
      <w:numFmt w:val="decimal"/>
      <w:lvlText w:val="%1."/>
      <w:lvlJc w:val="left"/>
      <w:pPr>
        <w:ind w:left="-131" w:hanging="360"/>
      </w:pPr>
      <w:rPr>
        <w:rFonts w:hint="default"/>
      </w:rPr>
    </w:lvl>
    <w:lvl w:ilvl="1" w:tplc="20000019" w:tentative="1">
      <w:start w:val="1"/>
      <w:numFmt w:val="lowerLetter"/>
      <w:lvlText w:val="%2."/>
      <w:lvlJc w:val="left"/>
      <w:pPr>
        <w:ind w:left="589" w:hanging="360"/>
      </w:pPr>
    </w:lvl>
    <w:lvl w:ilvl="2" w:tplc="2000001B" w:tentative="1">
      <w:start w:val="1"/>
      <w:numFmt w:val="lowerRoman"/>
      <w:lvlText w:val="%3."/>
      <w:lvlJc w:val="right"/>
      <w:pPr>
        <w:ind w:left="1309" w:hanging="180"/>
      </w:pPr>
    </w:lvl>
    <w:lvl w:ilvl="3" w:tplc="2000000F" w:tentative="1">
      <w:start w:val="1"/>
      <w:numFmt w:val="decimal"/>
      <w:lvlText w:val="%4."/>
      <w:lvlJc w:val="left"/>
      <w:pPr>
        <w:ind w:left="2029" w:hanging="360"/>
      </w:pPr>
    </w:lvl>
    <w:lvl w:ilvl="4" w:tplc="20000019" w:tentative="1">
      <w:start w:val="1"/>
      <w:numFmt w:val="lowerLetter"/>
      <w:lvlText w:val="%5."/>
      <w:lvlJc w:val="left"/>
      <w:pPr>
        <w:ind w:left="2749" w:hanging="360"/>
      </w:pPr>
    </w:lvl>
    <w:lvl w:ilvl="5" w:tplc="2000001B" w:tentative="1">
      <w:start w:val="1"/>
      <w:numFmt w:val="lowerRoman"/>
      <w:lvlText w:val="%6."/>
      <w:lvlJc w:val="right"/>
      <w:pPr>
        <w:ind w:left="3469" w:hanging="180"/>
      </w:pPr>
    </w:lvl>
    <w:lvl w:ilvl="6" w:tplc="2000000F" w:tentative="1">
      <w:start w:val="1"/>
      <w:numFmt w:val="decimal"/>
      <w:lvlText w:val="%7."/>
      <w:lvlJc w:val="left"/>
      <w:pPr>
        <w:ind w:left="4189" w:hanging="360"/>
      </w:pPr>
    </w:lvl>
    <w:lvl w:ilvl="7" w:tplc="20000019" w:tentative="1">
      <w:start w:val="1"/>
      <w:numFmt w:val="lowerLetter"/>
      <w:lvlText w:val="%8."/>
      <w:lvlJc w:val="left"/>
      <w:pPr>
        <w:ind w:left="4909" w:hanging="360"/>
      </w:pPr>
    </w:lvl>
    <w:lvl w:ilvl="8" w:tplc="2000001B" w:tentative="1">
      <w:start w:val="1"/>
      <w:numFmt w:val="lowerRoman"/>
      <w:lvlText w:val="%9."/>
      <w:lvlJc w:val="right"/>
      <w:pPr>
        <w:ind w:left="5629" w:hanging="180"/>
      </w:pPr>
    </w:lvl>
  </w:abstractNum>
  <w:abstractNum w:abstractNumId="4" w15:restartNumberingAfterBreak="0">
    <w:nsid w:val="5D4F583A"/>
    <w:multiLevelType w:val="hybridMultilevel"/>
    <w:tmpl w:val="6DA26B60"/>
    <w:lvl w:ilvl="0" w:tplc="2578DCFA">
      <w:start w:val="1"/>
      <w:numFmt w:val="decimal"/>
      <w:lvlText w:val="%1."/>
      <w:lvlJc w:val="left"/>
      <w:pPr>
        <w:ind w:left="-207" w:hanging="360"/>
      </w:pPr>
      <w:rPr>
        <w:rFonts w:hint="default"/>
      </w:rPr>
    </w:lvl>
    <w:lvl w:ilvl="1" w:tplc="20000019">
      <w:start w:val="1"/>
      <w:numFmt w:val="lowerLetter"/>
      <w:lvlText w:val="%2."/>
      <w:lvlJc w:val="left"/>
      <w:pPr>
        <w:ind w:left="513" w:hanging="360"/>
      </w:pPr>
    </w:lvl>
    <w:lvl w:ilvl="2" w:tplc="2000001B">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5" w15:restartNumberingAfterBreak="0">
    <w:nsid w:val="6B04589B"/>
    <w:multiLevelType w:val="hybridMultilevel"/>
    <w:tmpl w:val="B1CECA2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71F21037"/>
    <w:multiLevelType w:val="hybridMultilevel"/>
    <w:tmpl w:val="82707EE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5"/>
  </w:num>
  <w:num w:numId="5">
    <w:abstractNumId w:val="0"/>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FCB"/>
    <w:rsid w:val="000A4ECE"/>
    <w:rsid w:val="000B1BE6"/>
    <w:rsid w:val="0012023E"/>
    <w:rsid w:val="00135ADE"/>
    <w:rsid w:val="00180289"/>
    <w:rsid w:val="001A24B3"/>
    <w:rsid w:val="001A666B"/>
    <w:rsid w:val="001E33DE"/>
    <w:rsid w:val="001F4D50"/>
    <w:rsid w:val="002174A6"/>
    <w:rsid w:val="00257761"/>
    <w:rsid w:val="00263A40"/>
    <w:rsid w:val="002E44AD"/>
    <w:rsid w:val="00334A54"/>
    <w:rsid w:val="00350A18"/>
    <w:rsid w:val="003631A9"/>
    <w:rsid w:val="00377C32"/>
    <w:rsid w:val="00380B71"/>
    <w:rsid w:val="003956FD"/>
    <w:rsid w:val="003A31B0"/>
    <w:rsid w:val="003A5540"/>
    <w:rsid w:val="003B699C"/>
    <w:rsid w:val="00553D62"/>
    <w:rsid w:val="005B2C9D"/>
    <w:rsid w:val="005F3FB3"/>
    <w:rsid w:val="005F7081"/>
    <w:rsid w:val="00630914"/>
    <w:rsid w:val="00630FC5"/>
    <w:rsid w:val="006379EF"/>
    <w:rsid w:val="00666B35"/>
    <w:rsid w:val="00673029"/>
    <w:rsid w:val="006F0F6E"/>
    <w:rsid w:val="00723C4C"/>
    <w:rsid w:val="007D3D81"/>
    <w:rsid w:val="00856436"/>
    <w:rsid w:val="00856A56"/>
    <w:rsid w:val="00874214"/>
    <w:rsid w:val="008D09AF"/>
    <w:rsid w:val="00904130"/>
    <w:rsid w:val="00905144"/>
    <w:rsid w:val="009A7021"/>
    <w:rsid w:val="009C56A9"/>
    <w:rsid w:val="009D6B65"/>
    <w:rsid w:val="009E12E6"/>
    <w:rsid w:val="00A0598D"/>
    <w:rsid w:val="00A17FCB"/>
    <w:rsid w:val="00A600A9"/>
    <w:rsid w:val="00A678BB"/>
    <w:rsid w:val="00A75946"/>
    <w:rsid w:val="00A978B4"/>
    <w:rsid w:val="00AC05E2"/>
    <w:rsid w:val="00AF0488"/>
    <w:rsid w:val="00B07EDD"/>
    <w:rsid w:val="00B12149"/>
    <w:rsid w:val="00B457A2"/>
    <w:rsid w:val="00B5156D"/>
    <w:rsid w:val="00B71E30"/>
    <w:rsid w:val="00B77415"/>
    <w:rsid w:val="00BD37A7"/>
    <w:rsid w:val="00C01CEF"/>
    <w:rsid w:val="00C52DA8"/>
    <w:rsid w:val="00CD70C7"/>
    <w:rsid w:val="00D5064D"/>
    <w:rsid w:val="00D70C54"/>
    <w:rsid w:val="00D82375"/>
    <w:rsid w:val="00E21183"/>
    <w:rsid w:val="00E27E83"/>
    <w:rsid w:val="00E44719"/>
    <w:rsid w:val="00EB1F81"/>
    <w:rsid w:val="00EF6918"/>
    <w:rsid w:val="00F07E39"/>
    <w:rsid w:val="00F17DB0"/>
    <w:rsid w:val="00F8111D"/>
    <w:rsid w:val="00FC573D"/>
    <w:rsid w:val="00FD76DA"/>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15DBB"/>
  <w15:chartTrackingRefBased/>
  <w15:docId w15:val="{C8425637-7601-4631-A4F5-595F54CF3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79EF"/>
    <w:pPr>
      <w:ind w:left="720"/>
      <w:contextualSpacing/>
    </w:pPr>
  </w:style>
  <w:style w:type="character" w:styleId="Hyperlink">
    <w:name w:val="Hyperlink"/>
    <w:basedOn w:val="DefaultParagraphFont"/>
    <w:uiPriority w:val="99"/>
    <w:unhideWhenUsed/>
    <w:rsid w:val="00B71E30"/>
    <w:rPr>
      <w:color w:val="0563C1" w:themeColor="hyperlink"/>
      <w:u w:val="single"/>
    </w:rPr>
  </w:style>
  <w:style w:type="character" w:styleId="UnresolvedMention">
    <w:name w:val="Unresolved Mention"/>
    <w:basedOn w:val="DefaultParagraphFont"/>
    <w:uiPriority w:val="99"/>
    <w:semiHidden/>
    <w:unhideWhenUsed/>
    <w:rsid w:val="00B71E30"/>
    <w:rPr>
      <w:color w:val="605E5C"/>
      <w:shd w:val="clear" w:color="auto" w:fill="E1DFDD"/>
    </w:rPr>
  </w:style>
  <w:style w:type="character" w:styleId="FollowedHyperlink">
    <w:name w:val="FollowedHyperlink"/>
    <w:basedOn w:val="DefaultParagraphFont"/>
    <w:uiPriority w:val="99"/>
    <w:semiHidden/>
    <w:unhideWhenUsed/>
    <w:rsid w:val="008D09AF"/>
    <w:rPr>
      <w:color w:val="954F72" w:themeColor="followedHyperlink"/>
      <w:u w:val="single"/>
    </w:rPr>
  </w:style>
  <w:style w:type="character" w:styleId="Strong">
    <w:name w:val="Strong"/>
    <w:basedOn w:val="DefaultParagraphFont"/>
    <w:uiPriority w:val="22"/>
    <w:qFormat/>
    <w:rsid w:val="003A31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missinglink.ai/guides/neural-network-concepts/deep-belief-networks-work-applications/"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deeplearning.net/tutorial/rbm.html" TargetMode="External"/><Relationship Id="rId42" Type="http://schemas.openxmlformats.org/officeDocument/2006/relationships/hyperlink" Target="https://arxiv.org/pdf/1807.03953v1.pdf" TargetMode="External"/><Relationship Id="rId47" Type="http://schemas.openxmlformats.org/officeDocument/2006/relationships/hyperlink" Target="https://www.kaggle.com/oddrationale/mnist-in-csv"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en.wikipedia.org/wiki/Restricted_Boltzmann_machine" TargetMode="External"/><Relationship Id="rId38" Type="http://schemas.openxmlformats.org/officeDocument/2006/relationships/hyperlink" Target="http://deeplearning.net/tutorial/DBN.html" TargetMode="External"/><Relationship Id="rId46" Type="http://schemas.openxmlformats.org/officeDocument/2006/relationships/hyperlink" Target="https://archive.ics.uci.edu/ml/datasets/wine+quality"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www.cs.toronto.edu/~hinton/nipstutorial/nipstut3.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machinelearningjourney.com/index.php/2020/08/07/vanishing-and-exploding-gradients/" TargetMode="External"/><Relationship Id="rId37" Type="http://schemas.openxmlformats.org/officeDocument/2006/relationships/hyperlink" Target="https://en.wikipedia.org/wiki/Deep_belief_network" TargetMode="External"/><Relationship Id="rId40" Type="http://schemas.openxmlformats.org/officeDocument/2006/relationships/hyperlink" Target="https://www.cs.toronto.edu/~hinton/absps/fastnc.pdf" TargetMode="External"/><Relationship Id="rId45" Type="http://schemas.openxmlformats.org/officeDocument/2006/relationships/hyperlink" Target="https://archive.ics.uci.edu/ml/datasets/Bank+Marketin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towardsdatascience.com/deep-learning-meets-physics-restricted-boltzmann-machines-part-i-6df5c4918c15" TargetMode="External"/><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en.wikipedia.org/wiki/Bayesian_network" TargetMode="External"/><Relationship Id="rId44" Type="http://schemas.openxmlformats.org/officeDocument/2006/relationships/hyperlink" Target="https://github.com/albertbup/deep-belief-network"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towardsdatascience.com/restricted-boltzmann-machines-simplified-eab1e5878976" TargetMode="External"/><Relationship Id="rId43" Type="http://schemas.openxmlformats.org/officeDocument/2006/relationships/hyperlink" Target="https://www.cs.toronto.edu/~hinton/absps/ruhijournal.pdf" TargetMode="External"/><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3483</TotalTime>
  <Pages>10</Pages>
  <Words>2419</Words>
  <Characters>13794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Daniel-Marian LIURCĂ (87581)</dc:creator>
  <cp:keywords/>
  <dc:description/>
  <cp:lastModifiedBy>Daniel-Marian LIURCĂ (87581)</cp:lastModifiedBy>
  <cp:revision>24</cp:revision>
  <dcterms:created xsi:type="dcterms:W3CDTF">2020-11-03T18:44:00Z</dcterms:created>
  <dcterms:modified xsi:type="dcterms:W3CDTF">2021-01-17T22:39:00Z</dcterms:modified>
</cp:coreProperties>
</file>