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13068">
      <w:pPr>
        <w:pStyle w:val="a1"/>
        <w:spacing w:before="46"/>
        <w:ind w:right="1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МИНИСТЕРСТВО ОБРАЗОВАНИЯ И НАУКИ</w:t>
      </w:r>
      <w:r>
        <w:rPr>
          <w:rFonts w:ascii="Times New Roman" w:hAnsi="Times New Roman" w:cs="Times New Roman"/>
          <w:spacing w:val="-10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УКРАИНЫ</w:t>
      </w:r>
    </w:p>
    <w:p w:rsidR="00000000" w:rsidRDefault="00413068">
      <w:pPr>
        <w:pStyle w:val="a1"/>
        <w:spacing w:before="46"/>
        <w:ind w:right="126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аэрокосмический университет им. Н.Е.</w:t>
      </w:r>
      <w:r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Жуковского</w:t>
      </w:r>
    </w:p>
    <w:p w:rsidR="00000000" w:rsidRDefault="00413068">
      <w:pPr>
        <w:pStyle w:val="a1"/>
        <w:spacing w:line="444" w:lineRule="auto"/>
        <w:ind w:left="2057" w:right="2047" w:hanging="4"/>
        <w:jc w:val="center"/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«Харьковский авиационный институт» </w:t>
      </w:r>
    </w:p>
    <w:p w:rsidR="00000000" w:rsidRDefault="00413068">
      <w:pPr>
        <w:pStyle w:val="a1"/>
        <w:spacing w:line="444" w:lineRule="auto"/>
        <w:ind w:left="2057" w:right="2047" w:hanging="4"/>
        <w:jc w:val="center"/>
        <w:rPr>
          <w:sz w:val="24"/>
          <w:szCs w:val="24"/>
          <w:lang w:val="ru-RU"/>
        </w:rPr>
      </w:pPr>
    </w:p>
    <w:p w:rsidR="00000000" w:rsidRDefault="00413068">
      <w:pPr>
        <w:pStyle w:val="a1"/>
        <w:spacing w:line="444" w:lineRule="auto"/>
        <w:ind w:left="2057" w:right="2047" w:hanging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Кафедра компьютерных систем и</w:t>
      </w:r>
      <w:r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сетей</w:t>
      </w:r>
    </w:p>
    <w:p w:rsidR="00000000" w:rsidRDefault="0041306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00000" w:rsidRDefault="00413068">
      <w:pPr>
        <w:spacing w:before="2"/>
        <w:rPr>
          <w:rFonts w:ascii="Times New Roman" w:hAnsi="Times New Roman" w:cs="Times New Roman"/>
          <w:sz w:val="37"/>
          <w:szCs w:val="37"/>
          <w:lang w:val="ru-RU"/>
        </w:rPr>
      </w:pPr>
    </w:p>
    <w:p w:rsidR="00000000" w:rsidRDefault="00413068">
      <w:pPr>
        <w:ind w:left="135" w:right="126"/>
        <w:jc w:val="center"/>
        <w:rPr>
          <w:rFonts w:ascii="Times New Roman" w:hAnsi="Times New Roman" w:cs="Times New Roman"/>
          <w:sz w:val="31"/>
          <w:szCs w:val="31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31"/>
          <w:szCs w:val="31"/>
          <w:lang w:val="ru-RU"/>
        </w:rPr>
        <w:t>1</w:t>
      </w:r>
    </w:p>
    <w:p w:rsidR="00000000" w:rsidRDefault="00413068">
      <w:pPr>
        <w:spacing w:before="10"/>
        <w:rPr>
          <w:rFonts w:ascii="Times New Roman" w:hAnsi="Times New Roman" w:cs="Times New Roman"/>
          <w:sz w:val="31"/>
          <w:szCs w:val="31"/>
          <w:lang w:val="ru-RU"/>
        </w:rPr>
      </w:pPr>
    </w:p>
    <w:p w:rsidR="00000000" w:rsidRDefault="00413068">
      <w:pPr>
        <w:pStyle w:val="a1"/>
        <w:ind w:right="124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Технологии проектирования компьютерных сист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00000" w:rsidRDefault="00413068">
      <w:pPr>
        <w:pStyle w:val="a1"/>
        <w:ind w:right="124"/>
        <w:jc w:val="center"/>
        <w:rPr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spacing w:before="6"/>
        <w:rPr>
          <w:rFonts w:ascii="Times New Roman" w:hAnsi="Times New Roman" w:cs="Times New Roman"/>
          <w:sz w:val="17"/>
          <w:szCs w:val="17"/>
          <w:lang w:val="ru-RU"/>
        </w:rPr>
      </w:pPr>
    </w:p>
    <w:p w:rsidR="00000000" w:rsidRDefault="00413068">
      <w:pPr>
        <w:pStyle w:val="a1"/>
        <w:spacing w:before="90"/>
        <w:ind w:left="0"/>
        <w:jc w:val="center"/>
        <w:rPr>
          <w:rFonts w:ascii="Courier New" w:hAnsi="Courier New" w:cs="Courier New"/>
          <w:sz w:val="34"/>
          <w:szCs w:val="34"/>
          <w:lang w:val="ru-RU"/>
        </w:rPr>
      </w:pPr>
      <w:r>
        <w:rPr>
          <w:rFonts w:ascii="Courier New" w:hAnsi="Courier New" w:cs="Courier New"/>
          <w:sz w:val="30"/>
          <w:szCs w:val="30"/>
          <w:lang w:val="ru-RU"/>
        </w:rPr>
        <w:t>ХАИ.503.525а.17В.</w:t>
      </w:r>
      <w:r>
        <w:rPr>
          <w:rFonts w:ascii="Courier New" w:hAnsi="Courier New" w:cs="Courier New"/>
          <w:spacing w:val="-125"/>
          <w:sz w:val="30"/>
          <w:szCs w:val="30"/>
          <w:lang w:val="ru-RU"/>
        </w:rPr>
        <w:t xml:space="preserve"> </w:t>
      </w:r>
      <w:r>
        <w:rPr>
          <w:rFonts w:ascii="Courier New" w:hAnsi="Courier New" w:cs="Courier New"/>
          <w:sz w:val="30"/>
          <w:szCs w:val="30"/>
          <w:lang w:val="ru-RU"/>
        </w:rPr>
        <w:t>050102, 1505076 ПЗ</w:t>
      </w:r>
    </w:p>
    <w:p w:rsidR="00000000" w:rsidRDefault="00413068">
      <w:pPr>
        <w:rPr>
          <w:rFonts w:ascii="Courier New" w:hAnsi="Courier New" w:cs="Courier New"/>
          <w:sz w:val="34"/>
          <w:szCs w:val="34"/>
          <w:lang w:val="ru-RU"/>
        </w:rPr>
      </w:pPr>
    </w:p>
    <w:p w:rsidR="00000000" w:rsidRDefault="00413068">
      <w:pPr>
        <w:rPr>
          <w:rFonts w:ascii="Courier New" w:hAnsi="Courier New" w:cs="Courier New"/>
          <w:sz w:val="34"/>
          <w:szCs w:val="34"/>
          <w:lang w:val="ru-RU"/>
        </w:rPr>
      </w:pPr>
    </w:p>
    <w:p w:rsidR="00000000" w:rsidRDefault="00413068">
      <w:pPr>
        <w:rPr>
          <w:rFonts w:ascii="Courier New" w:hAnsi="Courier New" w:cs="Courier New"/>
          <w:sz w:val="41"/>
          <w:szCs w:val="41"/>
          <w:lang w:val="ru-RU"/>
        </w:rPr>
      </w:pPr>
    </w:p>
    <w:p w:rsidR="00000000" w:rsidRPr="00CA761A" w:rsidRDefault="00413068">
      <w:pPr>
        <w:tabs>
          <w:tab w:val="left" w:pos="7285"/>
          <w:tab w:val="left" w:pos="9374"/>
        </w:tabs>
        <w:ind w:left="3322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Выполнил студент </w:t>
      </w:r>
      <w:r>
        <w:rPr>
          <w:rFonts w:ascii="Times New Roman" w:hAnsi="Times New Roman" w:cs="Times New Roman"/>
          <w:i/>
          <w:sz w:val="32"/>
          <w:u w:val="single" w:color="000000"/>
          <w:lang w:val="ru-RU"/>
        </w:rPr>
        <w:t xml:space="preserve">гр.525а </w:t>
      </w:r>
      <w:r>
        <w:rPr>
          <w:rFonts w:ascii="Times New Roman" w:hAnsi="Times New Roman" w:cs="Times New Roman"/>
          <w:i/>
          <w:sz w:val="32"/>
          <w:lang w:val="ru-RU"/>
        </w:rPr>
        <w:t xml:space="preserve"> </w:t>
      </w:r>
      <w:r w:rsidR="00CA761A">
        <w:rPr>
          <w:rFonts w:ascii="Times New Roman" w:hAnsi="Times New Roman" w:cs="Times New Roman"/>
          <w:sz w:val="32"/>
          <w:u w:val="single" w:color="000000"/>
          <w:lang w:val="ru-RU"/>
        </w:rPr>
        <w:t>Артемьев Д. И,</w:t>
      </w:r>
    </w:p>
    <w:p w:rsidR="00000000" w:rsidRDefault="00413068">
      <w:pPr>
        <w:tabs>
          <w:tab w:val="left" w:pos="8003"/>
        </w:tabs>
        <w:spacing w:before="2"/>
        <w:ind w:left="6023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(№  </w:t>
      </w:r>
      <w:r>
        <w:rPr>
          <w:rFonts w:ascii="Times New Roman" w:hAnsi="Times New Roman" w:cs="Times New Roman"/>
          <w:spacing w:val="7"/>
          <w:sz w:val="16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ru-RU"/>
        </w:rPr>
        <w:t>группы)</w:t>
      </w:r>
      <w:r>
        <w:rPr>
          <w:rFonts w:ascii="Times New Roman" w:hAnsi="Times New Roman" w:cs="Times New Roman"/>
          <w:sz w:val="16"/>
          <w:szCs w:val="16"/>
          <w:lang w:val="ru-RU"/>
        </w:rPr>
        <w:tab/>
        <w:t>(Ф.И.О.)</w:t>
      </w: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spacing w:before="10"/>
        <w:rPr>
          <w:rFonts w:ascii="Times New Roman" w:hAnsi="Times New Roman" w:cs="Times New Roman"/>
          <w:sz w:val="27"/>
          <w:szCs w:val="27"/>
          <w:lang w:val="ru-RU" w:eastAsia="en-US"/>
        </w:rPr>
      </w:pPr>
      <w:r>
        <w:pict>
          <v:group id="Group 4" o:spid="_x0000_s1026" style="position:absolute;margin-left:247.15pt;margin-top:17.35pt;width:143.35pt;height:.05pt;z-index:1;mso-wrap-distance-left:0;mso-wrap-distance-right:0;mso-position-horizontal-relative:page" coordorigin="4943,347" coordsize="2867,1">
            <o:lock v:ext="edit" text="t"/>
            <v:shape id="Freeform 5" o:spid="_x0000_s1027" style="position:absolute;left:4943;top:347;width:2866;height:0;mso-wrap-style:none;v-text-anchor:middle" coordsize="2881,2" path="m,l2881,e" filled="f" strokeweight=".25mm">
              <v:stroke endcap="square"/>
              <v:path o:connecttype="custom" o:connectlocs="0,0;2881,0"/>
            </v:shape>
            <w10:wrap type="topAndBottom"/>
          </v:group>
        </w:pict>
      </w:r>
    </w:p>
    <w:p w:rsidR="00000000" w:rsidRDefault="00413068">
      <w:pPr>
        <w:spacing w:line="178" w:lineRule="exact"/>
        <w:ind w:left="135" w:right="509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16"/>
          <w:lang w:val="ru-RU"/>
        </w:rPr>
        <w:t>(подпись,</w:t>
      </w:r>
      <w:r>
        <w:rPr>
          <w:rFonts w:ascii="Times New Roman" w:hAnsi="Times New Roman" w:cs="Times New Roman"/>
          <w:spacing w:val="-2"/>
          <w:sz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lang w:val="ru-RU"/>
        </w:rPr>
        <w:t>дата)</w:t>
      </w:r>
    </w:p>
    <w:p w:rsidR="00000000" w:rsidRDefault="00413068">
      <w:pPr>
        <w:spacing w:before="8"/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pStyle w:val="a1"/>
        <w:tabs>
          <w:tab w:val="left" w:pos="9374"/>
        </w:tabs>
        <w:ind w:left="3322"/>
        <w:rPr>
          <w:rFonts w:ascii="Times New Roman" w:hAnsi="Times New Roman" w:cs="Times New Roman"/>
          <w:sz w:val="1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Проверил</w:t>
      </w:r>
      <w:r>
        <w:rPr>
          <w:rFonts w:ascii="Times New Roman" w:hAnsi="Times New Roman" w:cs="Times New Roman"/>
          <w:spacing w:val="-1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w w:val="99"/>
          <w:u w:val="single" w:color="000000"/>
          <w:lang w:val="ru-RU"/>
        </w:rPr>
        <w:t xml:space="preserve">  </w:t>
      </w:r>
      <w:r>
        <w:rPr>
          <w:rFonts w:ascii="Times New Roman" w:hAnsi="Times New Roman" w:cs="Times New Roman"/>
          <w:w w:val="99"/>
          <w:sz w:val="28"/>
          <w:szCs w:val="28"/>
          <w:u w:val="single" w:color="000000"/>
          <w:lang w:val="ru-RU"/>
        </w:rPr>
        <w:t xml:space="preserve"> старший преподаватель каф.503</w:t>
      </w:r>
      <w:r>
        <w:rPr>
          <w:u w:val="single" w:color="000000"/>
          <w:lang w:val="ru-RU"/>
        </w:rPr>
        <w:tab/>
      </w:r>
    </w:p>
    <w:p w:rsidR="00000000" w:rsidRDefault="00413068">
      <w:pPr>
        <w:spacing w:before="2"/>
        <w:ind w:left="5483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16"/>
          <w:lang w:val="ru-RU"/>
        </w:rPr>
        <w:t>(научная степень, ученое звание,</w:t>
      </w:r>
      <w:r>
        <w:rPr>
          <w:rFonts w:ascii="Times New Roman" w:hAnsi="Times New Roman" w:cs="Times New Roman"/>
          <w:spacing w:val="-12"/>
          <w:sz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lang w:val="ru-RU"/>
        </w:rPr>
        <w:t>должность)</w:t>
      </w:r>
    </w:p>
    <w:p w:rsidR="00000000" w:rsidRDefault="0041306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00000" w:rsidRDefault="00413068">
      <w:pPr>
        <w:spacing w:before="11"/>
        <w:ind w:left="7200"/>
        <w:rPr>
          <w:rFonts w:ascii="Times New Roman" w:hAnsi="Times New Roman" w:cs="Times New Roman"/>
          <w:sz w:val="1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group id="_x0000_s1028" style="position:absolute;left:0;text-align:left;margin-left:167.6pt;margin-top:11pt;width:300.6pt;height:7.15pt;z-index:2;mso-wrap-distance-left:0;mso-wrap-distance-right:0" coordorigin="3352,219" coordsize="6012,143">
            <o:lock v:ext="edit" text="t"/>
            <v:shape id="Freeform 5" o:spid="_x0000_s1029" style="position:absolute;left:3352;top:220;width:6011;height:142;flip:y;mso-wrap-style:none;v-text-anchor:middle" coordsize="2881,2" path="m,l2881,e" filled="f" strokeweight=".25mm">
              <v:stroke endcap="square"/>
              <v:path o:connecttype="custom" o:connectlocs="0,0;2881,0"/>
            </v:shape>
            <w10:wrap type="topAndBottom"/>
          </v:group>
        </w:pic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Перепелицин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А.Е</w:t>
      </w:r>
    </w:p>
    <w:p w:rsidR="00000000" w:rsidRDefault="00413068">
      <w:pPr>
        <w:tabs>
          <w:tab w:val="left" w:pos="8066"/>
        </w:tabs>
        <w:spacing w:line="178" w:lineRule="exact"/>
        <w:ind w:left="4042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lang w:val="ru-RU"/>
        </w:rPr>
        <w:t xml:space="preserve">(подпись,  </w:t>
      </w:r>
      <w:r>
        <w:rPr>
          <w:rFonts w:ascii="Times New Roman" w:hAnsi="Times New Roman" w:cs="Times New Roman"/>
          <w:spacing w:val="10"/>
          <w:sz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lang w:val="ru-RU"/>
        </w:rPr>
        <w:t>да</w:t>
      </w:r>
      <w:r>
        <w:rPr>
          <w:rFonts w:ascii="Times New Roman" w:hAnsi="Times New Roman" w:cs="Times New Roman"/>
          <w:sz w:val="16"/>
          <w:lang w:val="ru-RU"/>
        </w:rPr>
        <w:t>та)</w:t>
      </w:r>
      <w:r>
        <w:rPr>
          <w:rFonts w:ascii="Times New Roman" w:hAnsi="Times New Roman" w:cs="Times New Roman"/>
          <w:sz w:val="16"/>
          <w:lang w:val="ru-RU"/>
        </w:rPr>
        <w:tab/>
        <w:t>(Ф.И.О.)</w:t>
      </w: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00000" w:rsidRDefault="00413068">
      <w:pPr>
        <w:spacing w:before="9"/>
        <w:rPr>
          <w:rFonts w:ascii="Times New Roman" w:hAnsi="Times New Roman" w:cs="Times New Roman"/>
          <w:sz w:val="23"/>
          <w:szCs w:val="23"/>
          <w:lang w:val="ru-RU"/>
        </w:rPr>
      </w:pPr>
    </w:p>
    <w:p w:rsidR="00000000" w:rsidRDefault="00413068">
      <w:pPr>
        <w:pStyle w:val="a1"/>
        <w:ind w:left="4187" w:right="4171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Харьков 2017</w:t>
      </w:r>
    </w:p>
    <w:p w:rsidR="00000000" w:rsidRDefault="00413068">
      <w:pPr>
        <w:pStyle w:val="a1"/>
        <w:ind w:left="4187" w:right="4171"/>
        <w:jc w:val="center"/>
        <w:rPr>
          <w:sz w:val="26"/>
          <w:szCs w:val="26"/>
          <w:lang w:val="ru-RU"/>
        </w:rPr>
      </w:pPr>
    </w:p>
    <w:p w:rsidR="00000000" w:rsidRDefault="00413068">
      <w:pPr>
        <w:pStyle w:val="a1"/>
        <w:spacing w:line="276" w:lineRule="auto"/>
        <w:ind w:left="0"/>
        <w:rPr>
          <w:rFonts w:ascii="Times New Roman" w:eastAsia="Consolas" w:hAnsi="Times New Roman" w:cs="Times New Roman"/>
          <w:b/>
          <w:bCs/>
          <w:color w:val="333333"/>
          <w:sz w:val="26"/>
          <w:szCs w:val="26"/>
          <w:lang w:val="ru-RU" w:eastAsia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Лабораторная работа№1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b/>
          <w:bCs/>
          <w:color w:val="333333"/>
          <w:sz w:val="26"/>
          <w:szCs w:val="26"/>
          <w:lang w:val="ru-RU" w:eastAsia="ru-RU"/>
        </w:rPr>
        <w:tab/>
      </w:r>
      <w:r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highlight w:val="white"/>
          <w:lang w:val="ru-RU" w:eastAsia="ru-RU"/>
        </w:rPr>
        <w:t xml:space="preserve">Цель: </w:t>
      </w:r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 xml:space="preserve">научиться создавать простые проектные решения с помощью языка описания аппаратуры VHDL в среде проектирования </w:t>
      </w:r>
      <w:proofErr w:type="spellStart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>Quartus</w:t>
      </w:r>
      <w:proofErr w:type="spellEnd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 xml:space="preserve"> II </w:t>
      </w:r>
      <w:proofErr w:type="spellStart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>Web</w:t>
      </w:r>
      <w:proofErr w:type="spellEnd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>Edition</w:t>
      </w:r>
      <w:proofErr w:type="spellEnd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 xml:space="preserve">, проводить их отладку в среде </w:t>
      </w:r>
      <w:proofErr w:type="spellStart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>ModelSim-Altera</w:t>
      </w:r>
      <w:proofErr w:type="spellEnd"/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>. Ознакомить</w:t>
      </w:r>
      <w:r>
        <w:rPr>
          <w:rFonts w:ascii="Times New Roman" w:eastAsia="Consolas" w:hAnsi="Times New Roman" w:cs="Times New Roman"/>
          <w:color w:val="000000"/>
          <w:sz w:val="30"/>
          <w:szCs w:val="30"/>
          <w:highlight w:val="white"/>
          <w:lang w:val="ru-RU" w:eastAsia="ru-RU"/>
        </w:rPr>
        <w:t xml:space="preserve">ся с общей структурой VHDL описания цифровых устройств. Понятие RTL-уровень представления цифровых проектов. Рассмотреть основные типы данных языка VHDL, архитектурное тело проекта и его декларативную часть.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highlight w:val="white"/>
          <w:lang w:val="ru-RU" w:eastAsia="ru-RU"/>
        </w:rPr>
        <w:t xml:space="preserve">Задание 1. </w:t>
      </w:r>
    </w:p>
    <w:p w:rsidR="00000000" w:rsidRDefault="00413068">
      <w:pPr>
        <w:widowControl/>
        <w:shd w:val="clear" w:color="auto" w:fill="FFFFFF"/>
        <w:spacing w:line="360" w:lineRule="atLeast"/>
        <w:ind w:firstLine="567"/>
        <w:textAlignment w:val="top"/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В среде проектирования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Quartus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 II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W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eb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Edition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 создать на языке VHDL описание устройства в соответствии с индивидуальным заданием</w:t>
      </w:r>
      <w:r w:rsidRPr="00CA761A"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ind w:firstLine="567"/>
        <w:jc w:val="center"/>
        <w:textAlignment w:val="top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4pt">
            <v:imagedata r:id="rId7" o:title=""/>
          </v:shape>
        </w:pict>
      </w:r>
    </w:p>
    <w:p w:rsidR="00000000" w:rsidRDefault="00413068">
      <w:pPr>
        <w:widowControl/>
        <w:shd w:val="clear" w:color="auto" w:fill="FFFFFF"/>
        <w:spacing w:line="360" w:lineRule="atLeast"/>
        <w:ind w:firstLine="567"/>
        <w:textAlignment w:val="top"/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nor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 – двухвходовые логические элементы ИЛИ-НЕ;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nand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 – двухвходовые логические элементы 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И-НЕ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. Отладить разработанное проектное решение в среде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ModelSim-Altera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>. С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 xml:space="preserve">оздать условно-графическое изображение полученного текстового описания (BSF). </w:t>
      </w:r>
    </w:p>
    <w:p w:rsidR="00000000" w:rsidRDefault="00413068">
      <w:pPr>
        <w:widowControl/>
        <w:shd w:val="clear" w:color="auto" w:fill="FFFFFF"/>
        <w:spacing w:line="360" w:lineRule="atLeast"/>
        <w:ind w:firstLine="567"/>
        <w:textAlignment w:val="top"/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</w:pPr>
    </w:p>
    <w:p w:rsidR="00000000" w:rsidRDefault="00413068">
      <w:pPr>
        <w:widowControl/>
        <w:shd w:val="clear" w:color="auto" w:fill="FFFFFF"/>
        <w:spacing w:line="360" w:lineRule="atLeast"/>
        <w:ind w:firstLine="567"/>
        <w:textAlignment w:val="top"/>
        <w:rPr>
          <w:rFonts w:ascii="Times New Roman" w:eastAsia="Consolas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Consolas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Листинг VHDL кода проекта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r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----------------------------------------------- 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library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ieee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use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ieee.std_logic_1164.all;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entity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first is 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port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(x1, x2, x3, x4, x5 : in </w:t>
      </w: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y0 :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out </w:t>
      </w: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);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first;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architecture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RTL of  first is</w:t>
      </w:r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CA761A" w:rsidRP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  <w:t xml:space="preserve">y0 &lt;= ((not x1) </w:t>
      </w: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xor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x2) or (x3 </w:t>
      </w:r>
      <w:proofErr w:type="gram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and(</w:t>
      </w:r>
      <w:proofErr w:type="gram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(not x4) </w:t>
      </w: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xor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x5));</w:t>
      </w:r>
    </w:p>
    <w:p w:rsidR="00CA761A" w:rsidRDefault="00CA761A" w:rsidP="00CA761A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CA761A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end</w:t>
      </w:r>
      <w:proofErr w:type="spellEnd"/>
      <w:r w:rsidRPr="00CA761A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 RTL;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</w:pPr>
      <w:r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----------------------------------------------- 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lang w:val="ru-RU"/>
        </w:rPr>
      </w:pP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>На Рисунках 1.1 и</w:t>
      </w: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 xml:space="preserve"> 1.2 изображены Схематические решения индивидуального задания:</w:t>
      </w:r>
    </w:p>
    <w:p w:rsidR="00000000" w:rsidRPr="00CA761A" w:rsidRDefault="00CA761A">
      <w:pPr>
        <w:widowControl/>
        <w:shd w:val="clear" w:color="auto" w:fill="FFFFFF"/>
        <w:spacing w:line="360" w:lineRule="atLeast"/>
        <w:textAlignment w:val="top"/>
        <w:rPr>
          <w:lang w:val="ru-RU"/>
        </w:rPr>
      </w:pPr>
      <w:r>
        <w:rPr>
          <w:lang w:val="ru-RU"/>
        </w:rPr>
        <w:pict>
          <v:shape id="_x0000_i1026" type="#_x0000_t75" style="width:316.5pt;height:108pt">
            <v:imagedata r:id="rId8" o:title=""/>
          </v:shape>
        </w:pic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lang w:val="ru-RU"/>
        </w:rPr>
      </w:pPr>
      <w:r>
        <w:rPr>
          <w:rFonts w:ascii="Times New Roman" w:eastAsia="Consolas" w:hAnsi="Times New Roman" w:cs="Times New Roman"/>
          <w:i/>
          <w:iCs/>
          <w:color w:val="000000"/>
          <w:sz w:val="30"/>
          <w:szCs w:val="30"/>
          <w:lang w:val="ru-RU" w:eastAsia="ru-RU"/>
        </w:rPr>
        <w:t>1.1 RTL-представление проекта.</w:t>
      </w: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 xml:space="preserve">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Consolas" w:hAnsi="Times New Roman" w:cs="Times New Roman"/>
          <w:i/>
          <w:iCs/>
          <w:color w:val="000000"/>
          <w:sz w:val="30"/>
          <w:szCs w:val="30"/>
          <w:lang w:val="ru-RU" w:eastAsia="ru-RU"/>
        </w:rPr>
        <w:lastRenderedPageBreak/>
        <w:t>1.2</w:t>
      </w:r>
      <w:r>
        <w:rPr>
          <w:rFonts w:ascii="Times New Roman" w:eastAsia="Consolas" w:hAnsi="Times New Roman" w:cs="Times New Roman"/>
          <w:i/>
          <w:iCs/>
          <w:color w:val="000000"/>
          <w:sz w:val="30"/>
          <w:szCs w:val="30"/>
          <w:lang w:val="ru-RU" w:eastAsia="ru-RU"/>
        </w:rPr>
        <w:t xml:space="preserve"> </w:t>
      </w:r>
      <w:r w:rsidR="00BA41E2">
        <w:rPr>
          <w:noProof/>
        </w:rPr>
        <w:pict>
          <v:shape id="_x0000_s1034" type="#_x0000_t75" style="position:absolute;margin-left:21.75pt;margin-top:.4pt;width:152.25pt;height:166.5pt;z-index:3;mso-position-horizontal-relative:text;mso-position-vertical-relative:text">
            <v:imagedata r:id="rId9" o:title=""/>
            <w10:wrap type="topAndBottom"/>
          </v:shape>
        </w:pict>
      </w:r>
      <w:r>
        <w:rPr>
          <w:rFonts w:ascii="Times New Roman" w:eastAsia="Consolas" w:hAnsi="Times New Roman" w:cs="Times New Roman"/>
          <w:i/>
          <w:iCs/>
          <w:color w:val="000000"/>
          <w:sz w:val="30"/>
          <w:szCs w:val="30"/>
          <w:lang w:val="ru-RU" w:eastAsia="ru-RU"/>
        </w:rPr>
        <w:t>Условно-графическое обозначение элемента (BSF).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CA761A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-----------------------------------------------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library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ieee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use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ieee.std_logic_1164.all;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entity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test_first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is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test_first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architecture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behavior of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test_first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is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component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first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port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(x1,x2,x3,x4,x5 : in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y0 :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out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);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component;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signal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x1, x2, x3, x4, x5 :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:='0';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signal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y0 :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std_logic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  <w:t>p1 : first port map (x1 =&gt; x1, x2 =&gt; x2, x3 =&gt; x3, x4 =&gt; x4, x5 =&gt; x5, y0 =&gt; y0);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process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x1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&lt;= not x1;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wait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for 100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ps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process;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process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x2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&lt;= not x2;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wait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 200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ps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process;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process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x3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&lt;= not x3;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wait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for 400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ps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process;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process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lastRenderedPageBreak/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x4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&lt;= not x4;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wait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for 800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ps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process;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process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begin</w:t>
      </w:r>
      <w:proofErr w:type="gramEnd"/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x5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&lt;= not x5;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wait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for 1600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ps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;</w:t>
      </w:r>
    </w:p>
    <w:p w:rsidR="00BA41E2" w:rsidRP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</w:pPr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ab/>
      </w:r>
      <w:proofErr w:type="gramStart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>end</w:t>
      </w:r>
      <w:proofErr w:type="gramEnd"/>
      <w:r w:rsidRPr="00BA41E2">
        <w:rPr>
          <w:rFonts w:ascii="Consolas" w:eastAsia="Consolas" w:hAnsi="Consolas" w:cs="Times New Roman"/>
          <w:color w:val="000000"/>
          <w:sz w:val="24"/>
          <w:szCs w:val="24"/>
          <w:lang w:eastAsia="ru-RU"/>
        </w:rPr>
        <w:t xml:space="preserve"> process;</w:t>
      </w:r>
    </w:p>
    <w:p w:rsidR="00BA41E2" w:rsidRDefault="00BA41E2" w:rsidP="00BA41E2">
      <w:pPr>
        <w:widowControl/>
        <w:shd w:val="clear" w:color="auto" w:fill="FFFFFF"/>
        <w:spacing w:line="360" w:lineRule="atLeast"/>
        <w:textAlignment w:val="top"/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end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behavior</w:t>
      </w:r>
      <w:proofErr w:type="spellEnd"/>
      <w:r w:rsidRPr="00BA41E2"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>;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>
        <w:rPr>
          <w:rFonts w:ascii="Consolas" w:eastAsia="Consolas" w:hAnsi="Consolas" w:cs="Times New Roman"/>
          <w:color w:val="000000"/>
          <w:sz w:val="24"/>
          <w:szCs w:val="24"/>
          <w:lang w:val="ru-RU" w:eastAsia="ru-RU"/>
        </w:rPr>
        <w:t xml:space="preserve">-----------------------------------------------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</w:pPr>
      <w:r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lang w:val="ru-RU" w:eastAsia="ru-RU"/>
        </w:rPr>
        <w:t>Эпюры: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lang w:val="ru-RU"/>
        </w:rPr>
      </w:pP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>На рисунк</w:t>
      </w: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>е</w:t>
      </w:r>
      <w:r>
        <w:rPr>
          <w:rFonts w:ascii="Times New Roman" w:eastAsia="Consolas" w:hAnsi="Times New Roman" w:cs="Times New Roman"/>
          <w:color w:val="000000"/>
          <w:sz w:val="30"/>
          <w:szCs w:val="30"/>
          <w:lang w:val="ru-RU" w:eastAsia="ru-RU"/>
        </w:rPr>
        <w:t xml:space="preserve"> 1.3,   представлены эпюры к заданным схемам.</w:t>
      </w:r>
    </w:p>
    <w:p w:rsidR="00000000" w:rsidRDefault="00BA41E2">
      <w:pPr>
        <w:widowControl/>
        <w:shd w:val="clear" w:color="auto" w:fill="FFFFFF"/>
        <w:spacing w:line="360" w:lineRule="atLeast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7" type="#_x0000_t75" style="width:475.5pt;height:66.75pt">
            <v:imagedata r:id="rId10" o:title=""/>
          </v:shape>
        </w:pict>
      </w:r>
    </w:p>
    <w:p w:rsidR="00000000" w:rsidRDefault="00413068">
      <w:pPr>
        <w:widowControl/>
        <w:shd w:val="clear" w:color="auto" w:fill="FFFFFF"/>
        <w:spacing w:line="360" w:lineRule="atLeast"/>
        <w:jc w:val="center"/>
        <w:textAlignment w:val="top"/>
        <w:rPr>
          <w:rFonts w:ascii="Times New Roman" w:eastAsia="Consolas" w:hAnsi="Times New Roman" w:cs="Times New Roman"/>
          <w:i/>
          <w:color w:val="000000"/>
          <w:sz w:val="28"/>
          <w:szCs w:val="28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i/>
          <w:iCs/>
          <w:color w:val="000000"/>
          <w:sz w:val="30"/>
          <w:szCs w:val="30"/>
          <w:highlight w:val="white"/>
          <w:lang w:val="ru-RU" w:eastAsia="ru-RU"/>
        </w:rPr>
        <w:t xml:space="preserve">Рисунок 1.3 Эпюры напряжений </w:t>
      </w:r>
    </w:p>
    <w:p w:rsidR="00000000" w:rsidRDefault="00413068">
      <w:pPr>
        <w:widowControl/>
        <w:shd w:val="clear" w:color="auto" w:fill="FFFFFF"/>
        <w:spacing w:line="360" w:lineRule="atLeast"/>
        <w:jc w:val="center"/>
        <w:textAlignment w:val="top"/>
        <w:rPr>
          <w:rFonts w:ascii="Times New Roman" w:eastAsia="Consolas" w:hAnsi="Times New Roman" w:cs="Times New Roman"/>
          <w:i/>
          <w:color w:val="000000"/>
          <w:sz w:val="28"/>
          <w:szCs w:val="28"/>
          <w:highlight w:val="white"/>
          <w:lang w:val="ru-RU" w:eastAsia="ru-RU"/>
        </w:rPr>
      </w:pP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b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lang w:val="ru-RU" w:eastAsia="ru-RU"/>
        </w:rPr>
        <w:t xml:space="preserve">Выводы: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b/>
          <w:color w:val="000000"/>
          <w:sz w:val="24"/>
          <w:szCs w:val="24"/>
          <w:highlight w:val="white"/>
          <w:lang w:val="ru-RU" w:eastAsia="ru-RU"/>
        </w:rPr>
        <w:t>VHDL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— </w:t>
      </w:r>
      <w:hyperlink r:id="rId11" w:history="1">
        <w:r>
          <w:rPr>
            <w:rStyle w:val="a5"/>
            <w:rFonts w:ascii="Times New Roman" w:hAnsi="Times New Roman"/>
            <w:color w:val="000000"/>
            <w:sz w:val="24"/>
            <w:szCs w:val="24"/>
            <w:u w:val="none"/>
            <w:lang w:val="ru-RU"/>
          </w:rPr>
          <w:t>язык описания аппаратуры</w:t>
        </w:r>
      </w:hyperlink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 интегральных схем. </w:t>
      </w:r>
      <w:hyperlink r:id="rId12" w:history="1">
        <w:r>
          <w:rPr>
            <w:rStyle w:val="a5"/>
            <w:rFonts w:ascii="Times New Roman" w:hAnsi="Times New Roman"/>
            <w:color w:val="000000"/>
            <w:sz w:val="24"/>
            <w:szCs w:val="24"/>
            <w:u w:val="none"/>
            <w:lang w:val="ru-RU"/>
          </w:rPr>
          <w:t>Язык проектирования</w:t>
        </w:r>
      </w:hyperlink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 VHDL является базовым языком при разработке аппаратуры современных вычисли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тельных систем. </w:t>
      </w:r>
    </w:p>
    <w:p w:rsidR="00000000" w:rsidRDefault="00413068">
      <w:pPr>
        <w:pStyle w:val="4"/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b w:val="0"/>
          <w:bCs w:val="0"/>
          <w:color w:val="000000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b w:val="0"/>
          <w:bCs w:val="0"/>
          <w:color w:val="000000"/>
          <w:highlight w:val="white"/>
          <w:lang w:val="ru-RU" w:eastAsia="ru-RU"/>
        </w:rPr>
        <w:t xml:space="preserve"> </w:t>
      </w:r>
      <w:r>
        <w:rPr>
          <w:rFonts w:ascii="Times New Roman" w:eastAsia="Consolas" w:hAnsi="Times New Roman" w:cs="Times New Roman"/>
          <w:b w:val="0"/>
          <w:bCs w:val="0"/>
          <w:color w:val="000000"/>
          <w:highlight w:val="white"/>
          <w:lang w:val="ru-RU" w:eastAsia="ru-RU"/>
        </w:rPr>
        <w:t>Простые типы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BOOLEAN (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логический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) – объекты данного типа могут принимать значения FALSE (ложь) и TRUE (истина).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INTEGER (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целый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) – значения данного типа представляют собой 32-разрядные числа со знаком. Объекты типа INTEGER могут содержать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значения из диапазона –(2</w:t>
      </w:r>
      <w:r>
        <w:rPr>
          <w:rFonts w:ascii="Times New Roman" w:eastAsia="Consolas" w:hAnsi="Times New Roman" w:cs="Times New Roman"/>
          <w:color w:val="000000"/>
          <w:position w:val="8"/>
          <w:sz w:val="24"/>
          <w:szCs w:val="24"/>
          <w:highlight w:val="white"/>
          <w:lang w:val="ru-RU" w:eastAsia="ru-RU"/>
        </w:rPr>
        <w:t>31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–1)…2</w:t>
      </w:r>
      <w:r>
        <w:rPr>
          <w:rFonts w:ascii="Times New Roman" w:eastAsia="Consolas" w:hAnsi="Times New Roman" w:cs="Times New Roman"/>
          <w:color w:val="000000"/>
          <w:position w:val="8"/>
          <w:sz w:val="24"/>
          <w:szCs w:val="24"/>
          <w:highlight w:val="white"/>
          <w:lang w:val="ru-RU" w:eastAsia="ru-RU"/>
        </w:rPr>
        <w:t>31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–1 (-2147483647 … 2147483647).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BIT (битовый) – представляет один логический бит. Объекты данного типа могут содержать значение '0' или '1'.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STD_LOGIC (битовый) – представляет один бит данных. Объекты данного типа могут при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нимать 9 состояний. Данный тип определен стандартом IEEE 1164 для замены типа BIT.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STD_ULOGIC (битовый) – представляет один бит данных. Объекты данного типа могут принимать 9 состояний. Данный тип определен стандартом IEEE 1164 для замены типа BIT (см. При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мечание).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ENUMERATED (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перечислимый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) – используется для задания пользовательских типов.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SEVERITY_LEVEL – перечислимый тип, используется только в операторе ASSERT.</w:t>
      </w:r>
    </w:p>
    <w:p w:rsidR="00000000" w:rsidRDefault="00413068">
      <w:pPr>
        <w:pStyle w:val="a1"/>
        <w:widowControl/>
        <w:numPr>
          <w:ilvl w:val="0"/>
          <w:numId w:val="1"/>
        </w:numPr>
        <w:tabs>
          <w:tab w:val="left" w:pos="0"/>
        </w:tabs>
        <w:spacing w:after="283"/>
        <w:jc w:val="both"/>
        <w:rPr>
          <w:rFonts w:ascii="Arial" w:eastAsia="Consolas" w:hAnsi="Arial" w:cs="Times New Roman"/>
          <w:color w:val="0033CC"/>
          <w:sz w:val="21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CHARACTER – символьный тип.</w:t>
      </w:r>
    </w:p>
    <w:p w:rsidR="00000000" w:rsidRDefault="00413068">
      <w:pPr>
        <w:pStyle w:val="4"/>
        <w:widowControl/>
        <w:shd w:val="clear" w:color="auto" w:fill="FFFFFF"/>
        <w:spacing w:line="360" w:lineRule="atLeast"/>
        <w:ind w:left="0" w:firstLine="0"/>
        <w:textAlignment w:val="top"/>
        <w:rPr>
          <w:rFonts w:ascii="Times New Roman" w:eastAsia="Consolas" w:hAnsi="Times New Roman" w:cs="Times New Roman"/>
          <w:b w:val="0"/>
          <w:bCs w:val="0"/>
          <w:color w:val="000000"/>
          <w:highlight w:val="white"/>
          <w:lang w:val="ru-RU" w:eastAsia="ru-RU"/>
        </w:rPr>
      </w:pPr>
      <w:r>
        <w:rPr>
          <w:rFonts w:ascii="Arial" w:eastAsia="Consolas" w:hAnsi="Arial" w:cs="Times New Roman"/>
          <w:b w:val="0"/>
          <w:bCs w:val="0"/>
          <w:color w:val="0033CC"/>
          <w:sz w:val="21"/>
          <w:highlight w:val="white"/>
          <w:lang w:val="ru-RU" w:eastAsia="ru-RU"/>
        </w:rPr>
        <w:lastRenderedPageBreak/>
        <w:t xml:space="preserve"> </w:t>
      </w:r>
      <w:r>
        <w:rPr>
          <w:rFonts w:ascii="Times New Roman" w:eastAsia="Consolas" w:hAnsi="Times New Roman" w:cs="Times New Roman"/>
          <w:b w:val="0"/>
          <w:bCs w:val="0"/>
          <w:color w:val="000000"/>
          <w:highlight w:val="white"/>
          <w:lang w:val="ru-RU" w:eastAsia="ru-RU"/>
        </w:rPr>
        <w:t>Сложные типы</w:t>
      </w:r>
    </w:p>
    <w:p w:rsidR="00000000" w:rsidRDefault="00413068">
      <w:pPr>
        <w:pStyle w:val="a1"/>
        <w:widowControl/>
        <w:numPr>
          <w:ilvl w:val="0"/>
          <w:numId w:val="2"/>
        </w:numPr>
        <w:tabs>
          <w:tab w:val="left" w:pos="0"/>
        </w:tabs>
        <w:ind w:left="842"/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BIT_VECTOR – одномерный массив элементов типа BIT;</w:t>
      </w:r>
    </w:p>
    <w:p w:rsidR="00000000" w:rsidRDefault="00413068">
      <w:pPr>
        <w:pStyle w:val="a1"/>
        <w:widowControl/>
        <w:numPr>
          <w:ilvl w:val="0"/>
          <w:numId w:val="2"/>
        </w:numPr>
        <w:tabs>
          <w:tab w:val="left" w:pos="0"/>
        </w:tabs>
        <w:ind w:left="842"/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TD_LOGIC_VECTOR – одномерный массив элементов типа STD_LOGIC;</w:t>
      </w:r>
    </w:p>
    <w:p w:rsidR="00000000" w:rsidRDefault="00413068">
      <w:pPr>
        <w:pStyle w:val="a1"/>
        <w:widowControl/>
        <w:numPr>
          <w:ilvl w:val="0"/>
          <w:numId w:val="2"/>
        </w:numPr>
        <w:tabs>
          <w:tab w:val="left" w:pos="0"/>
        </w:tabs>
        <w:ind w:left="842"/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STD_ULOGIC_VECTOR – одномерный массив элементов типа STD_ULOGIC;</w:t>
      </w:r>
    </w:p>
    <w:p w:rsidR="00000000" w:rsidRDefault="00413068">
      <w:pPr>
        <w:pStyle w:val="a1"/>
        <w:widowControl/>
        <w:numPr>
          <w:ilvl w:val="0"/>
          <w:numId w:val="2"/>
        </w:numPr>
        <w:tabs>
          <w:tab w:val="left" w:pos="0"/>
        </w:tabs>
        <w:spacing w:after="283"/>
        <w:ind w:left="842"/>
        <w:jc w:val="both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STRING – одномерный массив элементов типа CHARACTER;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Проект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VHDL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представляет собой описание некого абстрактного 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устройства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разде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ленное на 2 части: Описание Входов/Выходов устройств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а(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Сущность) и Описания Логики функционирования(Архитектурное тело).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rFonts w:ascii="Arial" w:eastAsia="Consolas" w:hAnsi="Arial" w:cs="Times New Roman"/>
          <w:color w:val="022020"/>
          <w:sz w:val="21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Пакет — вспомогательная единица проекта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,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позволяющая систематизировать часто используемые описания констант, типов и подтипов программы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В </w:t>
      </w:r>
      <w:r>
        <w:rPr>
          <w:rStyle w:val="a8"/>
          <w:rFonts w:ascii="Times New Roman" w:eastAsia="Consolas" w:hAnsi="Times New Roman" w:cs="Times New Roman"/>
          <w:i w:val="0"/>
          <w:color w:val="000000"/>
          <w:sz w:val="24"/>
          <w:szCs w:val="24"/>
          <w:highlight w:val="white"/>
          <w:lang w:val="ru-RU" w:eastAsia="ru-RU"/>
        </w:rPr>
        <w:t>пакет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 объединяются декларации различных объектов и типов </w:t>
      </w:r>
      <w:r>
        <w:rPr>
          <w:rStyle w:val="a8"/>
          <w:rFonts w:ascii="Times New Roman" w:eastAsia="Consolas" w:hAnsi="Times New Roman" w:cs="Times New Roman"/>
          <w:i w:val="0"/>
          <w:color w:val="000000"/>
          <w:sz w:val="24"/>
          <w:szCs w:val="24"/>
          <w:highlight w:val="white"/>
          <w:lang w:val="ru-RU" w:eastAsia="ru-RU"/>
        </w:rPr>
        <w:t>языка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, связанных общим признаком.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 w:rsidRPr="00CA761A">
        <w:rPr>
          <w:rFonts w:ascii="Arial" w:eastAsia="Consolas" w:hAnsi="Arial" w:cs="Times New Roman"/>
          <w:color w:val="022020"/>
          <w:sz w:val="21"/>
          <w:szCs w:val="24"/>
          <w:highlight w:val="white"/>
          <w:lang w:val="ru-RU" w:eastAsia="ru-RU"/>
        </w:rPr>
        <w:t>Синтаксис объявления пакета: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br/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br/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 xml:space="preserve">\объявление </w:t>
      </w:r>
      <w:proofErr w:type="spellStart"/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пакета\</w:t>
      </w:r>
      <w:r w:rsidRPr="00CA761A"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val="ru-RU" w:eastAsia="ru-RU"/>
        </w:rPr>
        <w:t>::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=</w:t>
      </w:r>
      <w:proofErr w:type="spellEnd"/>
      <w:r>
        <w:rPr>
          <w:rFonts w:ascii="Arial" w:eastAsia="Consolas" w:hAnsi="Arial" w:cs="Times New Roman"/>
          <w:color w:val="022020"/>
          <w:sz w:val="20"/>
          <w:szCs w:val="24"/>
          <w:highlight w:val="white"/>
          <w:lang w:eastAsia="ru-RU"/>
        </w:rPr>
        <w:t> </w:t>
      </w:r>
      <w:r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eastAsia="ru-RU"/>
        </w:rPr>
        <w:t>package</w:t>
      </w:r>
      <w:r>
        <w:rPr>
          <w:rFonts w:ascii="Arial" w:eastAsia="Consolas" w:hAnsi="Arial" w:cs="Times New Roman"/>
          <w:color w:val="022020"/>
          <w:sz w:val="20"/>
          <w:szCs w:val="24"/>
          <w:highlight w:val="white"/>
          <w:lang w:eastAsia="ru-RU"/>
        </w:rPr>
        <w:t> 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\</w:t>
      </w:r>
      <w:proofErr w:type="spellStart"/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идентификатор\</w:t>
      </w:r>
      <w:proofErr w:type="spellEnd"/>
      <w:r>
        <w:rPr>
          <w:rFonts w:ascii="Arial" w:eastAsia="Consolas" w:hAnsi="Arial" w:cs="Times New Roman"/>
          <w:color w:val="022020"/>
          <w:sz w:val="20"/>
          <w:szCs w:val="24"/>
          <w:highlight w:val="white"/>
          <w:lang w:eastAsia="ru-RU"/>
        </w:rPr>
        <w:t> </w:t>
      </w:r>
      <w:r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eastAsia="ru-RU"/>
        </w:rPr>
        <w:t>is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br/>
      </w:r>
      <w:r>
        <w:rPr>
          <w:rFonts w:ascii="Arial" w:eastAsia="Consolas" w:hAnsi="Arial" w:cs="Times New Roman"/>
          <w:color w:val="022020"/>
          <w:sz w:val="20"/>
          <w:szCs w:val="24"/>
          <w:highlight w:val="white"/>
          <w:lang w:eastAsia="ru-RU"/>
        </w:rPr>
        <w:t>       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{объявление в пакете}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br/>
      </w:r>
      <w:r>
        <w:rPr>
          <w:rFonts w:ascii="Arial" w:eastAsia="Consolas" w:hAnsi="Arial" w:cs="Times New Roman"/>
          <w:color w:val="022020"/>
          <w:sz w:val="20"/>
          <w:szCs w:val="24"/>
          <w:highlight w:val="white"/>
          <w:lang w:eastAsia="ru-RU"/>
        </w:rPr>
        <w:t>       </w:t>
      </w:r>
      <w:r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eastAsia="ru-RU"/>
        </w:rPr>
        <w:t>end</w:t>
      </w:r>
      <w:r w:rsidRPr="00CA761A"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val="ru-RU" w:eastAsia="ru-RU"/>
        </w:rPr>
        <w:t xml:space="preserve"> [</w:t>
      </w:r>
      <w:r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eastAsia="ru-RU"/>
        </w:rPr>
        <w:t>package</w:t>
      </w:r>
      <w:r w:rsidRPr="00CA761A">
        <w:rPr>
          <w:rFonts w:ascii="Arial" w:eastAsia="Consolas" w:hAnsi="Arial" w:cs="Times New Roman"/>
          <w:b/>
          <w:color w:val="022020"/>
          <w:sz w:val="20"/>
          <w:szCs w:val="24"/>
          <w:highlight w:val="white"/>
          <w:lang w:val="ru-RU" w:eastAsia="ru-RU"/>
        </w:rPr>
        <w:t>]</w:t>
      </w:r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[\</w:t>
      </w:r>
      <w:proofErr w:type="spellStart"/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идентификатор\</w:t>
      </w:r>
      <w:proofErr w:type="spellEnd"/>
      <w:r w:rsidRPr="00CA761A">
        <w:rPr>
          <w:rFonts w:ascii="Arial" w:eastAsia="Consolas" w:hAnsi="Arial" w:cs="Times New Roman"/>
          <w:color w:val="022020"/>
          <w:sz w:val="20"/>
          <w:szCs w:val="24"/>
          <w:highlight w:val="white"/>
          <w:lang w:val="ru-RU" w:eastAsia="ru-RU"/>
        </w:rPr>
        <w:t>];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 xml:space="preserve"> </w:t>
      </w: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</w:p>
    <w:p w:rsidR="00000000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Декларатив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ная часть представляет собой объявление констант переменных сигналов в виде: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Объект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(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constant, variable, signal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 xml:space="preserve">)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Имя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 xml:space="preserve">: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Имя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_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Типа</w:t>
      </w:r>
      <w:proofErr w:type="gramStart"/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[:</w:t>
      </w:r>
      <w:r w:rsidRPr="00CA761A"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 xml:space="preserve">= 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значение</w:t>
      </w: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eastAsia="ru-RU"/>
        </w:rPr>
        <w:t>];</w:t>
      </w:r>
    </w:p>
    <w:p w:rsidR="00000000" w:rsidRPr="00CA761A" w:rsidRDefault="00413068">
      <w:pPr>
        <w:widowControl/>
        <w:shd w:val="clear" w:color="auto" w:fill="FFFFFF"/>
        <w:spacing w:line="360" w:lineRule="atLeast"/>
        <w:textAlignment w:val="top"/>
        <w:rPr>
          <w:rFonts w:ascii="Times New Roman" w:eastAsia="Consolas" w:hAnsi="Times New Roman" w:cs="Times New Roman"/>
          <w:color w:val="000000"/>
          <w:sz w:val="28"/>
          <w:szCs w:val="24"/>
          <w:highlight w:val="white"/>
          <w:lang w:val="ru-RU" w:eastAsia="ru-RU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highlight w:val="white"/>
          <w:lang w:val="ru-RU" w:eastAsia="ru-RU"/>
        </w:rPr>
        <w:t>Декларативная часть проекта содержит сборочные параметры.</w:t>
      </w:r>
    </w:p>
    <w:p w:rsidR="00413068" w:rsidRPr="00CA761A" w:rsidRDefault="00413068">
      <w:pPr>
        <w:pStyle w:val="4"/>
        <w:widowControl/>
        <w:shd w:val="clear" w:color="auto" w:fill="FFFFFF"/>
        <w:spacing w:line="360" w:lineRule="atLeast"/>
        <w:ind w:left="0" w:firstLine="0"/>
        <w:textAlignment w:val="top"/>
        <w:rPr>
          <w:lang w:val="ru-RU"/>
        </w:rPr>
      </w:pPr>
    </w:p>
    <w:sectPr w:rsidR="00413068" w:rsidRPr="00CA761A">
      <w:headerReference w:type="default" r:id="rId13"/>
      <w:headerReference w:type="first" r:id="rId14"/>
      <w:pgSz w:w="11906" w:h="16838"/>
      <w:pgMar w:top="1612" w:right="780" w:bottom="280" w:left="1620" w:header="10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068" w:rsidRDefault="00413068">
      <w:r>
        <w:separator/>
      </w:r>
    </w:p>
  </w:endnote>
  <w:endnote w:type="continuationSeparator" w:id="0">
    <w:p w:rsidR="00413068" w:rsidRDefault="00413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068" w:rsidRDefault="00413068">
      <w:r>
        <w:separator/>
      </w:r>
    </w:p>
  </w:footnote>
  <w:footnote w:type="continuationSeparator" w:id="0">
    <w:p w:rsidR="00413068" w:rsidRDefault="00413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13068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BA41E2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1306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firstLine="30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firstLine="30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lTrailSpac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761A"/>
    <w:rsid w:val="00413068"/>
    <w:rsid w:val="00BA41E2"/>
    <w:rsid w:val="00CA761A"/>
    <w:rsid w:val="00CF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Calibri" w:hAnsi="Calibri" w:cs="Calibri"/>
      <w:sz w:val="22"/>
      <w:szCs w:val="22"/>
      <w:lang w:val="en-US" w:eastAsia="zh-CN"/>
    </w:rPr>
  </w:style>
  <w:style w:type="paragraph" w:styleId="4">
    <w:name w:val="heading 4"/>
    <w:basedOn w:val="a0"/>
    <w:next w:val="a1"/>
    <w:qFormat/>
    <w:pPr>
      <w:numPr>
        <w:ilvl w:val="3"/>
        <w:numId w:val="3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">
    <w:name w:val="Основной шрифт абзаца1"/>
  </w:style>
  <w:style w:type="character" w:customStyle="1" w:styleId="WW-DefaultParagraphFont">
    <w:name w:val="WW-Default Paragraph Font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Consola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cs="Times New Roman"/>
    </w:rPr>
  </w:style>
  <w:style w:type="character" w:customStyle="1" w:styleId="WW-DefaultParagraphFont1">
    <w:name w:val="WW-Default Paragraph Font1"/>
  </w:style>
  <w:style w:type="character" w:customStyle="1" w:styleId="BodyTextChar">
    <w:name w:val="Body Text Char"/>
    <w:rPr>
      <w:sz w:val="22"/>
      <w:szCs w:val="22"/>
      <w:lang w:val="en-US"/>
    </w:rPr>
  </w:style>
  <w:style w:type="character" w:customStyle="1" w:styleId="PlaceholderText">
    <w:name w:val="Placeholder Text"/>
    <w:rPr>
      <w:rFonts w:cs="Times New Roman"/>
      <w:color w:val="808080"/>
    </w:rPr>
  </w:style>
  <w:style w:type="character" w:styleId="a5">
    <w:name w:val="Hyperlink"/>
    <w:rPr>
      <w:rFonts w:cs="Times New Roman"/>
      <w:color w:val="0000FF"/>
      <w:u w:val="single"/>
    </w:rPr>
  </w:style>
  <w:style w:type="character" w:customStyle="1" w:styleId="co2">
    <w:name w:val="co2"/>
  </w:style>
  <w:style w:type="character" w:customStyle="1" w:styleId="kw4">
    <w:name w:val="kw4"/>
  </w:style>
  <w:style w:type="character" w:customStyle="1" w:styleId="apple-converted-space">
    <w:name w:val="apple-converted-space"/>
  </w:style>
  <w:style w:type="character" w:customStyle="1" w:styleId="br0">
    <w:name w:val="br0"/>
  </w:style>
  <w:style w:type="character" w:customStyle="1" w:styleId="nu0">
    <w:name w:val="nu0"/>
  </w:style>
  <w:style w:type="character" w:customStyle="1" w:styleId="sy1">
    <w:name w:val="sy1"/>
  </w:style>
  <w:style w:type="character" w:customStyle="1" w:styleId="sy4">
    <w:name w:val="sy4"/>
  </w:style>
  <w:style w:type="character" w:customStyle="1" w:styleId="kw1">
    <w:name w:val="kw1"/>
  </w:style>
  <w:style w:type="character" w:customStyle="1" w:styleId="sy2">
    <w:name w:val="sy2"/>
  </w:style>
  <w:style w:type="character" w:customStyle="1" w:styleId="nu19">
    <w:name w:val="nu19"/>
  </w:style>
  <w:style w:type="character" w:customStyle="1" w:styleId="st0">
    <w:name w:val="st0"/>
  </w:style>
  <w:style w:type="character" w:customStyle="1" w:styleId="kw3">
    <w:name w:val="kw3"/>
  </w:style>
  <w:style w:type="character" w:customStyle="1" w:styleId="sy3">
    <w:name w:val="sy3"/>
  </w:style>
  <w:style w:type="character" w:customStyle="1" w:styleId="es1">
    <w:name w:val="es1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customStyle="1" w:styleId="a7">
    <w:name w:val="Символ нумерации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eastAsia="zh-CN"/>
    </w:rPr>
  </w:style>
  <w:style w:type="character" w:styleId="a8">
    <w:name w:val="Emphasis"/>
    <w:qFormat/>
    <w:rPr>
      <w:i/>
      <w:iCs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ind w:left="135"/>
    </w:pPr>
  </w:style>
  <w:style w:type="paragraph" w:styleId="a9">
    <w:name w:val="List"/>
    <w:basedOn w:val="a1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">
    <w:name w:val="Указатель2"/>
    <w:basedOn w:val="a"/>
    <w:pPr>
      <w:suppressLineNumbers/>
    </w:pPr>
    <w:rPr>
      <w:rFonts w:cs="Mangal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WW-Caption">
    <w:name w:val="WW-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ListParagraph">
    <w:name w:val="List Paragraph"/>
    <w:basedOn w:val="a"/>
  </w:style>
  <w:style w:type="paragraph" w:customStyle="1" w:styleId="TableParagraph">
    <w:name w:val="Table Paragraph"/>
    <w:basedOn w:val="a"/>
  </w:style>
  <w:style w:type="paragraph" w:customStyle="1" w:styleId="TableofFigures">
    <w:name w:val="Table of Figures"/>
    <w:basedOn w:val="WW-Caption"/>
  </w:style>
  <w:style w:type="paragraph" w:styleId="ab">
    <w:name w:val="header"/>
    <w:basedOn w:val="a"/>
    <w:pPr>
      <w:jc w:val="right"/>
    </w:pPr>
  </w:style>
  <w:style w:type="paragraph" w:customStyle="1" w:styleId="ac">
    <w:name w:val="Содержимое врезки"/>
    <w:basedOn w:val="a"/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71;&#1079;&#1099;&#1082;_&#1087;&#1088;&#1086;&#1077;&#1082;&#1090;&#1080;&#1088;&#1086;&#1074;&#1072;&#1085;&#1080;&#1103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71;&#1079;&#1099;&#1082;_&#1086;&#1087;&#1080;&#1089;&#1072;&#1085;&#1080;&#1103;_&#1072;&#1087;&#1087;&#1072;&#1088;&#1072;&#1090;&#1091;&#1088;&#1099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2016-11-24T14:02:00Z</cp:lastPrinted>
  <dcterms:created xsi:type="dcterms:W3CDTF">2017-02-21T11:58:00Z</dcterms:created>
  <dcterms:modified xsi:type="dcterms:W3CDTF">2017-02-21T11:58:00Z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