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2F4E2" w14:textId="77777777" w:rsidR="00E4761C" w:rsidRPr="00B56D29" w:rsidRDefault="00E4761C" w:rsidP="001040EC">
      <w:pPr>
        <w:rPr>
          <w:rFonts w:ascii="Times New Roman" w:hAnsi="Times New Roman"/>
          <w:sz w:val="24"/>
          <w:szCs w:val="24"/>
        </w:rPr>
      </w:pPr>
      <w:bookmarkStart w:id="0" w:name="_Hlk534558812"/>
      <w:bookmarkEnd w:id="0"/>
    </w:p>
    <w:p w14:paraId="3A496E26" w14:textId="77777777" w:rsidR="001040EC" w:rsidRPr="00B56D29" w:rsidRDefault="001040EC" w:rsidP="001040EC">
      <w:pPr>
        <w:rPr>
          <w:rFonts w:ascii="Times New Roman" w:hAnsi="Times New Roman"/>
          <w:sz w:val="24"/>
          <w:szCs w:val="24"/>
        </w:rPr>
      </w:pPr>
    </w:p>
    <w:p w14:paraId="2E137ECC" w14:textId="77777777" w:rsidR="00E4761C" w:rsidRPr="00B56D29" w:rsidRDefault="00E4761C" w:rsidP="00E4761C">
      <w:pPr>
        <w:jc w:val="center"/>
        <w:rPr>
          <w:rFonts w:ascii="Times New Roman" w:hAnsi="Times New Roman"/>
          <w:sz w:val="24"/>
          <w:szCs w:val="24"/>
        </w:rPr>
      </w:pPr>
    </w:p>
    <w:p w14:paraId="3CF42D87" w14:textId="77777777" w:rsidR="00E4761C" w:rsidRPr="00B56D29" w:rsidRDefault="00E4761C" w:rsidP="00E4761C">
      <w:pPr>
        <w:jc w:val="center"/>
        <w:rPr>
          <w:rFonts w:ascii="Times New Roman" w:hAnsi="Times New Roman"/>
          <w:sz w:val="24"/>
          <w:szCs w:val="24"/>
        </w:rPr>
      </w:pPr>
    </w:p>
    <w:p w14:paraId="7E837093" w14:textId="4F5FFDCA" w:rsidR="000D23D2" w:rsidRPr="004412A2" w:rsidRDefault="0017634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Portfolio </w:t>
      </w:r>
      <w:r w:rsidR="00C23470">
        <w:rPr>
          <w:rStyle w:val="fnt0"/>
          <w:rFonts w:ascii="Times New Roman" w:hAnsi="Times New Roman"/>
          <w:sz w:val="24"/>
          <w:szCs w:val="24"/>
        </w:rPr>
        <w:t xml:space="preserve">Project </w:t>
      </w:r>
      <w:r w:rsidR="00FC1550">
        <w:rPr>
          <w:rStyle w:val="fnt0"/>
          <w:rFonts w:ascii="Times New Roman" w:hAnsi="Times New Roman"/>
          <w:sz w:val="24"/>
          <w:szCs w:val="24"/>
        </w:rPr>
        <w:t>Option #</w:t>
      </w:r>
      <w:r w:rsidR="00E501D0">
        <w:rPr>
          <w:rStyle w:val="fnt0"/>
          <w:rFonts w:ascii="Times New Roman" w:hAnsi="Times New Roman"/>
          <w:sz w:val="24"/>
          <w:szCs w:val="24"/>
        </w:rPr>
        <w:t>2</w:t>
      </w:r>
    </w:p>
    <w:p w14:paraId="1382C41F" w14:textId="1E9FE667" w:rsidR="000D23D2" w:rsidRPr="004412A2" w:rsidRDefault="00782601"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Daniel Luka</w:t>
      </w:r>
    </w:p>
    <w:p w14:paraId="491FDDAD" w14:textId="2EF7B312" w:rsidR="00093CBA" w:rsidRDefault="00093CBA" w:rsidP="000D23D2">
      <w:pPr>
        <w:spacing w:after="0" w:line="480" w:lineRule="auto"/>
        <w:jc w:val="center"/>
        <w:rPr>
          <w:rStyle w:val="fnt0"/>
          <w:rFonts w:ascii="Times New Roman" w:hAnsi="Times New Roman"/>
          <w:sz w:val="24"/>
          <w:szCs w:val="24"/>
        </w:rPr>
      </w:pPr>
      <w:bookmarkStart w:id="1" w:name="_Hlk29737275"/>
      <w:r w:rsidRPr="00093CBA">
        <w:rPr>
          <w:rStyle w:val="fnt0"/>
          <w:rFonts w:ascii="Times New Roman" w:hAnsi="Times New Roman"/>
          <w:sz w:val="24"/>
          <w:szCs w:val="24"/>
        </w:rPr>
        <w:t xml:space="preserve">MIS543: </w:t>
      </w:r>
      <w:r>
        <w:rPr>
          <w:rStyle w:val="fnt0"/>
          <w:rFonts w:ascii="Times New Roman" w:hAnsi="Times New Roman"/>
          <w:sz w:val="24"/>
          <w:szCs w:val="24"/>
        </w:rPr>
        <w:t>Enterprise Performance Management</w:t>
      </w:r>
    </w:p>
    <w:p w14:paraId="1C9DF80F" w14:textId="14DBA399" w:rsidR="000D23D2" w:rsidRPr="004412A2" w:rsidRDefault="000D23D2" w:rsidP="000D23D2">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State University – Global Campus</w:t>
      </w:r>
    </w:p>
    <w:p w14:paraId="0C9A0E8C" w14:textId="2837B0D0" w:rsidR="001E71E5" w:rsidRDefault="001E71E5" w:rsidP="000D23D2">
      <w:pPr>
        <w:jc w:val="center"/>
        <w:rPr>
          <w:rStyle w:val="fnt0"/>
          <w:rFonts w:ascii="Times New Roman" w:hAnsi="Times New Roman"/>
          <w:sz w:val="24"/>
          <w:szCs w:val="24"/>
        </w:rPr>
      </w:pPr>
      <w:r w:rsidRPr="001E71E5">
        <w:rPr>
          <w:rStyle w:val="fnt0"/>
          <w:rFonts w:ascii="Times New Roman" w:hAnsi="Times New Roman"/>
          <w:sz w:val="24"/>
          <w:szCs w:val="24"/>
        </w:rPr>
        <w:t xml:space="preserve">Dr. </w:t>
      </w:r>
      <w:r w:rsidR="00093CBA">
        <w:rPr>
          <w:rStyle w:val="fnt0"/>
          <w:rFonts w:ascii="Times New Roman" w:hAnsi="Times New Roman"/>
          <w:sz w:val="24"/>
          <w:szCs w:val="24"/>
        </w:rPr>
        <w:t>Mamdouh Babi</w:t>
      </w:r>
    </w:p>
    <w:p w14:paraId="4850B045" w14:textId="0596E2EE" w:rsidR="00E4761C" w:rsidRPr="00B56D29" w:rsidRDefault="00C23470" w:rsidP="000D23D2">
      <w:pPr>
        <w:jc w:val="center"/>
        <w:rPr>
          <w:rFonts w:ascii="Times New Roman" w:hAnsi="Times New Roman"/>
          <w:sz w:val="24"/>
          <w:szCs w:val="24"/>
        </w:rPr>
      </w:pPr>
      <w:r>
        <w:rPr>
          <w:rStyle w:val="fnt0"/>
          <w:rFonts w:ascii="Times New Roman" w:hAnsi="Times New Roman"/>
          <w:sz w:val="24"/>
          <w:szCs w:val="24"/>
        </w:rPr>
        <w:t>June 14</w:t>
      </w:r>
      <w:r w:rsidR="00124ECB">
        <w:rPr>
          <w:rStyle w:val="fnt0"/>
          <w:rFonts w:ascii="Times New Roman" w:hAnsi="Times New Roman"/>
          <w:sz w:val="24"/>
          <w:szCs w:val="24"/>
        </w:rPr>
        <w:t>, 2020</w:t>
      </w:r>
    </w:p>
    <w:bookmarkEnd w:id="1"/>
    <w:p w14:paraId="5A87179D" w14:textId="77777777" w:rsidR="00B56D29" w:rsidRPr="00B56D29" w:rsidRDefault="009B5B1F" w:rsidP="00B56D29">
      <w:pPr>
        <w:jc w:val="both"/>
        <w:rPr>
          <w:rFonts w:ascii="Times New Roman" w:hAnsi="Times New Roman"/>
          <w:sz w:val="24"/>
          <w:szCs w:val="24"/>
        </w:rPr>
      </w:pPr>
      <w:r w:rsidRPr="00B56D29">
        <w:rPr>
          <w:rFonts w:ascii="Times New Roman" w:hAnsi="Times New Roman"/>
          <w:sz w:val="24"/>
          <w:szCs w:val="24"/>
        </w:rPr>
        <w:br w:type="page"/>
      </w:r>
    </w:p>
    <w:p w14:paraId="22A3A7CE" w14:textId="77777777" w:rsidR="00FC4757" w:rsidRPr="0082056D" w:rsidRDefault="00FC4757" w:rsidP="00FC4757">
      <w:pPr>
        <w:spacing w:line="475" w:lineRule="auto"/>
        <w:jc w:val="center"/>
        <w:rPr>
          <w:rFonts w:ascii="Times New Roman" w:hAnsi="Times New Roman"/>
          <w:sz w:val="24"/>
          <w:szCs w:val="24"/>
        </w:rPr>
      </w:pPr>
      <w:r w:rsidRPr="0082056D">
        <w:rPr>
          <w:rFonts w:ascii="Times New Roman" w:hAnsi="Times New Roman"/>
          <w:sz w:val="24"/>
          <w:szCs w:val="24"/>
        </w:rPr>
        <w:lastRenderedPageBreak/>
        <w:t>Table of Contents</w:t>
      </w:r>
    </w:p>
    <w:p w14:paraId="11226390" w14:textId="2E9B650D" w:rsidR="00FC4757" w:rsidRPr="0082056D" w:rsidRDefault="00FC4757" w:rsidP="00BD681F">
      <w:pPr>
        <w:numPr>
          <w:ilvl w:val="0"/>
          <w:numId w:val="13"/>
        </w:numPr>
        <w:spacing w:line="475" w:lineRule="auto"/>
        <w:rPr>
          <w:rFonts w:ascii="Times New Roman" w:hAnsi="Times New Roman"/>
          <w:sz w:val="24"/>
          <w:szCs w:val="24"/>
        </w:rPr>
      </w:pPr>
      <w:r w:rsidRPr="0082056D">
        <w:rPr>
          <w:rFonts w:ascii="Times New Roman" w:hAnsi="Times New Roman"/>
          <w:sz w:val="24"/>
          <w:szCs w:val="24"/>
        </w:rPr>
        <w:t xml:space="preserve">Project </w:t>
      </w:r>
      <w:r w:rsidR="00BC142E">
        <w:rPr>
          <w:rFonts w:ascii="Times New Roman" w:hAnsi="Times New Roman"/>
          <w:sz w:val="24"/>
          <w:szCs w:val="24"/>
        </w:rPr>
        <w:t>Background...</w:t>
      </w:r>
      <w:r w:rsidRPr="0082056D">
        <w:rPr>
          <w:rFonts w:ascii="Times New Roman" w:hAnsi="Times New Roman"/>
          <w:sz w:val="24"/>
          <w:szCs w:val="24"/>
        </w:rPr>
        <w:t>…………………….…………………………….……….….…</w:t>
      </w:r>
      <w:r w:rsidR="00BD681F">
        <w:rPr>
          <w:rFonts w:ascii="Times New Roman" w:hAnsi="Times New Roman"/>
          <w:sz w:val="24"/>
          <w:szCs w:val="24"/>
        </w:rPr>
        <w:t>………</w:t>
      </w:r>
      <w:r>
        <w:rPr>
          <w:rFonts w:ascii="Times New Roman" w:hAnsi="Times New Roman"/>
          <w:sz w:val="24"/>
          <w:szCs w:val="24"/>
        </w:rPr>
        <w:t>.</w:t>
      </w:r>
      <w:r w:rsidR="00BD681F">
        <w:rPr>
          <w:rFonts w:ascii="Times New Roman" w:hAnsi="Times New Roman"/>
          <w:sz w:val="24"/>
          <w:szCs w:val="24"/>
        </w:rPr>
        <w:t>3</w:t>
      </w:r>
    </w:p>
    <w:p w14:paraId="6F5247C7" w14:textId="1FCF4A28" w:rsidR="00FC4757" w:rsidRPr="0082056D" w:rsidRDefault="00FC4757" w:rsidP="00BD681F">
      <w:pPr>
        <w:numPr>
          <w:ilvl w:val="1"/>
          <w:numId w:val="13"/>
        </w:numPr>
        <w:spacing w:line="475" w:lineRule="auto"/>
        <w:rPr>
          <w:rFonts w:ascii="Times New Roman" w:hAnsi="Times New Roman"/>
          <w:sz w:val="24"/>
          <w:szCs w:val="24"/>
        </w:rPr>
      </w:pPr>
      <w:r>
        <w:rPr>
          <w:rFonts w:ascii="Times New Roman" w:hAnsi="Times New Roman"/>
          <w:sz w:val="24"/>
          <w:szCs w:val="24"/>
        </w:rPr>
        <w:t>Business Problem…...</w:t>
      </w:r>
      <w:r w:rsidRPr="0082056D">
        <w:rPr>
          <w:rFonts w:ascii="Times New Roman" w:hAnsi="Times New Roman"/>
          <w:sz w:val="24"/>
          <w:szCs w:val="24"/>
        </w:rPr>
        <w:t>……….……………………………</w:t>
      </w:r>
      <w:r w:rsidR="00BD681F">
        <w:rPr>
          <w:rFonts w:ascii="Times New Roman" w:hAnsi="Times New Roman"/>
          <w:sz w:val="24"/>
          <w:szCs w:val="24"/>
        </w:rPr>
        <w:t>………</w:t>
      </w:r>
      <w:proofErr w:type="gramStart"/>
      <w:r w:rsidR="00BD681F">
        <w:rPr>
          <w:rFonts w:ascii="Times New Roman" w:hAnsi="Times New Roman"/>
          <w:sz w:val="24"/>
          <w:szCs w:val="24"/>
        </w:rPr>
        <w:t>…..</w:t>
      </w:r>
      <w:proofErr w:type="gramEnd"/>
      <w:r w:rsidRPr="0082056D">
        <w:rPr>
          <w:rFonts w:ascii="Times New Roman" w:hAnsi="Times New Roman"/>
          <w:sz w:val="24"/>
          <w:szCs w:val="24"/>
        </w:rPr>
        <w:t>……….….…</w:t>
      </w:r>
      <w:r>
        <w:rPr>
          <w:rFonts w:ascii="Times New Roman" w:hAnsi="Times New Roman"/>
          <w:sz w:val="24"/>
          <w:szCs w:val="24"/>
        </w:rPr>
        <w:t>...</w:t>
      </w:r>
      <w:r w:rsidR="00BD681F">
        <w:rPr>
          <w:rFonts w:ascii="Times New Roman" w:hAnsi="Times New Roman"/>
          <w:sz w:val="24"/>
          <w:szCs w:val="24"/>
        </w:rPr>
        <w:t>3</w:t>
      </w:r>
    </w:p>
    <w:p w14:paraId="42988D89" w14:textId="3E4CBB04" w:rsidR="00FC4757" w:rsidRPr="0082056D" w:rsidRDefault="00FC4757" w:rsidP="00BD681F">
      <w:pPr>
        <w:numPr>
          <w:ilvl w:val="1"/>
          <w:numId w:val="13"/>
        </w:numPr>
        <w:spacing w:line="475" w:lineRule="auto"/>
        <w:rPr>
          <w:rFonts w:ascii="Times New Roman" w:hAnsi="Times New Roman"/>
          <w:sz w:val="24"/>
          <w:szCs w:val="24"/>
        </w:rPr>
      </w:pPr>
      <w:r>
        <w:rPr>
          <w:rFonts w:ascii="Times New Roman" w:hAnsi="Times New Roman"/>
          <w:sz w:val="24"/>
          <w:szCs w:val="24"/>
        </w:rPr>
        <w:t>Data</w:t>
      </w:r>
      <w:r w:rsidR="00BD681F">
        <w:rPr>
          <w:rFonts w:ascii="Times New Roman" w:hAnsi="Times New Roman"/>
          <w:sz w:val="24"/>
          <w:szCs w:val="24"/>
        </w:rPr>
        <w:t xml:space="preserve"> Overview</w:t>
      </w:r>
      <w:r w:rsidRPr="0082056D">
        <w:rPr>
          <w:rFonts w:ascii="Times New Roman" w:hAnsi="Times New Roman"/>
          <w:sz w:val="24"/>
          <w:szCs w:val="24"/>
        </w:rPr>
        <w:t>...…………….………………………………</w:t>
      </w:r>
      <w:proofErr w:type="gramStart"/>
      <w:r w:rsidRPr="0082056D">
        <w:rPr>
          <w:rFonts w:ascii="Times New Roman" w:hAnsi="Times New Roman"/>
          <w:sz w:val="24"/>
          <w:szCs w:val="24"/>
        </w:rPr>
        <w:t>…..</w:t>
      </w:r>
      <w:proofErr w:type="gramEnd"/>
      <w:r w:rsidRPr="0082056D">
        <w:rPr>
          <w:rFonts w:ascii="Times New Roman" w:hAnsi="Times New Roman"/>
          <w:sz w:val="24"/>
          <w:szCs w:val="24"/>
        </w:rPr>
        <w:t>….…</w:t>
      </w:r>
      <w:r w:rsidR="00BD681F">
        <w:rPr>
          <w:rFonts w:ascii="Times New Roman" w:hAnsi="Times New Roman"/>
          <w:sz w:val="24"/>
          <w:szCs w:val="24"/>
        </w:rPr>
        <w:t>…………..</w:t>
      </w:r>
      <w:r w:rsidRPr="0082056D">
        <w:rPr>
          <w:rFonts w:ascii="Times New Roman" w:hAnsi="Times New Roman"/>
          <w:sz w:val="24"/>
          <w:szCs w:val="24"/>
        </w:rPr>
        <w:t>.…</w:t>
      </w:r>
      <w:r>
        <w:rPr>
          <w:rFonts w:ascii="Times New Roman" w:hAnsi="Times New Roman"/>
          <w:sz w:val="24"/>
          <w:szCs w:val="24"/>
        </w:rPr>
        <w:t>.</w:t>
      </w:r>
      <w:r w:rsidR="00BC142E">
        <w:rPr>
          <w:rFonts w:ascii="Times New Roman" w:hAnsi="Times New Roman"/>
          <w:sz w:val="24"/>
          <w:szCs w:val="24"/>
        </w:rPr>
        <w:t>3</w:t>
      </w:r>
    </w:p>
    <w:p w14:paraId="717A9E81" w14:textId="71CC1534" w:rsidR="00FC4757" w:rsidRDefault="00FC4757" w:rsidP="00BD681F">
      <w:pPr>
        <w:numPr>
          <w:ilvl w:val="1"/>
          <w:numId w:val="13"/>
        </w:numPr>
        <w:spacing w:line="475" w:lineRule="auto"/>
        <w:rPr>
          <w:rFonts w:ascii="Times New Roman" w:hAnsi="Times New Roman"/>
          <w:sz w:val="24"/>
          <w:szCs w:val="24"/>
        </w:rPr>
      </w:pPr>
      <w:r>
        <w:rPr>
          <w:rFonts w:ascii="Times New Roman" w:hAnsi="Times New Roman"/>
          <w:sz w:val="24"/>
          <w:szCs w:val="24"/>
        </w:rPr>
        <w:t>Business Questions and Hypotheses.</w:t>
      </w:r>
      <w:r w:rsidRPr="0082056D">
        <w:rPr>
          <w:rFonts w:ascii="Times New Roman" w:hAnsi="Times New Roman"/>
          <w:sz w:val="24"/>
          <w:szCs w:val="24"/>
        </w:rPr>
        <w:t>……………………………………</w:t>
      </w:r>
      <w:r w:rsidR="00BD681F">
        <w:rPr>
          <w:rFonts w:ascii="Times New Roman" w:hAnsi="Times New Roman"/>
          <w:sz w:val="24"/>
          <w:szCs w:val="24"/>
        </w:rPr>
        <w:t>……………</w:t>
      </w:r>
      <w:r w:rsidRPr="0082056D">
        <w:rPr>
          <w:rFonts w:ascii="Times New Roman" w:hAnsi="Times New Roman"/>
          <w:sz w:val="24"/>
          <w:szCs w:val="24"/>
        </w:rPr>
        <w:t>.</w:t>
      </w:r>
      <w:r w:rsidR="00BD681F">
        <w:rPr>
          <w:rFonts w:ascii="Times New Roman" w:hAnsi="Times New Roman"/>
          <w:sz w:val="24"/>
          <w:szCs w:val="24"/>
        </w:rPr>
        <w:t>4</w:t>
      </w:r>
    </w:p>
    <w:p w14:paraId="0AF4E789" w14:textId="37ABA466" w:rsidR="00FC4757" w:rsidRDefault="00FC4757" w:rsidP="00FC4757">
      <w:pPr>
        <w:numPr>
          <w:ilvl w:val="0"/>
          <w:numId w:val="13"/>
        </w:numPr>
        <w:spacing w:line="475" w:lineRule="auto"/>
        <w:rPr>
          <w:rFonts w:ascii="Times New Roman" w:hAnsi="Times New Roman"/>
          <w:sz w:val="24"/>
          <w:szCs w:val="24"/>
        </w:rPr>
      </w:pPr>
      <w:r>
        <w:rPr>
          <w:rFonts w:ascii="Times New Roman" w:hAnsi="Times New Roman"/>
          <w:sz w:val="24"/>
          <w:szCs w:val="24"/>
        </w:rPr>
        <w:t>Descriptive Statistics………………………………………………………………………</w:t>
      </w:r>
      <w:proofErr w:type="gramStart"/>
      <w:r>
        <w:rPr>
          <w:rFonts w:ascii="Times New Roman" w:hAnsi="Times New Roman"/>
          <w:sz w:val="24"/>
          <w:szCs w:val="24"/>
        </w:rPr>
        <w:t>…..</w:t>
      </w:r>
      <w:proofErr w:type="gramEnd"/>
      <w:r w:rsidR="00BD681F">
        <w:rPr>
          <w:rFonts w:ascii="Times New Roman" w:hAnsi="Times New Roman"/>
          <w:sz w:val="24"/>
          <w:szCs w:val="24"/>
        </w:rPr>
        <w:t>5</w:t>
      </w:r>
    </w:p>
    <w:p w14:paraId="35EB9E19" w14:textId="68238534" w:rsidR="00FC4757" w:rsidRDefault="00FC4757" w:rsidP="00FC4757">
      <w:pPr>
        <w:numPr>
          <w:ilvl w:val="1"/>
          <w:numId w:val="13"/>
        </w:numPr>
        <w:spacing w:line="475" w:lineRule="auto"/>
        <w:rPr>
          <w:rFonts w:ascii="Times New Roman" w:hAnsi="Times New Roman"/>
          <w:sz w:val="24"/>
          <w:szCs w:val="24"/>
        </w:rPr>
      </w:pPr>
      <w:r>
        <w:rPr>
          <w:rFonts w:ascii="Times New Roman" w:hAnsi="Times New Roman"/>
          <w:sz w:val="24"/>
          <w:szCs w:val="24"/>
        </w:rPr>
        <w:t xml:space="preserve">Proc </w:t>
      </w:r>
      <w:proofErr w:type="spellStart"/>
      <w:r>
        <w:rPr>
          <w:rFonts w:ascii="Times New Roman" w:hAnsi="Times New Roman"/>
          <w:sz w:val="24"/>
          <w:szCs w:val="24"/>
        </w:rPr>
        <w:t>Corr</w:t>
      </w:r>
      <w:proofErr w:type="spellEnd"/>
      <w:r>
        <w:rPr>
          <w:rFonts w:ascii="Times New Roman" w:hAnsi="Times New Roman"/>
          <w:sz w:val="24"/>
          <w:szCs w:val="24"/>
        </w:rPr>
        <w:t>………………………………………………………………………………</w:t>
      </w:r>
      <w:r w:rsidR="00BD681F">
        <w:rPr>
          <w:rFonts w:ascii="Times New Roman" w:hAnsi="Times New Roman"/>
          <w:sz w:val="24"/>
          <w:szCs w:val="24"/>
        </w:rPr>
        <w:t>5</w:t>
      </w:r>
    </w:p>
    <w:p w14:paraId="73218367" w14:textId="3B14AD19" w:rsidR="00FC4757" w:rsidRDefault="00FC4757" w:rsidP="00FC4757">
      <w:pPr>
        <w:numPr>
          <w:ilvl w:val="1"/>
          <w:numId w:val="13"/>
        </w:numPr>
        <w:spacing w:line="475" w:lineRule="auto"/>
        <w:rPr>
          <w:rFonts w:ascii="Times New Roman" w:hAnsi="Times New Roman"/>
          <w:sz w:val="24"/>
          <w:szCs w:val="24"/>
        </w:rPr>
      </w:pPr>
      <w:r>
        <w:rPr>
          <w:rFonts w:ascii="Times New Roman" w:hAnsi="Times New Roman"/>
          <w:sz w:val="24"/>
          <w:szCs w:val="24"/>
        </w:rPr>
        <w:t>Proc Univariate……………………………………………………………………</w:t>
      </w:r>
      <w:proofErr w:type="gramStart"/>
      <w:r>
        <w:rPr>
          <w:rFonts w:ascii="Times New Roman" w:hAnsi="Times New Roman"/>
          <w:sz w:val="24"/>
          <w:szCs w:val="24"/>
        </w:rPr>
        <w:t>…..</w:t>
      </w:r>
      <w:proofErr w:type="gramEnd"/>
      <w:r w:rsidR="00BD681F">
        <w:rPr>
          <w:rFonts w:ascii="Times New Roman" w:hAnsi="Times New Roman"/>
          <w:sz w:val="24"/>
          <w:szCs w:val="24"/>
        </w:rPr>
        <w:t>6</w:t>
      </w:r>
    </w:p>
    <w:p w14:paraId="5661439A" w14:textId="37AC7B39" w:rsidR="00FC4757" w:rsidRDefault="00FC4757" w:rsidP="00FC4757">
      <w:pPr>
        <w:numPr>
          <w:ilvl w:val="1"/>
          <w:numId w:val="13"/>
        </w:numPr>
        <w:spacing w:line="475" w:lineRule="auto"/>
        <w:rPr>
          <w:rFonts w:ascii="Times New Roman" w:hAnsi="Times New Roman"/>
          <w:sz w:val="24"/>
          <w:szCs w:val="24"/>
        </w:rPr>
      </w:pPr>
      <w:r>
        <w:rPr>
          <w:rFonts w:ascii="Times New Roman" w:hAnsi="Times New Roman"/>
          <w:sz w:val="24"/>
          <w:szCs w:val="24"/>
        </w:rPr>
        <w:t xml:space="preserve">Proc </w:t>
      </w:r>
      <w:proofErr w:type="spellStart"/>
      <w:r>
        <w:rPr>
          <w:rFonts w:ascii="Times New Roman" w:hAnsi="Times New Roman"/>
          <w:sz w:val="24"/>
          <w:szCs w:val="24"/>
        </w:rPr>
        <w:t>S</w:t>
      </w:r>
      <w:r w:rsidR="00FE56F0">
        <w:rPr>
          <w:rFonts w:ascii="Times New Roman" w:hAnsi="Times New Roman"/>
          <w:sz w:val="24"/>
          <w:szCs w:val="24"/>
        </w:rPr>
        <w:t>gs</w:t>
      </w:r>
      <w:r>
        <w:rPr>
          <w:rFonts w:ascii="Times New Roman" w:hAnsi="Times New Roman"/>
          <w:sz w:val="24"/>
          <w:szCs w:val="24"/>
        </w:rPr>
        <w:t>catter</w:t>
      </w:r>
      <w:proofErr w:type="spellEnd"/>
      <w:r>
        <w:rPr>
          <w:rFonts w:ascii="Times New Roman" w:hAnsi="Times New Roman"/>
          <w:sz w:val="24"/>
          <w:szCs w:val="24"/>
        </w:rPr>
        <w:t>…………………………………………………………………………</w:t>
      </w:r>
      <w:r w:rsidR="007D4912">
        <w:rPr>
          <w:rFonts w:ascii="Times New Roman" w:hAnsi="Times New Roman"/>
          <w:sz w:val="24"/>
          <w:szCs w:val="24"/>
        </w:rPr>
        <w:t>8</w:t>
      </w:r>
    </w:p>
    <w:p w14:paraId="79FFB8D0" w14:textId="69D3A660" w:rsidR="00FC4757" w:rsidRDefault="00FC4757" w:rsidP="00FC4757">
      <w:pPr>
        <w:numPr>
          <w:ilvl w:val="1"/>
          <w:numId w:val="13"/>
        </w:numPr>
        <w:spacing w:line="475" w:lineRule="auto"/>
        <w:rPr>
          <w:rFonts w:ascii="Times New Roman" w:hAnsi="Times New Roman"/>
          <w:sz w:val="24"/>
          <w:szCs w:val="24"/>
        </w:rPr>
      </w:pPr>
      <w:r>
        <w:rPr>
          <w:rFonts w:ascii="Times New Roman" w:hAnsi="Times New Roman"/>
          <w:sz w:val="24"/>
          <w:szCs w:val="24"/>
        </w:rPr>
        <w:t xml:space="preserve">Proc </w:t>
      </w:r>
      <w:proofErr w:type="spellStart"/>
      <w:r>
        <w:rPr>
          <w:rFonts w:ascii="Times New Roman" w:hAnsi="Times New Roman"/>
          <w:sz w:val="24"/>
          <w:szCs w:val="24"/>
        </w:rPr>
        <w:t>Sgplot</w:t>
      </w:r>
      <w:proofErr w:type="spellEnd"/>
      <w:r>
        <w:rPr>
          <w:rFonts w:ascii="Times New Roman" w:hAnsi="Times New Roman"/>
          <w:sz w:val="24"/>
          <w:szCs w:val="24"/>
        </w:rPr>
        <w:t>………………………………………………………………………….…</w:t>
      </w:r>
      <w:r w:rsidR="007D4912">
        <w:rPr>
          <w:rFonts w:ascii="Times New Roman" w:hAnsi="Times New Roman"/>
          <w:sz w:val="24"/>
          <w:szCs w:val="24"/>
        </w:rPr>
        <w:t>9</w:t>
      </w:r>
    </w:p>
    <w:p w14:paraId="4812E54D" w14:textId="023E9679" w:rsidR="00FC4757" w:rsidRDefault="00FC4757" w:rsidP="00FC4757">
      <w:pPr>
        <w:numPr>
          <w:ilvl w:val="0"/>
          <w:numId w:val="13"/>
        </w:numPr>
        <w:spacing w:line="475" w:lineRule="auto"/>
        <w:rPr>
          <w:rFonts w:ascii="Times New Roman" w:hAnsi="Times New Roman"/>
          <w:sz w:val="24"/>
          <w:szCs w:val="24"/>
        </w:rPr>
      </w:pPr>
      <w:r>
        <w:rPr>
          <w:rFonts w:ascii="Times New Roman" w:hAnsi="Times New Roman"/>
          <w:sz w:val="24"/>
          <w:szCs w:val="24"/>
        </w:rPr>
        <w:t>Predictive Statistics………………………………………………………………………</w:t>
      </w:r>
      <w:proofErr w:type="gramStart"/>
      <w:r>
        <w:rPr>
          <w:rFonts w:ascii="Times New Roman" w:hAnsi="Times New Roman"/>
          <w:sz w:val="24"/>
          <w:szCs w:val="24"/>
        </w:rPr>
        <w:t>…</w:t>
      </w:r>
      <w:r w:rsidR="007D4912">
        <w:rPr>
          <w:rFonts w:ascii="Times New Roman" w:hAnsi="Times New Roman"/>
          <w:sz w:val="24"/>
          <w:szCs w:val="24"/>
        </w:rPr>
        <w:t>..</w:t>
      </w:r>
      <w:proofErr w:type="gramEnd"/>
      <w:r w:rsidR="007D4912">
        <w:rPr>
          <w:rFonts w:ascii="Times New Roman" w:hAnsi="Times New Roman"/>
          <w:sz w:val="24"/>
          <w:szCs w:val="24"/>
        </w:rPr>
        <w:t>10</w:t>
      </w:r>
    </w:p>
    <w:p w14:paraId="0CAE5E5A" w14:textId="78407944" w:rsidR="00FC4757" w:rsidRDefault="00FC4757" w:rsidP="00FC4757">
      <w:pPr>
        <w:numPr>
          <w:ilvl w:val="1"/>
          <w:numId w:val="13"/>
        </w:numPr>
        <w:spacing w:line="475" w:lineRule="auto"/>
        <w:rPr>
          <w:rFonts w:ascii="Times New Roman" w:hAnsi="Times New Roman"/>
          <w:sz w:val="24"/>
          <w:szCs w:val="24"/>
        </w:rPr>
      </w:pPr>
      <w:r>
        <w:rPr>
          <w:rFonts w:ascii="Times New Roman" w:hAnsi="Times New Roman"/>
          <w:sz w:val="24"/>
          <w:szCs w:val="24"/>
        </w:rPr>
        <w:t>Proc Reg..…………………………………………………………………………….</w:t>
      </w:r>
      <w:r w:rsidR="007D4912">
        <w:rPr>
          <w:rFonts w:ascii="Times New Roman" w:hAnsi="Times New Roman"/>
          <w:sz w:val="24"/>
          <w:szCs w:val="24"/>
        </w:rPr>
        <w:t>11</w:t>
      </w:r>
    </w:p>
    <w:p w14:paraId="2DA6C3B3" w14:textId="464C16A7" w:rsidR="00D7634A" w:rsidRDefault="00D7634A" w:rsidP="00FC4757">
      <w:pPr>
        <w:numPr>
          <w:ilvl w:val="1"/>
          <w:numId w:val="13"/>
        </w:numPr>
        <w:spacing w:line="475" w:lineRule="auto"/>
        <w:rPr>
          <w:rFonts w:ascii="Times New Roman" w:hAnsi="Times New Roman"/>
          <w:sz w:val="24"/>
          <w:szCs w:val="24"/>
        </w:rPr>
      </w:pPr>
      <w:r>
        <w:rPr>
          <w:rFonts w:ascii="Times New Roman" w:hAnsi="Times New Roman"/>
          <w:sz w:val="24"/>
          <w:szCs w:val="24"/>
        </w:rPr>
        <w:t xml:space="preserve">Proc </w:t>
      </w:r>
      <w:proofErr w:type="spellStart"/>
      <w:r>
        <w:rPr>
          <w:rFonts w:ascii="Times New Roman" w:hAnsi="Times New Roman"/>
          <w:sz w:val="24"/>
          <w:szCs w:val="24"/>
        </w:rPr>
        <w:t>Anova</w:t>
      </w:r>
      <w:proofErr w:type="spellEnd"/>
      <w:r>
        <w:rPr>
          <w:rFonts w:ascii="Times New Roman" w:hAnsi="Times New Roman"/>
          <w:sz w:val="24"/>
          <w:szCs w:val="24"/>
        </w:rPr>
        <w:t>…………………………………………………………………………</w:t>
      </w:r>
      <w:r w:rsidR="007D4912">
        <w:rPr>
          <w:rFonts w:ascii="Times New Roman" w:hAnsi="Times New Roman"/>
          <w:sz w:val="24"/>
          <w:szCs w:val="24"/>
        </w:rPr>
        <w:t>...12</w:t>
      </w:r>
    </w:p>
    <w:p w14:paraId="1CD64987" w14:textId="16044319" w:rsidR="00FC4757" w:rsidRDefault="00FC4757" w:rsidP="00FC4757">
      <w:pPr>
        <w:numPr>
          <w:ilvl w:val="1"/>
          <w:numId w:val="13"/>
        </w:numPr>
        <w:spacing w:line="475" w:lineRule="auto"/>
        <w:rPr>
          <w:rFonts w:ascii="Times New Roman" w:hAnsi="Times New Roman"/>
          <w:sz w:val="24"/>
          <w:szCs w:val="24"/>
        </w:rPr>
      </w:pPr>
      <w:r>
        <w:rPr>
          <w:rFonts w:ascii="Times New Roman" w:hAnsi="Times New Roman"/>
          <w:sz w:val="24"/>
          <w:szCs w:val="24"/>
        </w:rPr>
        <w:t xml:space="preserve">Proc </w:t>
      </w:r>
      <w:proofErr w:type="spellStart"/>
      <w:proofErr w:type="gramStart"/>
      <w:r>
        <w:rPr>
          <w:rFonts w:ascii="Times New Roman" w:hAnsi="Times New Roman"/>
          <w:sz w:val="24"/>
          <w:szCs w:val="24"/>
        </w:rPr>
        <w:t>Rsquare</w:t>
      </w:r>
      <w:proofErr w:type="spellEnd"/>
      <w:r>
        <w:rPr>
          <w:rFonts w:ascii="Times New Roman" w:hAnsi="Times New Roman"/>
          <w:sz w:val="24"/>
          <w:szCs w:val="24"/>
        </w:rPr>
        <w:t>..</w:t>
      </w:r>
      <w:proofErr w:type="gramEnd"/>
      <w:r>
        <w:rPr>
          <w:rFonts w:ascii="Times New Roman" w:hAnsi="Times New Roman"/>
          <w:sz w:val="24"/>
          <w:szCs w:val="24"/>
        </w:rPr>
        <w:t>………………………………………………………………………..</w:t>
      </w:r>
      <w:r w:rsidR="007D4912">
        <w:rPr>
          <w:rFonts w:ascii="Times New Roman" w:hAnsi="Times New Roman"/>
          <w:sz w:val="24"/>
          <w:szCs w:val="24"/>
        </w:rPr>
        <w:t>13</w:t>
      </w:r>
    </w:p>
    <w:p w14:paraId="63E9AA46" w14:textId="701BE145" w:rsidR="00FC4757" w:rsidRDefault="00FC4757" w:rsidP="00FC4757">
      <w:pPr>
        <w:numPr>
          <w:ilvl w:val="0"/>
          <w:numId w:val="13"/>
        </w:numPr>
        <w:spacing w:line="475" w:lineRule="auto"/>
        <w:rPr>
          <w:rFonts w:ascii="Times New Roman" w:hAnsi="Times New Roman"/>
          <w:sz w:val="24"/>
          <w:szCs w:val="24"/>
        </w:rPr>
      </w:pPr>
      <w:r>
        <w:rPr>
          <w:rFonts w:ascii="Times New Roman" w:hAnsi="Times New Roman"/>
          <w:sz w:val="24"/>
          <w:szCs w:val="24"/>
        </w:rPr>
        <w:t>Analysis………………………………………………………………………………………</w:t>
      </w:r>
      <w:r w:rsidR="009800F8">
        <w:rPr>
          <w:rFonts w:ascii="Times New Roman" w:hAnsi="Times New Roman"/>
          <w:sz w:val="24"/>
          <w:szCs w:val="24"/>
        </w:rPr>
        <w:t>1</w:t>
      </w:r>
      <w:r w:rsidR="007D4912">
        <w:rPr>
          <w:rFonts w:ascii="Times New Roman" w:hAnsi="Times New Roman"/>
          <w:sz w:val="24"/>
          <w:szCs w:val="24"/>
        </w:rPr>
        <w:t>4</w:t>
      </w:r>
    </w:p>
    <w:p w14:paraId="32178D73" w14:textId="589A0130" w:rsidR="00FC4757" w:rsidRDefault="00FC4757" w:rsidP="00FC4757">
      <w:pPr>
        <w:numPr>
          <w:ilvl w:val="0"/>
          <w:numId w:val="13"/>
        </w:numPr>
        <w:spacing w:line="475" w:lineRule="auto"/>
        <w:rPr>
          <w:rFonts w:ascii="Times New Roman" w:hAnsi="Times New Roman"/>
          <w:sz w:val="24"/>
          <w:szCs w:val="24"/>
        </w:rPr>
      </w:pPr>
      <w:r>
        <w:rPr>
          <w:rFonts w:ascii="Times New Roman" w:hAnsi="Times New Roman"/>
          <w:sz w:val="24"/>
          <w:szCs w:val="24"/>
        </w:rPr>
        <w:t>Recommendations……………………………………………………………………………</w:t>
      </w:r>
      <w:r w:rsidR="00BD681F">
        <w:rPr>
          <w:rFonts w:ascii="Times New Roman" w:hAnsi="Times New Roman"/>
          <w:sz w:val="24"/>
          <w:szCs w:val="24"/>
        </w:rPr>
        <w:t>1</w:t>
      </w:r>
      <w:r w:rsidR="007D4912">
        <w:rPr>
          <w:rFonts w:ascii="Times New Roman" w:hAnsi="Times New Roman"/>
          <w:sz w:val="24"/>
          <w:szCs w:val="24"/>
        </w:rPr>
        <w:t>5</w:t>
      </w:r>
    </w:p>
    <w:p w14:paraId="76B0C50D" w14:textId="475749A0" w:rsidR="00FC4757" w:rsidRPr="00FC4757" w:rsidRDefault="00FC4757" w:rsidP="00FC4757">
      <w:pPr>
        <w:numPr>
          <w:ilvl w:val="0"/>
          <w:numId w:val="13"/>
        </w:numPr>
        <w:spacing w:line="475" w:lineRule="auto"/>
        <w:rPr>
          <w:rFonts w:ascii="Times New Roman" w:hAnsi="Times New Roman"/>
          <w:sz w:val="24"/>
          <w:szCs w:val="24"/>
        </w:rPr>
      </w:pPr>
      <w:r>
        <w:rPr>
          <w:rFonts w:ascii="Times New Roman" w:hAnsi="Times New Roman"/>
          <w:sz w:val="24"/>
          <w:szCs w:val="24"/>
        </w:rPr>
        <w:t>Conclusion…………………………………………………………………………………</w:t>
      </w:r>
      <w:r w:rsidR="00BD681F">
        <w:rPr>
          <w:rFonts w:ascii="Times New Roman" w:hAnsi="Times New Roman"/>
          <w:sz w:val="24"/>
          <w:szCs w:val="24"/>
        </w:rPr>
        <w:t>...1</w:t>
      </w:r>
      <w:r w:rsidR="007D4912">
        <w:rPr>
          <w:rFonts w:ascii="Times New Roman" w:hAnsi="Times New Roman"/>
          <w:sz w:val="24"/>
          <w:szCs w:val="24"/>
        </w:rPr>
        <w:t>5</w:t>
      </w:r>
    </w:p>
    <w:p w14:paraId="0BA1C5FE" w14:textId="41A360E1" w:rsidR="00B56D29" w:rsidRDefault="00C622D3" w:rsidP="00BD681F">
      <w:pPr>
        <w:spacing w:line="480" w:lineRule="auto"/>
        <w:jc w:val="center"/>
        <w:rPr>
          <w:rFonts w:ascii="Times New Roman" w:hAnsi="Times New Roman"/>
          <w:sz w:val="24"/>
          <w:szCs w:val="24"/>
        </w:rPr>
      </w:pPr>
      <w:r>
        <w:rPr>
          <w:rFonts w:ascii="Times New Roman" w:hAnsi="Times New Roman"/>
          <w:sz w:val="24"/>
          <w:szCs w:val="24"/>
        </w:rPr>
        <w:lastRenderedPageBreak/>
        <w:t xml:space="preserve">Retail </w:t>
      </w:r>
      <w:r w:rsidR="0017634F">
        <w:rPr>
          <w:rFonts w:ascii="Times New Roman" w:hAnsi="Times New Roman"/>
          <w:sz w:val="24"/>
          <w:szCs w:val="24"/>
        </w:rPr>
        <w:t>Distribution Company</w:t>
      </w:r>
      <w:r w:rsidR="00DE2D82">
        <w:rPr>
          <w:rFonts w:ascii="Times New Roman" w:hAnsi="Times New Roman"/>
          <w:sz w:val="24"/>
          <w:szCs w:val="24"/>
        </w:rPr>
        <w:t xml:space="preserve"> Analysis</w:t>
      </w:r>
    </w:p>
    <w:p w14:paraId="062E76BA" w14:textId="419DE49C" w:rsidR="00BD681F" w:rsidRDefault="00BD681F" w:rsidP="00BD681F">
      <w:pPr>
        <w:pStyle w:val="Default"/>
        <w:spacing w:line="480" w:lineRule="auto"/>
        <w:jc w:val="center"/>
        <w:rPr>
          <w:rFonts w:ascii="Times New Roman" w:hAnsi="Times New Roman"/>
        </w:rPr>
      </w:pPr>
      <w:r w:rsidRPr="0082056D">
        <w:rPr>
          <w:rFonts w:ascii="Times New Roman" w:hAnsi="Times New Roman" w:cs="Times New Roman"/>
          <w:b/>
          <w:bCs/>
        </w:rPr>
        <w:t xml:space="preserve">1 Project </w:t>
      </w:r>
      <w:r w:rsidR="007E6BB0">
        <w:rPr>
          <w:rFonts w:ascii="Times New Roman" w:hAnsi="Times New Roman" w:cs="Times New Roman"/>
          <w:b/>
          <w:bCs/>
        </w:rPr>
        <w:t>Background</w:t>
      </w:r>
    </w:p>
    <w:p w14:paraId="259DA8CD" w14:textId="75113B9B" w:rsidR="00411283" w:rsidRDefault="003B7DC9" w:rsidP="00BD681F">
      <w:pPr>
        <w:spacing w:line="480" w:lineRule="auto"/>
        <w:ind w:firstLine="720"/>
        <w:rPr>
          <w:rFonts w:ascii="Times New Roman" w:hAnsi="Times New Roman"/>
          <w:sz w:val="24"/>
          <w:szCs w:val="24"/>
        </w:rPr>
      </w:pPr>
      <w:r>
        <w:rPr>
          <w:rFonts w:ascii="Times New Roman" w:hAnsi="Times New Roman"/>
          <w:sz w:val="24"/>
          <w:szCs w:val="24"/>
        </w:rPr>
        <w:t xml:space="preserve">A </w:t>
      </w:r>
      <w:r w:rsidR="007E63F6">
        <w:rPr>
          <w:rFonts w:ascii="Times New Roman" w:hAnsi="Times New Roman"/>
          <w:sz w:val="24"/>
          <w:szCs w:val="24"/>
        </w:rPr>
        <w:t xml:space="preserve">retail </w:t>
      </w:r>
      <w:r>
        <w:rPr>
          <w:rFonts w:ascii="Times New Roman" w:hAnsi="Times New Roman"/>
          <w:sz w:val="24"/>
          <w:szCs w:val="24"/>
        </w:rPr>
        <w:t xml:space="preserve">distribution company is seeking analytic assistance focused on its order data (CSU global., n.d. </w:t>
      </w:r>
      <w:r w:rsidR="001D5606">
        <w:rPr>
          <w:rFonts w:ascii="Times New Roman" w:hAnsi="Times New Roman"/>
          <w:sz w:val="24"/>
          <w:szCs w:val="24"/>
        </w:rPr>
        <w:t>b</w:t>
      </w:r>
      <w:r>
        <w:rPr>
          <w:rFonts w:ascii="Times New Roman" w:hAnsi="Times New Roman"/>
          <w:sz w:val="24"/>
          <w:szCs w:val="24"/>
        </w:rPr>
        <w:t>).</w:t>
      </w:r>
      <w:r w:rsidR="00530E75">
        <w:rPr>
          <w:rFonts w:ascii="Times New Roman" w:hAnsi="Times New Roman"/>
          <w:sz w:val="24"/>
          <w:szCs w:val="24"/>
        </w:rPr>
        <w:t xml:space="preserve">  Within the analytics request there are two distinct intents</w:t>
      </w:r>
      <w:r w:rsidR="00C32E76">
        <w:rPr>
          <w:rFonts w:ascii="Times New Roman" w:hAnsi="Times New Roman"/>
          <w:sz w:val="24"/>
          <w:szCs w:val="24"/>
        </w:rPr>
        <w:t xml:space="preserve">, </w:t>
      </w:r>
      <w:r w:rsidR="00BE3AF7">
        <w:rPr>
          <w:rFonts w:ascii="Times New Roman" w:hAnsi="Times New Roman"/>
          <w:sz w:val="24"/>
          <w:szCs w:val="24"/>
        </w:rPr>
        <w:t>explanation</w:t>
      </w:r>
      <w:r w:rsidR="00C32E76">
        <w:rPr>
          <w:rFonts w:ascii="Times New Roman" w:hAnsi="Times New Roman"/>
          <w:sz w:val="24"/>
          <w:szCs w:val="24"/>
        </w:rPr>
        <w:t xml:space="preserve"> and </w:t>
      </w:r>
      <w:r w:rsidR="00BE3AF7">
        <w:rPr>
          <w:rFonts w:ascii="Times New Roman" w:hAnsi="Times New Roman"/>
          <w:sz w:val="24"/>
          <w:szCs w:val="24"/>
        </w:rPr>
        <w:t>forecast</w:t>
      </w:r>
      <w:r w:rsidR="00530E75">
        <w:rPr>
          <w:rFonts w:ascii="Times New Roman" w:hAnsi="Times New Roman"/>
          <w:sz w:val="24"/>
          <w:szCs w:val="24"/>
        </w:rPr>
        <w:t xml:space="preserve">.  First, provide insights into quantity and profitability maximization (CSU Global, n.d. </w:t>
      </w:r>
      <w:r w:rsidR="001D5606">
        <w:rPr>
          <w:rFonts w:ascii="Times New Roman" w:hAnsi="Times New Roman"/>
          <w:sz w:val="24"/>
          <w:szCs w:val="24"/>
        </w:rPr>
        <w:t>b</w:t>
      </w:r>
      <w:r w:rsidR="00530E75">
        <w:rPr>
          <w:rFonts w:ascii="Times New Roman" w:hAnsi="Times New Roman"/>
          <w:sz w:val="24"/>
          <w:szCs w:val="24"/>
        </w:rPr>
        <w:t xml:space="preserve">).  Generally, this </w:t>
      </w:r>
      <w:r w:rsidR="00C32E76">
        <w:rPr>
          <w:rFonts w:ascii="Times New Roman" w:hAnsi="Times New Roman"/>
          <w:sz w:val="24"/>
          <w:szCs w:val="24"/>
        </w:rPr>
        <w:t>component</w:t>
      </w:r>
      <w:r w:rsidR="00530E75">
        <w:rPr>
          <w:rFonts w:ascii="Times New Roman" w:hAnsi="Times New Roman"/>
          <w:sz w:val="24"/>
          <w:szCs w:val="24"/>
        </w:rPr>
        <w:t xml:space="preserve"> will necessitate the use of descriptive statistics to explore the underlying data.  </w:t>
      </w:r>
      <w:r w:rsidR="00C32E76">
        <w:rPr>
          <w:rFonts w:ascii="Times New Roman" w:hAnsi="Times New Roman"/>
          <w:sz w:val="24"/>
          <w:szCs w:val="24"/>
        </w:rPr>
        <w:t>Second</w:t>
      </w:r>
      <w:r w:rsidR="00530E75">
        <w:rPr>
          <w:rFonts w:ascii="Times New Roman" w:hAnsi="Times New Roman"/>
          <w:sz w:val="24"/>
          <w:szCs w:val="24"/>
        </w:rPr>
        <w:t xml:space="preserve">, strengthen the </w:t>
      </w:r>
      <w:r w:rsidR="00C32E76">
        <w:rPr>
          <w:rFonts w:ascii="Times New Roman" w:hAnsi="Times New Roman"/>
          <w:sz w:val="24"/>
          <w:szCs w:val="24"/>
        </w:rPr>
        <w:t xml:space="preserve">organizations </w:t>
      </w:r>
      <w:r w:rsidR="00530E75">
        <w:rPr>
          <w:rFonts w:ascii="Times New Roman" w:hAnsi="Times New Roman"/>
          <w:sz w:val="24"/>
          <w:szCs w:val="24"/>
        </w:rPr>
        <w:t>predictive capacity</w:t>
      </w:r>
      <w:r w:rsidR="00C32E76">
        <w:rPr>
          <w:rFonts w:ascii="Times New Roman" w:hAnsi="Times New Roman"/>
          <w:sz w:val="24"/>
          <w:szCs w:val="24"/>
        </w:rPr>
        <w:t xml:space="preserve">, particularly as it relates to sales </w:t>
      </w:r>
      <w:r w:rsidR="00EE0CAA">
        <w:rPr>
          <w:rFonts w:ascii="Times New Roman" w:hAnsi="Times New Roman"/>
          <w:sz w:val="24"/>
          <w:szCs w:val="24"/>
        </w:rPr>
        <w:t xml:space="preserve">and quantity </w:t>
      </w:r>
      <w:r w:rsidR="00C32E76">
        <w:rPr>
          <w:rFonts w:ascii="Times New Roman" w:hAnsi="Times New Roman"/>
          <w:sz w:val="24"/>
          <w:szCs w:val="24"/>
        </w:rPr>
        <w:t xml:space="preserve">enlargement </w:t>
      </w:r>
      <w:r w:rsidR="00530E75">
        <w:rPr>
          <w:rFonts w:ascii="Times New Roman" w:hAnsi="Times New Roman"/>
          <w:sz w:val="24"/>
          <w:szCs w:val="24"/>
        </w:rPr>
        <w:t xml:space="preserve">(CSU Global, n.d. </w:t>
      </w:r>
      <w:r w:rsidR="001D5606">
        <w:rPr>
          <w:rFonts w:ascii="Times New Roman" w:hAnsi="Times New Roman"/>
          <w:sz w:val="24"/>
          <w:szCs w:val="24"/>
        </w:rPr>
        <w:t>b</w:t>
      </w:r>
      <w:r w:rsidR="00530E75">
        <w:rPr>
          <w:rFonts w:ascii="Times New Roman" w:hAnsi="Times New Roman"/>
          <w:sz w:val="24"/>
          <w:szCs w:val="24"/>
        </w:rPr>
        <w:t xml:space="preserve">).  </w:t>
      </w:r>
      <w:r w:rsidR="00477E98">
        <w:rPr>
          <w:rFonts w:ascii="Times New Roman" w:hAnsi="Times New Roman"/>
          <w:sz w:val="24"/>
          <w:szCs w:val="24"/>
        </w:rPr>
        <w:t xml:space="preserve">The following </w:t>
      </w:r>
      <w:r w:rsidR="001D5606">
        <w:rPr>
          <w:rFonts w:ascii="Times New Roman" w:hAnsi="Times New Roman"/>
          <w:sz w:val="24"/>
          <w:szCs w:val="24"/>
        </w:rPr>
        <w:t xml:space="preserve">analysis begins with business problem derivation, data overview, and business questions </w:t>
      </w:r>
      <w:r w:rsidR="00EE0CAA">
        <w:rPr>
          <w:rFonts w:ascii="Times New Roman" w:hAnsi="Times New Roman"/>
          <w:sz w:val="24"/>
          <w:szCs w:val="24"/>
        </w:rPr>
        <w:t>/</w:t>
      </w:r>
      <w:r w:rsidR="001D5606">
        <w:rPr>
          <w:rFonts w:ascii="Times New Roman" w:hAnsi="Times New Roman"/>
          <w:sz w:val="24"/>
          <w:szCs w:val="24"/>
        </w:rPr>
        <w:t xml:space="preserve"> hypothesis summary </w:t>
      </w:r>
      <w:r w:rsidR="00477E98">
        <w:rPr>
          <w:rFonts w:ascii="Times New Roman" w:hAnsi="Times New Roman"/>
          <w:sz w:val="24"/>
          <w:szCs w:val="24"/>
        </w:rPr>
        <w:t xml:space="preserve">(CSU Global, n.d. b).  </w:t>
      </w:r>
      <w:r w:rsidR="001D5606">
        <w:rPr>
          <w:rFonts w:ascii="Times New Roman" w:hAnsi="Times New Roman"/>
          <w:sz w:val="24"/>
          <w:szCs w:val="24"/>
        </w:rPr>
        <w:t xml:space="preserve">Then, </w:t>
      </w:r>
      <w:r w:rsidR="00EE0CAA">
        <w:rPr>
          <w:rFonts w:ascii="Times New Roman" w:hAnsi="Times New Roman"/>
          <w:sz w:val="24"/>
          <w:szCs w:val="24"/>
        </w:rPr>
        <w:t xml:space="preserve">the </w:t>
      </w:r>
      <w:r w:rsidR="001D5606">
        <w:rPr>
          <w:rFonts w:ascii="Times New Roman" w:hAnsi="Times New Roman"/>
          <w:sz w:val="24"/>
          <w:szCs w:val="24"/>
        </w:rPr>
        <w:t xml:space="preserve">problem, questions, and hypotheses will be analyzed with </w:t>
      </w:r>
      <w:r w:rsidR="002D02F3">
        <w:rPr>
          <w:rFonts w:ascii="Times New Roman" w:hAnsi="Times New Roman"/>
          <w:sz w:val="24"/>
          <w:szCs w:val="24"/>
        </w:rPr>
        <w:t xml:space="preserve">SAS </w:t>
      </w:r>
      <w:r w:rsidR="001D5606">
        <w:rPr>
          <w:rFonts w:ascii="Times New Roman" w:hAnsi="Times New Roman"/>
          <w:sz w:val="24"/>
          <w:szCs w:val="24"/>
        </w:rPr>
        <w:t xml:space="preserve">descriptive and predictive analytics, to provide recommendations to company leadership (CSU Global, n.d. b).  </w:t>
      </w:r>
      <w:r w:rsidR="005E0EB7">
        <w:rPr>
          <w:rFonts w:ascii="Times New Roman" w:hAnsi="Times New Roman"/>
          <w:sz w:val="24"/>
          <w:szCs w:val="24"/>
        </w:rPr>
        <w:t>Note, the associated code and full result sets are provided alongside this word document as SAS and PDF files</w:t>
      </w:r>
      <w:r w:rsidR="005E0EB7">
        <w:rPr>
          <w:rFonts w:ascii="Times New Roman" w:hAnsi="Times New Roman"/>
          <w:sz w:val="24"/>
          <w:szCs w:val="24"/>
        </w:rPr>
        <w:t>, respectively</w:t>
      </w:r>
      <w:r w:rsidR="005E0EB7">
        <w:rPr>
          <w:rFonts w:ascii="Times New Roman" w:hAnsi="Times New Roman"/>
          <w:sz w:val="24"/>
          <w:szCs w:val="24"/>
        </w:rPr>
        <w:t xml:space="preserve">.  </w:t>
      </w:r>
    </w:p>
    <w:p w14:paraId="21E1DE29" w14:textId="453C2998" w:rsidR="00BD681F" w:rsidRDefault="00BD681F" w:rsidP="00BD681F">
      <w:pPr>
        <w:pStyle w:val="Default"/>
        <w:numPr>
          <w:ilvl w:val="1"/>
          <w:numId w:val="14"/>
        </w:numPr>
        <w:spacing w:line="480" w:lineRule="auto"/>
        <w:rPr>
          <w:rFonts w:ascii="Times New Roman" w:hAnsi="Times New Roman" w:cs="Times New Roman"/>
          <w:b/>
          <w:bCs/>
        </w:rPr>
      </w:pPr>
      <w:r>
        <w:rPr>
          <w:rFonts w:ascii="Times New Roman" w:hAnsi="Times New Roman" w:cs="Times New Roman"/>
          <w:b/>
          <w:bCs/>
        </w:rPr>
        <w:t>Business Problem</w:t>
      </w:r>
    </w:p>
    <w:p w14:paraId="7247A918" w14:textId="668F16F1" w:rsidR="00BD681F" w:rsidRDefault="007E6BB0" w:rsidP="00BD681F">
      <w:pPr>
        <w:pStyle w:val="Default"/>
        <w:spacing w:line="480" w:lineRule="auto"/>
        <w:ind w:firstLine="720"/>
        <w:rPr>
          <w:rFonts w:ascii="Times New Roman" w:hAnsi="Times New Roman" w:cs="Times New Roman"/>
          <w:b/>
          <w:bCs/>
        </w:rPr>
      </w:pPr>
      <w:r>
        <w:rPr>
          <w:rFonts w:ascii="Times New Roman" w:hAnsi="Times New Roman"/>
        </w:rPr>
        <w:t xml:space="preserve">Clearly, leaders currently lack an understanding of the fundamentals of their business operations and financial health.  Accordingly, they </w:t>
      </w:r>
      <w:r w:rsidR="002D02F3">
        <w:rPr>
          <w:rFonts w:ascii="Times New Roman" w:hAnsi="Times New Roman"/>
        </w:rPr>
        <w:t>necessitate</w:t>
      </w:r>
      <w:r>
        <w:rPr>
          <w:rFonts w:ascii="Times New Roman" w:hAnsi="Times New Roman"/>
        </w:rPr>
        <w:t xml:space="preserve"> assistance in deriving a strategy to </w:t>
      </w:r>
      <w:r w:rsidR="00E536F0">
        <w:rPr>
          <w:rFonts w:ascii="Times New Roman" w:hAnsi="Times New Roman"/>
        </w:rPr>
        <w:t>comprehend</w:t>
      </w:r>
      <w:r w:rsidR="006E18EC">
        <w:rPr>
          <w:rFonts w:ascii="Times New Roman" w:hAnsi="Times New Roman"/>
        </w:rPr>
        <w:t xml:space="preserve">, </w:t>
      </w:r>
      <w:r>
        <w:rPr>
          <w:rFonts w:ascii="Times New Roman" w:hAnsi="Times New Roman"/>
        </w:rPr>
        <w:t>grow</w:t>
      </w:r>
      <w:r w:rsidR="006E18EC">
        <w:rPr>
          <w:rFonts w:ascii="Times New Roman" w:hAnsi="Times New Roman"/>
        </w:rPr>
        <w:t>,</w:t>
      </w:r>
      <w:r w:rsidR="002D02F3">
        <w:rPr>
          <w:rFonts w:ascii="Times New Roman" w:hAnsi="Times New Roman"/>
        </w:rPr>
        <w:t xml:space="preserve"> and forecast</w:t>
      </w:r>
      <w:r>
        <w:rPr>
          <w:rFonts w:ascii="Times New Roman" w:hAnsi="Times New Roman"/>
        </w:rPr>
        <w:t xml:space="preserve"> the</w:t>
      </w:r>
      <w:r w:rsidR="002D02F3">
        <w:rPr>
          <w:rFonts w:ascii="Times New Roman" w:hAnsi="Times New Roman"/>
        </w:rPr>
        <w:t>ir</w:t>
      </w:r>
      <w:r>
        <w:rPr>
          <w:rFonts w:ascii="Times New Roman" w:hAnsi="Times New Roman"/>
        </w:rPr>
        <w:t xml:space="preserve"> business. </w:t>
      </w:r>
    </w:p>
    <w:p w14:paraId="71147D9E" w14:textId="2C23BE48" w:rsidR="00BD681F" w:rsidRPr="0082056D" w:rsidRDefault="00BD681F" w:rsidP="00BD681F">
      <w:pPr>
        <w:pStyle w:val="Default"/>
        <w:spacing w:line="480" w:lineRule="auto"/>
        <w:rPr>
          <w:rFonts w:ascii="Times New Roman" w:hAnsi="Times New Roman" w:cs="Times New Roman"/>
          <w:b/>
          <w:bCs/>
        </w:rPr>
      </w:pPr>
      <w:r w:rsidRPr="0082056D">
        <w:rPr>
          <w:rFonts w:ascii="Times New Roman" w:hAnsi="Times New Roman" w:cs="Times New Roman"/>
          <w:b/>
          <w:bCs/>
        </w:rPr>
        <w:t>1.</w:t>
      </w:r>
      <w:r>
        <w:rPr>
          <w:rFonts w:ascii="Times New Roman" w:hAnsi="Times New Roman" w:cs="Times New Roman"/>
          <w:b/>
          <w:bCs/>
        </w:rPr>
        <w:t>2 Data Overview</w:t>
      </w:r>
    </w:p>
    <w:p w14:paraId="72D64A00" w14:textId="0AC6FD65" w:rsidR="00BD681F" w:rsidRDefault="007E6BB0" w:rsidP="00BD681F">
      <w:pPr>
        <w:pStyle w:val="Default"/>
        <w:spacing w:line="480" w:lineRule="auto"/>
        <w:ind w:firstLine="720"/>
        <w:rPr>
          <w:rFonts w:ascii="Times New Roman" w:hAnsi="Times New Roman"/>
        </w:rPr>
      </w:pPr>
      <w:r>
        <w:rPr>
          <w:rFonts w:ascii="Times New Roman" w:hAnsi="Times New Roman"/>
        </w:rPr>
        <w:t xml:space="preserve">Leadership has provided the orders_northwind_mod8.csv dataset to form the foundation of the analytic task at hand. </w:t>
      </w:r>
      <w:r w:rsidR="00A3748D">
        <w:rPr>
          <w:rFonts w:ascii="Times New Roman" w:hAnsi="Times New Roman"/>
        </w:rPr>
        <w:t xml:space="preserve"> Prior to declaring business questions and running statistical tests on the data, an initial review of attributes and observations is advisable (</w:t>
      </w:r>
      <w:r w:rsidR="00A3748D" w:rsidRPr="00A3748D">
        <w:rPr>
          <w:rFonts w:ascii="Times New Roman" w:hAnsi="Times New Roman"/>
        </w:rPr>
        <w:t xml:space="preserve">Han, </w:t>
      </w:r>
      <w:proofErr w:type="spellStart"/>
      <w:r w:rsidR="00A3748D" w:rsidRPr="00A3748D">
        <w:rPr>
          <w:rFonts w:ascii="Times New Roman" w:hAnsi="Times New Roman"/>
        </w:rPr>
        <w:t>Kamber</w:t>
      </w:r>
      <w:proofErr w:type="spellEnd"/>
      <w:r w:rsidR="00A3748D" w:rsidRPr="00A3748D">
        <w:rPr>
          <w:rFonts w:ascii="Times New Roman" w:hAnsi="Times New Roman"/>
        </w:rPr>
        <w:t>, &amp; Pei, 2012</w:t>
      </w:r>
      <w:r w:rsidR="00A3748D">
        <w:rPr>
          <w:rFonts w:ascii="Times New Roman" w:hAnsi="Times New Roman"/>
        </w:rPr>
        <w:t xml:space="preserve">).  </w:t>
      </w:r>
      <w:r>
        <w:rPr>
          <w:rFonts w:ascii="Times New Roman" w:hAnsi="Times New Roman"/>
        </w:rPr>
        <w:t>Said file</w:t>
      </w:r>
      <w:r w:rsidR="00A3748D">
        <w:rPr>
          <w:rFonts w:ascii="Times New Roman" w:hAnsi="Times New Roman"/>
        </w:rPr>
        <w:t xml:space="preserve"> contains 254 records that are </w:t>
      </w:r>
      <w:r>
        <w:rPr>
          <w:rFonts w:ascii="Times New Roman" w:hAnsi="Times New Roman"/>
        </w:rPr>
        <w:t xml:space="preserve">comprised of 13 identification and financial attributes.  The </w:t>
      </w:r>
      <w:r w:rsidR="002D02F3">
        <w:rPr>
          <w:rFonts w:ascii="Times New Roman" w:hAnsi="Times New Roman"/>
        </w:rPr>
        <w:t xml:space="preserve">categorical </w:t>
      </w:r>
      <w:r>
        <w:rPr>
          <w:rFonts w:ascii="Times New Roman" w:hAnsi="Times New Roman"/>
        </w:rPr>
        <w:t xml:space="preserve">identifiers include </w:t>
      </w:r>
      <w:proofErr w:type="spellStart"/>
      <w:r>
        <w:rPr>
          <w:rFonts w:ascii="Times New Roman" w:hAnsi="Times New Roman"/>
        </w:rPr>
        <w:t>order_id</w:t>
      </w:r>
      <w:proofErr w:type="spellEnd"/>
      <w:r>
        <w:rPr>
          <w:rFonts w:ascii="Times New Roman" w:hAnsi="Times New Roman"/>
        </w:rPr>
        <w:t xml:space="preserve">, </w:t>
      </w:r>
      <w:proofErr w:type="spellStart"/>
      <w:r>
        <w:rPr>
          <w:rFonts w:ascii="Times New Roman" w:hAnsi="Times New Roman"/>
        </w:rPr>
        <w:t>category_id</w:t>
      </w:r>
      <w:proofErr w:type="spellEnd"/>
      <w:r>
        <w:rPr>
          <w:rFonts w:ascii="Times New Roman" w:hAnsi="Times New Roman"/>
        </w:rPr>
        <w:t xml:space="preserve">, </w:t>
      </w:r>
      <w:proofErr w:type="spellStart"/>
      <w:r>
        <w:rPr>
          <w:rFonts w:ascii="Times New Roman" w:hAnsi="Times New Roman"/>
        </w:rPr>
        <w:t>customer_id</w:t>
      </w:r>
      <w:proofErr w:type="spellEnd"/>
      <w:r>
        <w:rPr>
          <w:rFonts w:ascii="Times New Roman" w:hAnsi="Times New Roman"/>
        </w:rPr>
        <w:t xml:space="preserve">, </w:t>
      </w:r>
      <w:proofErr w:type="spellStart"/>
      <w:r>
        <w:rPr>
          <w:rFonts w:ascii="Times New Roman" w:hAnsi="Times New Roman"/>
        </w:rPr>
        <w:t>employee_id</w:t>
      </w:r>
      <w:proofErr w:type="spellEnd"/>
      <w:r>
        <w:rPr>
          <w:rFonts w:ascii="Times New Roman" w:hAnsi="Times New Roman"/>
        </w:rPr>
        <w:t xml:space="preserve">, </w:t>
      </w:r>
      <w:proofErr w:type="spellStart"/>
      <w:r>
        <w:rPr>
          <w:rFonts w:ascii="Times New Roman" w:hAnsi="Times New Roman"/>
        </w:rPr>
        <w:t>territory_id</w:t>
      </w:r>
      <w:proofErr w:type="spellEnd"/>
      <w:r>
        <w:rPr>
          <w:rFonts w:ascii="Times New Roman" w:hAnsi="Times New Roman"/>
        </w:rPr>
        <w:t xml:space="preserve">, </w:t>
      </w:r>
      <w:r>
        <w:rPr>
          <w:rFonts w:ascii="Times New Roman" w:hAnsi="Times New Roman"/>
        </w:rPr>
        <w:lastRenderedPageBreak/>
        <w:t xml:space="preserve">and </w:t>
      </w:r>
      <w:proofErr w:type="spellStart"/>
      <w:r>
        <w:rPr>
          <w:rFonts w:ascii="Times New Roman" w:hAnsi="Times New Roman"/>
        </w:rPr>
        <w:t>product_id</w:t>
      </w:r>
      <w:proofErr w:type="spellEnd"/>
      <w:r>
        <w:rPr>
          <w:rFonts w:ascii="Times New Roman" w:hAnsi="Times New Roman"/>
        </w:rPr>
        <w:t xml:space="preserve">.  </w:t>
      </w:r>
      <w:r w:rsidR="002D02F3">
        <w:rPr>
          <w:rFonts w:ascii="Times New Roman" w:hAnsi="Times New Roman"/>
        </w:rPr>
        <w:t>For the sake of standardization</w:t>
      </w:r>
      <w:r>
        <w:rPr>
          <w:rFonts w:ascii="Times New Roman" w:hAnsi="Times New Roman"/>
        </w:rPr>
        <w:t xml:space="preserve">, a numeric version of the </w:t>
      </w:r>
      <w:proofErr w:type="spellStart"/>
      <w:r>
        <w:rPr>
          <w:rFonts w:ascii="Times New Roman" w:hAnsi="Times New Roman"/>
        </w:rPr>
        <w:t>customer_id</w:t>
      </w:r>
      <w:proofErr w:type="spellEnd"/>
      <w:r>
        <w:rPr>
          <w:rFonts w:ascii="Times New Roman" w:hAnsi="Times New Roman"/>
        </w:rPr>
        <w:t xml:space="preserve">, </w:t>
      </w:r>
      <w:proofErr w:type="spellStart"/>
      <w:r>
        <w:rPr>
          <w:rFonts w:ascii="Times New Roman" w:hAnsi="Times New Roman"/>
        </w:rPr>
        <w:t>customer_id_num</w:t>
      </w:r>
      <w:proofErr w:type="spellEnd"/>
      <w:r>
        <w:rPr>
          <w:rFonts w:ascii="Times New Roman" w:hAnsi="Times New Roman"/>
        </w:rPr>
        <w:t>, was added with excel by assigning a unique number to each customer.</w:t>
      </w:r>
      <w:r w:rsidR="00BC142E">
        <w:rPr>
          <w:rFonts w:ascii="Times New Roman" w:hAnsi="Times New Roman"/>
        </w:rPr>
        <w:t xml:space="preserve">  The</w:t>
      </w:r>
      <w:r w:rsidR="002D02F3">
        <w:rPr>
          <w:rFonts w:ascii="Times New Roman" w:hAnsi="Times New Roman"/>
        </w:rPr>
        <w:t xml:space="preserve"> </w:t>
      </w:r>
      <w:r w:rsidR="00BC142E">
        <w:rPr>
          <w:rFonts w:ascii="Times New Roman" w:hAnsi="Times New Roman"/>
        </w:rPr>
        <w:t xml:space="preserve">financial attributes include </w:t>
      </w:r>
      <w:proofErr w:type="spellStart"/>
      <w:r w:rsidR="00BC142E">
        <w:rPr>
          <w:rFonts w:ascii="Times New Roman" w:hAnsi="Times New Roman"/>
        </w:rPr>
        <w:t>unit_price</w:t>
      </w:r>
      <w:proofErr w:type="spellEnd"/>
      <w:r w:rsidR="00BC142E">
        <w:rPr>
          <w:rFonts w:ascii="Times New Roman" w:hAnsi="Times New Roman"/>
        </w:rPr>
        <w:t xml:space="preserve">, quantity, discount, </w:t>
      </w:r>
      <w:proofErr w:type="spellStart"/>
      <w:r w:rsidR="00BC142E">
        <w:rPr>
          <w:rFonts w:ascii="Times New Roman" w:hAnsi="Times New Roman"/>
        </w:rPr>
        <w:t>gross_sale</w:t>
      </w:r>
      <w:proofErr w:type="spellEnd"/>
      <w:r w:rsidR="00BC142E">
        <w:rPr>
          <w:rFonts w:ascii="Times New Roman" w:hAnsi="Times New Roman"/>
        </w:rPr>
        <w:t xml:space="preserve">, </w:t>
      </w:r>
      <w:proofErr w:type="spellStart"/>
      <w:r w:rsidR="00BC142E">
        <w:rPr>
          <w:rFonts w:ascii="Times New Roman" w:hAnsi="Times New Roman"/>
        </w:rPr>
        <w:t>discount_amt</w:t>
      </w:r>
      <w:proofErr w:type="spellEnd"/>
      <w:r w:rsidR="00BC142E">
        <w:rPr>
          <w:rFonts w:ascii="Times New Roman" w:hAnsi="Times New Roman"/>
        </w:rPr>
        <w:t xml:space="preserve">, and </w:t>
      </w:r>
      <w:proofErr w:type="spellStart"/>
      <w:r w:rsidR="00BC142E">
        <w:rPr>
          <w:rFonts w:ascii="Times New Roman" w:hAnsi="Times New Roman"/>
        </w:rPr>
        <w:t>net_sale</w:t>
      </w:r>
      <w:proofErr w:type="spellEnd"/>
      <w:r w:rsidR="001B22A7">
        <w:rPr>
          <w:rFonts w:ascii="Times New Roman" w:hAnsi="Times New Roman"/>
        </w:rPr>
        <w:t xml:space="preserve">.  </w:t>
      </w:r>
      <w:proofErr w:type="spellStart"/>
      <w:r w:rsidR="001B22A7">
        <w:rPr>
          <w:rFonts w:ascii="Times New Roman" w:hAnsi="Times New Roman"/>
        </w:rPr>
        <w:t>Net_sale</w:t>
      </w:r>
      <w:proofErr w:type="spellEnd"/>
      <w:r w:rsidR="001B22A7">
        <w:rPr>
          <w:rFonts w:ascii="Times New Roman" w:hAnsi="Times New Roman"/>
        </w:rPr>
        <w:t xml:space="preserve"> will represent profitability, as it is </w:t>
      </w:r>
      <w:proofErr w:type="spellStart"/>
      <w:r w:rsidR="001B22A7">
        <w:rPr>
          <w:rFonts w:ascii="Times New Roman" w:hAnsi="Times New Roman"/>
        </w:rPr>
        <w:t>gross_sale</w:t>
      </w:r>
      <w:proofErr w:type="spellEnd"/>
      <w:r w:rsidR="001B22A7">
        <w:rPr>
          <w:rFonts w:ascii="Times New Roman" w:hAnsi="Times New Roman"/>
        </w:rPr>
        <w:t xml:space="preserve"> less applicable </w:t>
      </w:r>
      <w:proofErr w:type="spellStart"/>
      <w:r w:rsidR="001B22A7">
        <w:rPr>
          <w:rFonts w:ascii="Times New Roman" w:hAnsi="Times New Roman"/>
        </w:rPr>
        <w:t>discount_amt</w:t>
      </w:r>
      <w:proofErr w:type="spellEnd"/>
      <w:r w:rsidR="001B22A7">
        <w:rPr>
          <w:rFonts w:ascii="Times New Roman" w:hAnsi="Times New Roman"/>
        </w:rPr>
        <w:t>.</w:t>
      </w:r>
    </w:p>
    <w:p w14:paraId="1FBC405C" w14:textId="07A0F16D" w:rsidR="003F3CE4" w:rsidRDefault="00BD681F" w:rsidP="00BD681F">
      <w:pPr>
        <w:pStyle w:val="Default"/>
        <w:spacing w:line="480" w:lineRule="auto"/>
        <w:rPr>
          <w:rFonts w:ascii="Times New Roman" w:hAnsi="Times New Roman"/>
          <w:b/>
          <w:bCs/>
        </w:rPr>
      </w:pPr>
      <w:r w:rsidRPr="0082056D">
        <w:rPr>
          <w:rFonts w:ascii="Times New Roman" w:hAnsi="Times New Roman" w:cs="Times New Roman"/>
          <w:b/>
          <w:bCs/>
        </w:rPr>
        <w:t>1.</w:t>
      </w:r>
      <w:r>
        <w:rPr>
          <w:rFonts w:ascii="Times New Roman" w:hAnsi="Times New Roman" w:cs="Times New Roman"/>
          <w:b/>
          <w:bCs/>
        </w:rPr>
        <w:t>3 Business Questions and Hypotheses</w:t>
      </w:r>
    </w:p>
    <w:p w14:paraId="5134371B" w14:textId="08B7268C" w:rsidR="00625C0B" w:rsidRDefault="00035E97" w:rsidP="00BD681F">
      <w:pPr>
        <w:spacing w:line="480" w:lineRule="auto"/>
        <w:ind w:firstLine="720"/>
        <w:rPr>
          <w:rFonts w:ascii="Times New Roman" w:hAnsi="Times New Roman"/>
          <w:sz w:val="24"/>
          <w:szCs w:val="24"/>
        </w:rPr>
      </w:pPr>
      <w:r>
        <w:rPr>
          <w:rFonts w:ascii="Times New Roman" w:hAnsi="Times New Roman"/>
          <w:sz w:val="24"/>
          <w:szCs w:val="24"/>
        </w:rPr>
        <w:t>The logical starting point</w:t>
      </w:r>
      <w:r w:rsidR="00D96050">
        <w:rPr>
          <w:rFonts w:ascii="Times New Roman" w:hAnsi="Times New Roman"/>
          <w:sz w:val="24"/>
          <w:szCs w:val="24"/>
        </w:rPr>
        <w:t>,</w:t>
      </w:r>
      <w:r>
        <w:rPr>
          <w:rFonts w:ascii="Times New Roman" w:hAnsi="Times New Roman"/>
          <w:sz w:val="24"/>
          <w:szCs w:val="24"/>
        </w:rPr>
        <w:t xml:space="preserve"> given the first aim of this project</w:t>
      </w:r>
      <w:r w:rsidR="00D96050">
        <w:rPr>
          <w:rFonts w:ascii="Times New Roman" w:hAnsi="Times New Roman"/>
          <w:sz w:val="24"/>
          <w:szCs w:val="24"/>
        </w:rPr>
        <w:t>,</w:t>
      </w:r>
      <w:r>
        <w:rPr>
          <w:rFonts w:ascii="Times New Roman" w:hAnsi="Times New Roman"/>
          <w:sz w:val="24"/>
          <w:szCs w:val="24"/>
        </w:rPr>
        <w:t xml:space="preserve"> is a </w:t>
      </w:r>
      <w:r w:rsidR="006D789F">
        <w:rPr>
          <w:rFonts w:ascii="Times New Roman" w:hAnsi="Times New Roman"/>
          <w:sz w:val="24"/>
          <w:szCs w:val="24"/>
        </w:rPr>
        <w:t>comparison</w:t>
      </w:r>
      <w:r>
        <w:rPr>
          <w:rFonts w:ascii="Times New Roman" w:hAnsi="Times New Roman"/>
          <w:sz w:val="24"/>
          <w:szCs w:val="24"/>
        </w:rPr>
        <w:t xml:space="preserve"> business question surrounding financials (CSU Global., n.d. a).  </w:t>
      </w:r>
      <w:r w:rsidR="00473814">
        <w:rPr>
          <w:rFonts w:ascii="Times New Roman" w:hAnsi="Times New Roman"/>
          <w:sz w:val="24"/>
          <w:szCs w:val="24"/>
        </w:rPr>
        <w:t xml:space="preserve">Business question one (BQ1) is the following: </w:t>
      </w:r>
      <w:r w:rsidR="00547D88">
        <w:rPr>
          <w:rFonts w:ascii="Times New Roman" w:hAnsi="Times New Roman"/>
          <w:sz w:val="24"/>
          <w:szCs w:val="24"/>
        </w:rPr>
        <w:t xml:space="preserve">Does </w:t>
      </w:r>
      <w:r>
        <w:rPr>
          <w:rFonts w:ascii="Times New Roman" w:hAnsi="Times New Roman"/>
          <w:sz w:val="24"/>
          <w:szCs w:val="24"/>
        </w:rPr>
        <w:t xml:space="preserve">profitability </w:t>
      </w:r>
      <w:r w:rsidR="000936E1">
        <w:rPr>
          <w:rFonts w:ascii="Times New Roman" w:hAnsi="Times New Roman"/>
          <w:sz w:val="24"/>
          <w:szCs w:val="24"/>
        </w:rPr>
        <w:t>or</w:t>
      </w:r>
      <w:r>
        <w:rPr>
          <w:rFonts w:ascii="Times New Roman" w:hAnsi="Times New Roman"/>
          <w:sz w:val="24"/>
          <w:szCs w:val="24"/>
        </w:rPr>
        <w:t xml:space="preserve"> volume </w:t>
      </w:r>
      <w:r w:rsidR="006D789F">
        <w:rPr>
          <w:rFonts w:ascii="Times New Roman" w:hAnsi="Times New Roman"/>
          <w:sz w:val="24"/>
          <w:szCs w:val="24"/>
        </w:rPr>
        <w:t xml:space="preserve">differ across products </w:t>
      </w:r>
      <w:r>
        <w:rPr>
          <w:rFonts w:ascii="Times New Roman" w:hAnsi="Times New Roman"/>
          <w:sz w:val="24"/>
          <w:szCs w:val="24"/>
        </w:rPr>
        <w:t xml:space="preserve">for this distribution company?  The null hypothesis would posit that no product stands above the rest in either financial measure, while the alternative hypothesis would </w:t>
      </w:r>
      <w:r w:rsidR="006D789F">
        <w:rPr>
          <w:rFonts w:ascii="Times New Roman" w:hAnsi="Times New Roman"/>
          <w:sz w:val="24"/>
          <w:szCs w:val="24"/>
        </w:rPr>
        <w:t xml:space="preserve">identify </w:t>
      </w:r>
      <w:r>
        <w:rPr>
          <w:rFonts w:ascii="Times New Roman" w:hAnsi="Times New Roman"/>
          <w:sz w:val="24"/>
          <w:szCs w:val="24"/>
        </w:rPr>
        <w:t xml:space="preserve">winning and losing products.  This descriptive starting point </w:t>
      </w:r>
      <w:r w:rsidR="00413E16">
        <w:rPr>
          <w:rFonts w:ascii="Times New Roman" w:hAnsi="Times New Roman"/>
          <w:sz w:val="24"/>
          <w:szCs w:val="24"/>
        </w:rPr>
        <w:t>will shed light on what specifically is occurring with product profitability (</w:t>
      </w:r>
      <w:r w:rsidR="00413E16" w:rsidRPr="00413E16">
        <w:rPr>
          <w:rFonts w:ascii="Times New Roman" w:hAnsi="Times New Roman"/>
          <w:sz w:val="24"/>
          <w:szCs w:val="24"/>
        </w:rPr>
        <w:t xml:space="preserve">Sharda, </w:t>
      </w:r>
      <w:proofErr w:type="spellStart"/>
      <w:r w:rsidR="00413E16" w:rsidRPr="00413E16">
        <w:rPr>
          <w:rFonts w:ascii="Times New Roman" w:hAnsi="Times New Roman"/>
          <w:sz w:val="24"/>
          <w:szCs w:val="24"/>
        </w:rPr>
        <w:t>Delen</w:t>
      </w:r>
      <w:proofErr w:type="spellEnd"/>
      <w:r w:rsidR="00413E16" w:rsidRPr="00413E16">
        <w:rPr>
          <w:rFonts w:ascii="Times New Roman" w:hAnsi="Times New Roman"/>
          <w:sz w:val="24"/>
          <w:szCs w:val="24"/>
        </w:rPr>
        <w:t>, &amp; Turban</w:t>
      </w:r>
      <w:r w:rsidR="00413E16">
        <w:rPr>
          <w:rFonts w:ascii="Times New Roman" w:hAnsi="Times New Roman"/>
          <w:sz w:val="24"/>
          <w:szCs w:val="24"/>
        </w:rPr>
        <w:t xml:space="preserve">, </w:t>
      </w:r>
      <w:r w:rsidR="00413E16" w:rsidRPr="00413E16">
        <w:rPr>
          <w:rFonts w:ascii="Times New Roman" w:hAnsi="Times New Roman"/>
          <w:sz w:val="24"/>
          <w:szCs w:val="24"/>
        </w:rPr>
        <w:t>2018)</w:t>
      </w:r>
      <w:r w:rsidR="00E23134">
        <w:rPr>
          <w:rFonts w:ascii="Times New Roman" w:hAnsi="Times New Roman"/>
          <w:sz w:val="24"/>
          <w:szCs w:val="24"/>
        </w:rPr>
        <w:t xml:space="preserve">.  </w:t>
      </w:r>
    </w:p>
    <w:p w14:paraId="1BC576E0" w14:textId="7EAB5DD4" w:rsidR="00E23134" w:rsidRDefault="00473814" w:rsidP="00BD681F">
      <w:pPr>
        <w:spacing w:line="480" w:lineRule="auto"/>
        <w:ind w:firstLine="720"/>
        <w:rPr>
          <w:rFonts w:ascii="Times New Roman" w:hAnsi="Times New Roman"/>
          <w:sz w:val="24"/>
          <w:szCs w:val="24"/>
        </w:rPr>
      </w:pPr>
      <w:r>
        <w:rPr>
          <w:rFonts w:ascii="Times New Roman" w:hAnsi="Times New Roman"/>
          <w:sz w:val="24"/>
          <w:szCs w:val="24"/>
        </w:rPr>
        <w:t xml:space="preserve">The second business question (BQ2) is </w:t>
      </w:r>
      <w:r w:rsidR="00E23134">
        <w:rPr>
          <w:rFonts w:ascii="Times New Roman" w:hAnsi="Times New Roman"/>
          <w:sz w:val="24"/>
          <w:szCs w:val="24"/>
        </w:rPr>
        <w:t xml:space="preserve">geography and distributional </w:t>
      </w:r>
      <w:r>
        <w:rPr>
          <w:rFonts w:ascii="Times New Roman" w:hAnsi="Times New Roman"/>
          <w:sz w:val="24"/>
          <w:szCs w:val="24"/>
        </w:rPr>
        <w:t>focused</w:t>
      </w:r>
      <w:r w:rsidR="000F76AB">
        <w:rPr>
          <w:rFonts w:ascii="Times New Roman" w:hAnsi="Times New Roman"/>
          <w:sz w:val="24"/>
          <w:szCs w:val="24"/>
        </w:rPr>
        <w:t>,</w:t>
      </w:r>
      <w:r w:rsidR="00E23134">
        <w:rPr>
          <w:rFonts w:ascii="Times New Roman" w:hAnsi="Times New Roman"/>
          <w:sz w:val="24"/>
          <w:szCs w:val="24"/>
        </w:rPr>
        <w:t xml:space="preserve"> </w:t>
      </w:r>
      <w:r w:rsidR="001B22A7">
        <w:rPr>
          <w:rFonts w:ascii="Times New Roman" w:hAnsi="Times New Roman"/>
          <w:sz w:val="24"/>
          <w:szCs w:val="24"/>
        </w:rPr>
        <w:t>because of</w:t>
      </w:r>
      <w:r w:rsidR="00E23134">
        <w:rPr>
          <w:rFonts w:ascii="Times New Roman" w:hAnsi="Times New Roman"/>
          <w:sz w:val="24"/>
          <w:szCs w:val="24"/>
        </w:rPr>
        <w:t xml:space="preserve"> the inclusion of </w:t>
      </w:r>
      <w:r w:rsidR="000F76AB">
        <w:rPr>
          <w:rFonts w:ascii="Times New Roman" w:hAnsi="Times New Roman"/>
          <w:sz w:val="24"/>
          <w:szCs w:val="24"/>
        </w:rPr>
        <w:t>a</w:t>
      </w:r>
      <w:r w:rsidR="00E23134">
        <w:rPr>
          <w:rFonts w:ascii="Times New Roman" w:hAnsi="Times New Roman"/>
          <w:sz w:val="24"/>
          <w:szCs w:val="24"/>
        </w:rPr>
        <w:t xml:space="preserve"> territory id (CSU Global., n.d. a).  </w:t>
      </w:r>
      <w:r>
        <w:rPr>
          <w:rFonts w:ascii="Times New Roman" w:hAnsi="Times New Roman"/>
          <w:sz w:val="24"/>
          <w:szCs w:val="24"/>
        </w:rPr>
        <w:t xml:space="preserve">Do </w:t>
      </w:r>
      <w:r w:rsidR="00B80EE0">
        <w:rPr>
          <w:rFonts w:ascii="Times New Roman" w:hAnsi="Times New Roman"/>
          <w:sz w:val="24"/>
          <w:szCs w:val="24"/>
        </w:rPr>
        <w:t xml:space="preserve">sales territories influence profitability </w:t>
      </w:r>
      <w:r w:rsidR="000936E1">
        <w:rPr>
          <w:rFonts w:ascii="Times New Roman" w:hAnsi="Times New Roman"/>
          <w:sz w:val="24"/>
          <w:szCs w:val="24"/>
        </w:rPr>
        <w:t>or</w:t>
      </w:r>
      <w:r w:rsidR="00B80EE0">
        <w:rPr>
          <w:rFonts w:ascii="Times New Roman" w:hAnsi="Times New Roman"/>
          <w:sz w:val="24"/>
          <w:szCs w:val="24"/>
        </w:rPr>
        <w:t xml:space="preserve"> volume for the distribution company?  The geographical null hypothesis would be no discernable financial difference across </w:t>
      </w:r>
      <w:r w:rsidR="001B5E71">
        <w:rPr>
          <w:rFonts w:ascii="Times New Roman" w:hAnsi="Times New Roman"/>
          <w:sz w:val="24"/>
          <w:szCs w:val="24"/>
        </w:rPr>
        <w:t xml:space="preserve">territories, while the alternative hypothesis would </w:t>
      </w:r>
      <w:r w:rsidR="000F76AB">
        <w:rPr>
          <w:rFonts w:ascii="Times New Roman" w:hAnsi="Times New Roman"/>
          <w:sz w:val="24"/>
          <w:szCs w:val="24"/>
        </w:rPr>
        <w:t>feature</w:t>
      </w:r>
      <w:r w:rsidR="00577E3B">
        <w:rPr>
          <w:rFonts w:ascii="Times New Roman" w:hAnsi="Times New Roman"/>
          <w:sz w:val="24"/>
          <w:szCs w:val="24"/>
        </w:rPr>
        <w:t xml:space="preserve"> performing</w:t>
      </w:r>
      <w:r w:rsidR="001B5E71">
        <w:rPr>
          <w:rFonts w:ascii="Times New Roman" w:hAnsi="Times New Roman"/>
          <w:sz w:val="24"/>
          <w:szCs w:val="24"/>
        </w:rPr>
        <w:t xml:space="preserve"> </w:t>
      </w:r>
      <w:r w:rsidR="000F76AB">
        <w:rPr>
          <w:rFonts w:ascii="Times New Roman" w:hAnsi="Times New Roman"/>
          <w:sz w:val="24"/>
          <w:szCs w:val="24"/>
        </w:rPr>
        <w:t xml:space="preserve">and non-performing </w:t>
      </w:r>
      <w:r w:rsidR="001B5E71">
        <w:rPr>
          <w:rFonts w:ascii="Times New Roman" w:hAnsi="Times New Roman"/>
          <w:sz w:val="24"/>
          <w:szCs w:val="24"/>
        </w:rPr>
        <w:t xml:space="preserve">territories that should be focused on and expanded </w:t>
      </w:r>
      <w:r w:rsidR="000F76AB">
        <w:rPr>
          <w:rFonts w:ascii="Times New Roman" w:hAnsi="Times New Roman"/>
          <w:sz w:val="24"/>
          <w:szCs w:val="24"/>
        </w:rPr>
        <w:t xml:space="preserve">or contracted </w:t>
      </w:r>
      <w:r w:rsidR="001B5E71">
        <w:rPr>
          <w:rFonts w:ascii="Times New Roman" w:hAnsi="Times New Roman"/>
          <w:sz w:val="24"/>
          <w:szCs w:val="24"/>
        </w:rPr>
        <w:t xml:space="preserve">in the future.  </w:t>
      </w:r>
    </w:p>
    <w:p w14:paraId="21C9D14F" w14:textId="571F9303" w:rsidR="00433EC8" w:rsidRDefault="00433EC8" w:rsidP="00BD681F">
      <w:pPr>
        <w:spacing w:line="480" w:lineRule="auto"/>
        <w:ind w:firstLine="720"/>
        <w:rPr>
          <w:rFonts w:ascii="Times New Roman" w:hAnsi="Times New Roman"/>
          <w:sz w:val="24"/>
          <w:szCs w:val="24"/>
        </w:rPr>
      </w:pPr>
      <w:r>
        <w:rPr>
          <w:rFonts w:ascii="Times New Roman" w:hAnsi="Times New Roman"/>
          <w:sz w:val="24"/>
          <w:szCs w:val="24"/>
        </w:rPr>
        <w:t xml:space="preserve">Relational business questions attempt to </w:t>
      </w:r>
      <w:r w:rsidR="005C72D4">
        <w:rPr>
          <w:rFonts w:ascii="Times New Roman" w:hAnsi="Times New Roman"/>
          <w:sz w:val="24"/>
          <w:szCs w:val="24"/>
        </w:rPr>
        <w:t>extract</w:t>
      </w:r>
      <w:r>
        <w:rPr>
          <w:rFonts w:ascii="Times New Roman" w:hAnsi="Times New Roman"/>
          <w:sz w:val="24"/>
          <w:szCs w:val="24"/>
        </w:rPr>
        <w:t xml:space="preserve"> correlation and causation from the provided data (CSU Global., n.d. a).  </w:t>
      </w:r>
      <w:r w:rsidR="003928CE">
        <w:rPr>
          <w:rFonts w:ascii="Times New Roman" w:hAnsi="Times New Roman"/>
          <w:sz w:val="24"/>
          <w:szCs w:val="24"/>
        </w:rPr>
        <w:t xml:space="preserve">Are discounts associated with a greater volume of sales?  The null hypothesis would indicate discounts </w:t>
      </w:r>
      <w:r w:rsidR="005C72D4">
        <w:rPr>
          <w:rFonts w:ascii="Times New Roman" w:hAnsi="Times New Roman"/>
          <w:sz w:val="24"/>
          <w:szCs w:val="24"/>
        </w:rPr>
        <w:t>are not</w:t>
      </w:r>
      <w:r w:rsidR="003928CE">
        <w:rPr>
          <w:rFonts w:ascii="Times New Roman" w:hAnsi="Times New Roman"/>
          <w:sz w:val="24"/>
          <w:szCs w:val="24"/>
        </w:rPr>
        <w:t xml:space="preserve"> related to sales quantities</w:t>
      </w:r>
      <w:r w:rsidR="00C2054F">
        <w:rPr>
          <w:rFonts w:ascii="Times New Roman" w:hAnsi="Times New Roman"/>
          <w:sz w:val="24"/>
          <w:szCs w:val="24"/>
        </w:rPr>
        <w:t xml:space="preserve"> or dollars</w:t>
      </w:r>
      <w:r w:rsidR="003928CE">
        <w:rPr>
          <w:rFonts w:ascii="Times New Roman" w:hAnsi="Times New Roman"/>
          <w:sz w:val="24"/>
          <w:szCs w:val="24"/>
        </w:rPr>
        <w:t>, while the alternative hypothesis would contribute discounts to greater or lesser sales.</w:t>
      </w:r>
      <w:r w:rsidR="005C72D4">
        <w:rPr>
          <w:rFonts w:ascii="Times New Roman" w:hAnsi="Times New Roman"/>
          <w:sz w:val="24"/>
          <w:szCs w:val="24"/>
        </w:rPr>
        <w:t xml:space="preserve">  Discount analysis is </w:t>
      </w:r>
      <w:r w:rsidR="00F820EB">
        <w:rPr>
          <w:rFonts w:ascii="Times New Roman" w:hAnsi="Times New Roman"/>
          <w:sz w:val="24"/>
          <w:szCs w:val="24"/>
        </w:rPr>
        <w:t xml:space="preserve">an </w:t>
      </w:r>
      <w:r w:rsidR="005C72D4">
        <w:rPr>
          <w:rFonts w:ascii="Times New Roman" w:hAnsi="Times New Roman"/>
          <w:sz w:val="24"/>
          <w:szCs w:val="24"/>
        </w:rPr>
        <w:t xml:space="preserve">important </w:t>
      </w:r>
      <w:r w:rsidR="00802928">
        <w:rPr>
          <w:rFonts w:ascii="Times New Roman" w:hAnsi="Times New Roman"/>
          <w:sz w:val="24"/>
          <w:szCs w:val="24"/>
        </w:rPr>
        <w:t xml:space="preserve">focus for the third business question (BQ3) </w:t>
      </w:r>
      <w:r w:rsidR="005C72D4">
        <w:rPr>
          <w:rFonts w:ascii="Times New Roman" w:hAnsi="Times New Roman"/>
          <w:sz w:val="24"/>
          <w:szCs w:val="24"/>
        </w:rPr>
        <w:t xml:space="preserve">as it impacts individual product </w:t>
      </w:r>
      <w:r w:rsidR="005C72D4">
        <w:rPr>
          <w:rFonts w:ascii="Times New Roman" w:hAnsi="Times New Roman"/>
          <w:sz w:val="24"/>
          <w:szCs w:val="24"/>
        </w:rPr>
        <w:lastRenderedPageBreak/>
        <w:t xml:space="preserve">profitability, </w:t>
      </w:r>
      <w:r w:rsidR="00B16ED8">
        <w:rPr>
          <w:rFonts w:ascii="Times New Roman" w:hAnsi="Times New Roman"/>
          <w:sz w:val="24"/>
          <w:szCs w:val="24"/>
        </w:rPr>
        <w:t>though</w:t>
      </w:r>
      <w:r w:rsidR="005C72D4">
        <w:rPr>
          <w:rFonts w:ascii="Times New Roman" w:hAnsi="Times New Roman"/>
          <w:sz w:val="24"/>
          <w:szCs w:val="24"/>
        </w:rPr>
        <w:t xml:space="preserve"> if more product is sold as a result then the outcome is advantageous.</w:t>
      </w:r>
      <w:r w:rsidR="003928CE">
        <w:rPr>
          <w:rFonts w:ascii="Times New Roman" w:hAnsi="Times New Roman"/>
          <w:sz w:val="24"/>
          <w:szCs w:val="24"/>
        </w:rPr>
        <w:t xml:space="preserve">  </w:t>
      </w:r>
      <w:r w:rsidR="00B16ED8">
        <w:rPr>
          <w:rFonts w:ascii="Times New Roman" w:hAnsi="Times New Roman"/>
          <w:sz w:val="24"/>
          <w:szCs w:val="24"/>
        </w:rPr>
        <w:t>The fourth business question (BQ4) is another relational example that focuses on employees</w:t>
      </w:r>
      <w:r w:rsidR="001E1B53">
        <w:rPr>
          <w:rFonts w:ascii="Times New Roman" w:hAnsi="Times New Roman"/>
          <w:sz w:val="24"/>
          <w:szCs w:val="24"/>
        </w:rPr>
        <w:t xml:space="preserve">.  Do employees impact profitability </w:t>
      </w:r>
      <w:r w:rsidR="000936E1">
        <w:rPr>
          <w:rFonts w:ascii="Times New Roman" w:hAnsi="Times New Roman"/>
          <w:sz w:val="24"/>
          <w:szCs w:val="24"/>
        </w:rPr>
        <w:t>or</w:t>
      </w:r>
      <w:r w:rsidR="001E1B53">
        <w:rPr>
          <w:rFonts w:ascii="Times New Roman" w:hAnsi="Times New Roman"/>
          <w:sz w:val="24"/>
          <w:szCs w:val="24"/>
        </w:rPr>
        <w:t xml:space="preserve"> volume?  For the null hypothesis to hold, </w:t>
      </w:r>
      <w:proofErr w:type="spellStart"/>
      <w:r w:rsidR="001E1B53">
        <w:rPr>
          <w:rFonts w:ascii="Times New Roman" w:hAnsi="Times New Roman"/>
          <w:sz w:val="24"/>
          <w:szCs w:val="24"/>
        </w:rPr>
        <w:t>employee_id</w:t>
      </w:r>
      <w:proofErr w:type="spellEnd"/>
      <w:r w:rsidR="001E1B53">
        <w:rPr>
          <w:rFonts w:ascii="Times New Roman" w:hAnsi="Times New Roman"/>
          <w:sz w:val="24"/>
          <w:szCs w:val="24"/>
        </w:rPr>
        <w:t xml:space="preserve"> would have no bearing on either financial measure, where the alternative hypothesis could help trim underperformers and promote those exceeding</w:t>
      </w:r>
      <w:r w:rsidR="00B16ED8">
        <w:rPr>
          <w:rFonts w:ascii="Times New Roman" w:hAnsi="Times New Roman"/>
          <w:sz w:val="24"/>
          <w:szCs w:val="24"/>
        </w:rPr>
        <w:t xml:space="preserve"> expectations</w:t>
      </w:r>
      <w:r w:rsidR="001E1B53">
        <w:rPr>
          <w:rFonts w:ascii="Times New Roman" w:hAnsi="Times New Roman"/>
          <w:sz w:val="24"/>
          <w:szCs w:val="24"/>
        </w:rPr>
        <w:t xml:space="preserve">.  In addition to financial improvement, these insights would be informative to </w:t>
      </w:r>
      <w:r w:rsidR="00B16ED8">
        <w:rPr>
          <w:rFonts w:ascii="Times New Roman" w:hAnsi="Times New Roman"/>
          <w:sz w:val="24"/>
          <w:szCs w:val="24"/>
        </w:rPr>
        <w:t xml:space="preserve">future </w:t>
      </w:r>
      <w:r w:rsidR="001E1B53">
        <w:rPr>
          <w:rFonts w:ascii="Times New Roman" w:hAnsi="Times New Roman"/>
          <w:sz w:val="24"/>
          <w:szCs w:val="24"/>
        </w:rPr>
        <w:t xml:space="preserve">recruitment efforts.  </w:t>
      </w:r>
    </w:p>
    <w:p w14:paraId="11B6FC26" w14:textId="62AF2366" w:rsidR="00D02B9E" w:rsidRDefault="00BD681F" w:rsidP="00BD681F">
      <w:pPr>
        <w:spacing w:line="480" w:lineRule="auto"/>
        <w:jc w:val="center"/>
        <w:rPr>
          <w:rFonts w:ascii="Times New Roman" w:hAnsi="Times New Roman"/>
          <w:b/>
          <w:bCs/>
          <w:sz w:val="24"/>
          <w:szCs w:val="24"/>
        </w:rPr>
      </w:pPr>
      <w:r>
        <w:rPr>
          <w:rFonts w:ascii="Times New Roman" w:hAnsi="Times New Roman"/>
          <w:b/>
          <w:bCs/>
          <w:sz w:val="24"/>
          <w:szCs w:val="24"/>
        </w:rPr>
        <w:t xml:space="preserve">2 </w:t>
      </w:r>
      <w:r w:rsidR="00C23470">
        <w:rPr>
          <w:rFonts w:ascii="Times New Roman" w:hAnsi="Times New Roman"/>
          <w:b/>
          <w:bCs/>
          <w:sz w:val="24"/>
          <w:szCs w:val="24"/>
        </w:rPr>
        <w:t>Descriptive Statistics</w:t>
      </w:r>
    </w:p>
    <w:p w14:paraId="64E0735F" w14:textId="75342C84" w:rsidR="00D02B9E" w:rsidRDefault="00A3748D" w:rsidP="00BD681F">
      <w:pPr>
        <w:spacing w:line="480" w:lineRule="auto"/>
        <w:ind w:firstLine="720"/>
        <w:rPr>
          <w:rFonts w:ascii="Times New Roman" w:hAnsi="Times New Roman"/>
          <w:sz w:val="24"/>
          <w:szCs w:val="24"/>
        </w:rPr>
      </w:pPr>
      <w:r>
        <w:rPr>
          <w:rFonts w:ascii="Times New Roman" w:hAnsi="Times New Roman"/>
          <w:sz w:val="24"/>
          <w:szCs w:val="24"/>
        </w:rPr>
        <w:t>Descriptive statistics are the first statistical analysis post cursory data discovery</w:t>
      </w:r>
      <w:r w:rsidR="00953BA8">
        <w:rPr>
          <w:rFonts w:ascii="Times New Roman" w:hAnsi="Times New Roman"/>
          <w:sz w:val="24"/>
          <w:szCs w:val="24"/>
        </w:rPr>
        <w:t xml:space="preserve">.  These tests precede predictive analytics </w:t>
      </w:r>
      <w:r w:rsidR="009B33EF">
        <w:rPr>
          <w:rFonts w:ascii="Times New Roman" w:hAnsi="Times New Roman"/>
          <w:sz w:val="24"/>
          <w:szCs w:val="24"/>
        </w:rPr>
        <w:t>to satisfy the need for</w:t>
      </w:r>
      <w:r w:rsidR="00953BA8">
        <w:rPr>
          <w:rFonts w:ascii="Times New Roman" w:hAnsi="Times New Roman"/>
          <w:sz w:val="24"/>
          <w:szCs w:val="24"/>
        </w:rPr>
        <w:t xml:space="preserve"> more thorough understanding.  Consequently, the following procedures were employed: proc </w:t>
      </w:r>
      <w:proofErr w:type="spellStart"/>
      <w:r w:rsidR="00953BA8">
        <w:rPr>
          <w:rFonts w:ascii="Times New Roman" w:hAnsi="Times New Roman"/>
          <w:sz w:val="24"/>
          <w:szCs w:val="24"/>
        </w:rPr>
        <w:t>corr</w:t>
      </w:r>
      <w:proofErr w:type="spellEnd"/>
      <w:r w:rsidR="00953BA8">
        <w:rPr>
          <w:rFonts w:ascii="Times New Roman" w:hAnsi="Times New Roman"/>
          <w:sz w:val="24"/>
          <w:szCs w:val="24"/>
        </w:rPr>
        <w:t xml:space="preserve">, proc univariate, proc </w:t>
      </w:r>
      <w:proofErr w:type="spellStart"/>
      <w:r w:rsidR="009B33EF">
        <w:rPr>
          <w:rFonts w:ascii="Times New Roman" w:hAnsi="Times New Roman"/>
          <w:sz w:val="24"/>
          <w:szCs w:val="24"/>
        </w:rPr>
        <w:t>sg</w:t>
      </w:r>
      <w:r w:rsidR="00953BA8">
        <w:rPr>
          <w:rFonts w:ascii="Times New Roman" w:hAnsi="Times New Roman"/>
          <w:sz w:val="24"/>
          <w:szCs w:val="24"/>
        </w:rPr>
        <w:t>scatter</w:t>
      </w:r>
      <w:proofErr w:type="spellEnd"/>
      <w:r w:rsidR="00953BA8">
        <w:rPr>
          <w:rFonts w:ascii="Times New Roman" w:hAnsi="Times New Roman"/>
          <w:sz w:val="24"/>
          <w:szCs w:val="24"/>
        </w:rPr>
        <w:t xml:space="preserve">, and proc </w:t>
      </w:r>
      <w:proofErr w:type="spellStart"/>
      <w:r w:rsidR="00953BA8">
        <w:rPr>
          <w:rFonts w:ascii="Times New Roman" w:hAnsi="Times New Roman"/>
          <w:sz w:val="24"/>
          <w:szCs w:val="24"/>
        </w:rPr>
        <w:t>sgplot</w:t>
      </w:r>
      <w:proofErr w:type="spellEnd"/>
      <w:r w:rsidR="00953BA8">
        <w:rPr>
          <w:rFonts w:ascii="Times New Roman" w:hAnsi="Times New Roman"/>
          <w:sz w:val="24"/>
          <w:szCs w:val="24"/>
        </w:rPr>
        <w:t xml:space="preserve">.  Justification for the procedures and a highlight of their results are provided in the individual sections below.  </w:t>
      </w:r>
    </w:p>
    <w:p w14:paraId="64E02510" w14:textId="42BFF39E" w:rsidR="00BD681F" w:rsidRDefault="00BD681F" w:rsidP="00BD681F">
      <w:pPr>
        <w:pStyle w:val="Default"/>
        <w:numPr>
          <w:ilvl w:val="1"/>
          <w:numId w:val="15"/>
        </w:numPr>
        <w:spacing w:line="480" w:lineRule="auto"/>
        <w:rPr>
          <w:rFonts w:ascii="Times New Roman" w:hAnsi="Times New Roman" w:cs="Times New Roman"/>
          <w:b/>
          <w:bCs/>
        </w:rPr>
      </w:pPr>
      <w:r>
        <w:rPr>
          <w:rFonts w:ascii="Times New Roman" w:hAnsi="Times New Roman" w:cs="Times New Roman"/>
          <w:b/>
          <w:bCs/>
        </w:rPr>
        <w:t xml:space="preserve">Proc </w:t>
      </w:r>
      <w:proofErr w:type="spellStart"/>
      <w:r>
        <w:rPr>
          <w:rFonts w:ascii="Times New Roman" w:hAnsi="Times New Roman" w:cs="Times New Roman"/>
          <w:b/>
          <w:bCs/>
        </w:rPr>
        <w:t>Corr</w:t>
      </w:r>
      <w:proofErr w:type="spellEnd"/>
    </w:p>
    <w:p w14:paraId="1FFE978E" w14:textId="45B9E723" w:rsidR="00BF20D5" w:rsidRDefault="00254283" w:rsidP="00BD681F">
      <w:pPr>
        <w:pStyle w:val="Default"/>
        <w:spacing w:line="480" w:lineRule="auto"/>
        <w:ind w:firstLine="720"/>
        <w:rPr>
          <w:rFonts w:ascii="Times New Roman" w:hAnsi="Times New Roman"/>
        </w:rPr>
      </w:pPr>
      <w:r>
        <w:rPr>
          <w:rFonts w:ascii="Times New Roman" w:hAnsi="Times New Roman"/>
        </w:rPr>
        <w:t xml:space="preserve">Proc </w:t>
      </w:r>
      <w:proofErr w:type="spellStart"/>
      <w:r>
        <w:rPr>
          <w:rFonts w:ascii="Times New Roman" w:hAnsi="Times New Roman"/>
        </w:rPr>
        <w:t>corr</w:t>
      </w:r>
      <w:proofErr w:type="spellEnd"/>
      <w:r>
        <w:rPr>
          <w:rFonts w:ascii="Times New Roman" w:hAnsi="Times New Roman"/>
        </w:rPr>
        <w:t xml:space="preserve"> is the first statistical test performed post file ingestion</w:t>
      </w:r>
      <w:r w:rsidR="009B33EF">
        <w:rPr>
          <w:rFonts w:ascii="Times New Roman" w:hAnsi="Times New Roman"/>
        </w:rPr>
        <w:t>,</w:t>
      </w:r>
      <w:r>
        <w:rPr>
          <w:rFonts w:ascii="Times New Roman" w:hAnsi="Times New Roman"/>
        </w:rPr>
        <w:t xml:space="preserve"> as it provides summary and relationship statistics for </w:t>
      </w:r>
      <w:r w:rsidR="00585063">
        <w:rPr>
          <w:rFonts w:ascii="Times New Roman" w:hAnsi="Times New Roman"/>
        </w:rPr>
        <w:t xml:space="preserve">non-categorical financial attributes.  Off the top, the data is representative of </w:t>
      </w:r>
      <w:r w:rsidR="009B33EF">
        <w:rPr>
          <w:rFonts w:ascii="Times New Roman" w:hAnsi="Times New Roman"/>
        </w:rPr>
        <w:t xml:space="preserve">approximately </w:t>
      </w:r>
      <w:r w:rsidR="00585063">
        <w:rPr>
          <w:rFonts w:ascii="Times New Roman" w:hAnsi="Times New Roman"/>
        </w:rPr>
        <w:t>$116</w:t>
      </w:r>
      <w:r w:rsidR="009B33EF">
        <w:rPr>
          <w:rFonts w:ascii="Times New Roman" w:hAnsi="Times New Roman"/>
        </w:rPr>
        <w:t>,000</w:t>
      </w:r>
      <w:r w:rsidR="00585063">
        <w:rPr>
          <w:rFonts w:ascii="Times New Roman" w:hAnsi="Times New Roman"/>
        </w:rPr>
        <w:t xml:space="preserve"> net sales </w:t>
      </w:r>
      <w:r w:rsidR="009B33EF">
        <w:rPr>
          <w:rFonts w:ascii="Times New Roman" w:hAnsi="Times New Roman"/>
        </w:rPr>
        <w:t>and</w:t>
      </w:r>
      <w:r w:rsidR="00585063">
        <w:rPr>
          <w:rFonts w:ascii="Times New Roman" w:hAnsi="Times New Roman"/>
        </w:rPr>
        <w:t xml:space="preserve"> 6</w:t>
      </w:r>
      <w:r w:rsidR="009B33EF">
        <w:rPr>
          <w:rFonts w:ascii="Times New Roman" w:hAnsi="Times New Roman"/>
        </w:rPr>
        <w:t>,000</w:t>
      </w:r>
      <w:r w:rsidR="00585063">
        <w:rPr>
          <w:rFonts w:ascii="Times New Roman" w:hAnsi="Times New Roman"/>
        </w:rPr>
        <w:t xml:space="preserve"> products.  The resulting average unit cost of $20 per product quantity is discounted 6% on average.</w:t>
      </w:r>
    </w:p>
    <w:p w14:paraId="05FABB12" w14:textId="17247F53" w:rsidR="00BD681F" w:rsidRDefault="00BF20D5" w:rsidP="00BD681F">
      <w:pPr>
        <w:pStyle w:val="Default"/>
        <w:spacing w:line="480" w:lineRule="auto"/>
        <w:ind w:firstLine="720"/>
        <w:rPr>
          <w:rFonts w:ascii="Times New Roman" w:hAnsi="Times New Roman"/>
        </w:rPr>
      </w:pPr>
      <w:r>
        <w:rPr>
          <w:rFonts w:ascii="Times New Roman" w:hAnsi="Times New Roman"/>
        </w:rPr>
        <w:t xml:space="preserve">Following the summary statistics, the correlation </w:t>
      </w:r>
      <w:r w:rsidRPr="00AC41D9">
        <w:rPr>
          <w:rFonts w:ascii="Times New Roman" w:hAnsi="Times New Roman"/>
        </w:rPr>
        <w:t>matrix</w:t>
      </w:r>
      <w:r w:rsidR="009B33EF">
        <w:rPr>
          <w:rFonts w:ascii="Times New Roman" w:hAnsi="Times New Roman"/>
        </w:rPr>
        <w:t>,</w:t>
      </w:r>
      <w:r w:rsidRPr="00AC41D9">
        <w:rPr>
          <w:rFonts w:ascii="Times New Roman" w:hAnsi="Times New Roman"/>
        </w:rPr>
        <w:t xml:space="preserve"> in figure one below</w:t>
      </w:r>
      <w:r w:rsidR="009B33EF">
        <w:rPr>
          <w:rFonts w:ascii="Times New Roman" w:hAnsi="Times New Roman"/>
        </w:rPr>
        <w:t>,</w:t>
      </w:r>
      <w:r>
        <w:rPr>
          <w:rFonts w:ascii="Times New Roman" w:hAnsi="Times New Roman"/>
        </w:rPr>
        <w:t xml:space="preserve"> shows the underlying relationships</w:t>
      </w:r>
      <w:r w:rsidR="009B33EF">
        <w:rPr>
          <w:rFonts w:ascii="Times New Roman" w:hAnsi="Times New Roman"/>
        </w:rPr>
        <w:t xml:space="preserve"> of the non-categorical variables</w:t>
      </w:r>
      <w:r>
        <w:rPr>
          <w:rFonts w:ascii="Times New Roman" w:hAnsi="Times New Roman"/>
        </w:rPr>
        <w:t xml:space="preserve">.  Here, </w:t>
      </w:r>
      <w:proofErr w:type="spellStart"/>
      <w:r w:rsidR="009B33EF">
        <w:rPr>
          <w:rFonts w:ascii="Times New Roman" w:hAnsi="Times New Roman"/>
        </w:rPr>
        <w:t>net_sale</w:t>
      </w:r>
      <w:proofErr w:type="spellEnd"/>
      <w:r w:rsidR="009B33EF">
        <w:rPr>
          <w:rFonts w:ascii="Times New Roman" w:hAnsi="Times New Roman"/>
        </w:rPr>
        <w:t xml:space="preserve"> and quantity </w:t>
      </w:r>
      <w:r>
        <w:rPr>
          <w:rFonts w:ascii="Times New Roman" w:hAnsi="Times New Roman"/>
        </w:rPr>
        <w:t xml:space="preserve">are the focus, given their near universal prevalence in the business questions.  The strongest relationships for </w:t>
      </w:r>
      <w:proofErr w:type="spellStart"/>
      <w:r>
        <w:rPr>
          <w:rFonts w:ascii="Times New Roman" w:hAnsi="Times New Roman"/>
        </w:rPr>
        <w:t>net</w:t>
      </w:r>
      <w:r w:rsidR="0099158C">
        <w:rPr>
          <w:rFonts w:ascii="Times New Roman" w:hAnsi="Times New Roman"/>
        </w:rPr>
        <w:t>_</w:t>
      </w:r>
      <w:r>
        <w:rPr>
          <w:rFonts w:ascii="Times New Roman" w:hAnsi="Times New Roman"/>
        </w:rPr>
        <w:t>sale</w:t>
      </w:r>
      <w:proofErr w:type="spellEnd"/>
      <w:r>
        <w:rPr>
          <w:rFonts w:ascii="Times New Roman" w:hAnsi="Times New Roman"/>
        </w:rPr>
        <w:t xml:space="preserve">, outside of the obvious gross sales attribute, are unit price, quantity, and </w:t>
      </w:r>
      <w:proofErr w:type="spellStart"/>
      <w:r w:rsidR="00473814">
        <w:rPr>
          <w:rFonts w:ascii="Times New Roman" w:hAnsi="Times New Roman"/>
        </w:rPr>
        <w:t>discount_amt</w:t>
      </w:r>
      <w:proofErr w:type="spellEnd"/>
      <w:r w:rsidR="00473814">
        <w:rPr>
          <w:rFonts w:ascii="Times New Roman" w:hAnsi="Times New Roman"/>
        </w:rPr>
        <w:t>.  On the other hand,</w:t>
      </w:r>
      <w:r w:rsidR="009B33EF">
        <w:rPr>
          <w:rFonts w:ascii="Times New Roman" w:hAnsi="Times New Roman"/>
        </w:rPr>
        <w:t xml:space="preserve"> the standout for quantity is </w:t>
      </w:r>
      <w:proofErr w:type="spellStart"/>
      <w:r w:rsidR="009B33EF">
        <w:rPr>
          <w:rFonts w:ascii="Times New Roman" w:hAnsi="Times New Roman"/>
        </w:rPr>
        <w:t>discount_amt</w:t>
      </w:r>
      <w:proofErr w:type="spellEnd"/>
      <w:r w:rsidR="00473814">
        <w:rPr>
          <w:rFonts w:ascii="Times New Roman" w:hAnsi="Times New Roman"/>
        </w:rPr>
        <w:t xml:space="preserve">.  The </w:t>
      </w:r>
      <w:r w:rsidR="00473814">
        <w:rPr>
          <w:rFonts w:ascii="Times New Roman" w:hAnsi="Times New Roman"/>
        </w:rPr>
        <w:lastRenderedPageBreak/>
        <w:t>relationship between quantity and net sales, while apparent, is not the intent of any of the business questions and therefore will not be investigated further.  Instead, the relationship</w:t>
      </w:r>
      <w:r w:rsidR="009B33EF">
        <w:rPr>
          <w:rFonts w:ascii="Times New Roman" w:hAnsi="Times New Roman"/>
        </w:rPr>
        <w:t>s</w:t>
      </w:r>
      <w:r w:rsidR="00473814">
        <w:rPr>
          <w:rFonts w:ascii="Times New Roman" w:hAnsi="Times New Roman"/>
        </w:rPr>
        <w:t xml:space="preserve"> between </w:t>
      </w:r>
      <w:proofErr w:type="spellStart"/>
      <w:r w:rsidR="00473814">
        <w:rPr>
          <w:rFonts w:ascii="Times New Roman" w:hAnsi="Times New Roman"/>
        </w:rPr>
        <w:t>discount</w:t>
      </w:r>
      <w:r w:rsidR="009B33EF">
        <w:rPr>
          <w:rFonts w:ascii="Times New Roman" w:hAnsi="Times New Roman"/>
        </w:rPr>
        <w:t>_amt</w:t>
      </w:r>
      <w:proofErr w:type="spellEnd"/>
      <w:r w:rsidR="009B33EF">
        <w:rPr>
          <w:rFonts w:ascii="Times New Roman" w:hAnsi="Times New Roman"/>
        </w:rPr>
        <w:t xml:space="preserve"> </w:t>
      </w:r>
      <w:r w:rsidR="00473814">
        <w:rPr>
          <w:rFonts w:ascii="Times New Roman" w:hAnsi="Times New Roman"/>
        </w:rPr>
        <w:t xml:space="preserve">and both quantity and </w:t>
      </w:r>
      <w:proofErr w:type="spellStart"/>
      <w:r w:rsidR="00473814">
        <w:rPr>
          <w:rFonts w:ascii="Times New Roman" w:hAnsi="Times New Roman"/>
        </w:rPr>
        <w:t>net</w:t>
      </w:r>
      <w:r w:rsidR="009B33EF">
        <w:rPr>
          <w:rFonts w:ascii="Times New Roman" w:hAnsi="Times New Roman"/>
        </w:rPr>
        <w:t>_sale</w:t>
      </w:r>
      <w:proofErr w:type="spellEnd"/>
      <w:r w:rsidR="00802928">
        <w:rPr>
          <w:rFonts w:ascii="Times New Roman" w:hAnsi="Times New Roman"/>
        </w:rPr>
        <w:t xml:space="preserve">, the focus of BQ3, </w:t>
      </w:r>
      <w:r w:rsidR="009B33EF">
        <w:rPr>
          <w:rFonts w:ascii="Times New Roman" w:hAnsi="Times New Roman"/>
        </w:rPr>
        <w:t xml:space="preserve">are </w:t>
      </w:r>
      <w:r w:rsidR="00802928">
        <w:rPr>
          <w:rFonts w:ascii="Times New Roman" w:hAnsi="Times New Roman"/>
        </w:rPr>
        <w:t>preliminarily suggesting an acceptance of the alternate hypothesis.</w:t>
      </w:r>
    </w:p>
    <w:p w14:paraId="4C5FDE55" w14:textId="211D47C3" w:rsidR="00CE4020" w:rsidRDefault="00CE4020" w:rsidP="00AC41D9">
      <w:pPr>
        <w:pStyle w:val="Default"/>
        <w:spacing w:line="480" w:lineRule="auto"/>
        <w:jc w:val="center"/>
        <w:rPr>
          <w:rFonts w:ascii="Times New Roman" w:hAnsi="Times New Roman"/>
        </w:rPr>
      </w:pPr>
      <w:r>
        <w:rPr>
          <w:noProof/>
        </w:rPr>
        <w:drawing>
          <wp:inline distT="0" distB="0" distL="0" distR="0" wp14:anchorId="7B56CE2A" wp14:editId="31D4E32D">
            <wp:extent cx="3829616" cy="24544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781" cy="2485983"/>
                    </a:xfrm>
                    <a:prstGeom prst="rect">
                      <a:avLst/>
                    </a:prstGeom>
                  </pic:spPr>
                </pic:pic>
              </a:graphicData>
            </a:graphic>
          </wp:inline>
        </w:drawing>
      </w:r>
    </w:p>
    <w:p w14:paraId="62A9A505" w14:textId="2A0FFA75" w:rsidR="00CE4020" w:rsidRDefault="00CE4020" w:rsidP="00CE4020">
      <w:pPr>
        <w:pStyle w:val="NormalWeb"/>
        <w:spacing w:after="0" w:afterAutospacing="0" w:line="480" w:lineRule="auto"/>
        <w:ind w:left="720" w:hanging="720"/>
      </w:pPr>
      <w:r w:rsidRPr="0064565E">
        <w:rPr>
          <w:i/>
          <w:iCs/>
        </w:rPr>
        <w:t xml:space="preserve">Figure </w:t>
      </w:r>
      <w:r>
        <w:rPr>
          <w:i/>
          <w:iCs/>
        </w:rPr>
        <w:t>1</w:t>
      </w:r>
      <w:r w:rsidRPr="0064565E">
        <w:t xml:space="preserve"> </w:t>
      </w:r>
      <w:r>
        <w:t>Correlation Matrix</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10" w:history="1">
        <w:r w:rsidRPr="00C932FE">
          <w:rPr>
            <w:rStyle w:val="Hyperlink"/>
          </w:rPr>
          <w:t>https://csuglobal.instructure.com/courses/21042/assignments/428072</w:t>
        </w:r>
      </w:hyperlink>
      <w:r>
        <w:t xml:space="preserve"> </w:t>
      </w:r>
    </w:p>
    <w:p w14:paraId="01757126" w14:textId="7A39AA42" w:rsidR="00BD681F" w:rsidRDefault="00BD681F" w:rsidP="00BD681F">
      <w:pPr>
        <w:pStyle w:val="Default"/>
        <w:numPr>
          <w:ilvl w:val="1"/>
          <w:numId w:val="15"/>
        </w:numPr>
        <w:spacing w:line="480" w:lineRule="auto"/>
        <w:rPr>
          <w:rFonts w:ascii="Times New Roman" w:hAnsi="Times New Roman" w:cs="Times New Roman"/>
          <w:b/>
          <w:bCs/>
        </w:rPr>
      </w:pPr>
      <w:r>
        <w:rPr>
          <w:rFonts w:ascii="Times New Roman" w:hAnsi="Times New Roman" w:cs="Times New Roman"/>
          <w:b/>
          <w:bCs/>
        </w:rPr>
        <w:t>Proc Univariate</w:t>
      </w:r>
    </w:p>
    <w:p w14:paraId="247040DF" w14:textId="0D255465" w:rsidR="00BD681F" w:rsidRDefault="00EC1701" w:rsidP="00BD681F">
      <w:pPr>
        <w:pStyle w:val="Default"/>
        <w:spacing w:line="480" w:lineRule="auto"/>
        <w:ind w:firstLine="720"/>
        <w:rPr>
          <w:rFonts w:ascii="Times New Roman" w:hAnsi="Times New Roman"/>
        </w:rPr>
      </w:pPr>
      <w:r>
        <w:rPr>
          <w:rFonts w:ascii="Times New Roman" w:hAnsi="Times New Roman"/>
        </w:rPr>
        <w:t xml:space="preserve">The next descriptive statistical method is </w:t>
      </w:r>
      <w:proofErr w:type="gramStart"/>
      <w:r>
        <w:rPr>
          <w:rFonts w:ascii="Times New Roman" w:hAnsi="Times New Roman"/>
        </w:rPr>
        <w:t>proc</w:t>
      </w:r>
      <w:proofErr w:type="gramEnd"/>
      <w:r>
        <w:rPr>
          <w:rFonts w:ascii="Times New Roman" w:hAnsi="Times New Roman"/>
        </w:rPr>
        <w:t xml:space="preserve"> univariate, which provides insights into the distribution of values within each of the thirteen attributes (Elliot &amp; Woodward, 2016).</w:t>
      </w:r>
      <w:r w:rsidR="00166862">
        <w:rPr>
          <w:rFonts w:ascii="Times New Roman" w:hAnsi="Times New Roman"/>
        </w:rPr>
        <w:t xml:space="preserve">  This method offers the first glimpse at the categorical identifier</w:t>
      </w:r>
      <w:r w:rsidR="00C16BFF">
        <w:rPr>
          <w:rFonts w:ascii="Times New Roman" w:hAnsi="Times New Roman"/>
        </w:rPr>
        <w:t>s</w:t>
      </w:r>
      <w:r w:rsidR="00166862">
        <w:rPr>
          <w:rFonts w:ascii="Times New Roman" w:hAnsi="Times New Roman"/>
        </w:rPr>
        <w:t xml:space="preserve">.  </w:t>
      </w:r>
      <w:proofErr w:type="spellStart"/>
      <w:r w:rsidR="00166862">
        <w:rPr>
          <w:rFonts w:ascii="Times New Roman" w:hAnsi="Times New Roman"/>
        </w:rPr>
        <w:t>Produc</w:t>
      </w:r>
      <w:r w:rsidR="00C16BFF">
        <w:rPr>
          <w:rFonts w:ascii="Times New Roman" w:hAnsi="Times New Roman"/>
        </w:rPr>
        <w:t>t_id</w:t>
      </w:r>
      <w:proofErr w:type="spellEnd"/>
      <w:r w:rsidR="00166862">
        <w:rPr>
          <w:rFonts w:ascii="Times New Roman" w:hAnsi="Times New Roman"/>
        </w:rPr>
        <w:t xml:space="preserve">, the focus of BQ1, range from 2 to 77 and are relatively evenly distributed throughout the observations.  Conversely, the attribute of choice for BQ2, </w:t>
      </w:r>
      <w:proofErr w:type="spellStart"/>
      <w:r w:rsidR="00166862">
        <w:rPr>
          <w:rFonts w:ascii="Times New Roman" w:hAnsi="Times New Roman"/>
        </w:rPr>
        <w:t>territory_id</w:t>
      </w:r>
      <w:proofErr w:type="spellEnd"/>
      <w:r w:rsidR="00166862">
        <w:rPr>
          <w:rFonts w:ascii="Times New Roman" w:hAnsi="Times New Roman"/>
        </w:rPr>
        <w:t xml:space="preserve">, can range from 1500 to 98000 and circa 85% of observations are territory ids from 1500 to 52000.  </w:t>
      </w:r>
      <w:r w:rsidR="00327E0B">
        <w:rPr>
          <w:rFonts w:ascii="Times New Roman" w:hAnsi="Times New Roman"/>
        </w:rPr>
        <w:t xml:space="preserve">The distribution of </w:t>
      </w:r>
      <w:proofErr w:type="spellStart"/>
      <w:r w:rsidR="00C16BFF">
        <w:rPr>
          <w:rFonts w:ascii="Times New Roman" w:hAnsi="Times New Roman"/>
        </w:rPr>
        <w:t>employee_id</w:t>
      </w:r>
      <w:proofErr w:type="spellEnd"/>
      <w:r w:rsidR="00C16BFF">
        <w:rPr>
          <w:rFonts w:ascii="Times New Roman" w:hAnsi="Times New Roman"/>
        </w:rPr>
        <w:t xml:space="preserve"> f</w:t>
      </w:r>
      <w:r w:rsidR="00327E0B">
        <w:rPr>
          <w:rFonts w:ascii="Times New Roman" w:hAnsi="Times New Roman"/>
        </w:rPr>
        <w:t xml:space="preserve">rom </w:t>
      </w:r>
      <w:r w:rsidR="00327E0B" w:rsidRPr="00AC41D9">
        <w:rPr>
          <w:rFonts w:ascii="Times New Roman" w:hAnsi="Times New Roman"/>
        </w:rPr>
        <w:t>BQ4,</w:t>
      </w:r>
      <w:r w:rsidR="00166862" w:rsidRPr="00AC41D9">
        <w:rPr>
          <w:rFonts w:ascii="Times New Roman" w:hAnsi="Times New Roman"/>
        </w:rPr>
        <w:t xml:space="preserve"> </w:t>
      </w:r>
      <w:r w:rsidR="00327E0B" w:rsidRPr="00AC41D9">
        <w:rPr>
          <w:rFonts w:ascii="Times New Roman" w:hAnsi="Times New Roman"/>
        </w:rPr>
        <w:t>in figure two below,</w:t>
      </w:r>
      <w:r w:rsidR="00166862" w:rsidRPr="00AC41D9">
        <w:rPr>
          <w:rFonts w:ascii="Times New Roman" w:hAnsi="Times New Roman"/>
        </w:rPr>
        <w:t xml:space="preserve"> range</w:t>
      </w:r>
      <w:r w:rsidR="00166862">
        <w:rPr>
          <w:rFonts w:ascii="Times New Roman" w:hAnsi="Times New Roman"/>
        </w:rPr>
        <w:t xml:space="preserve"> from one to nine</w:t>
      </w:r>
      <w:r w:rsidR="00C16BFF">
        <w:rPr>
          <w:rFonts w:ascii="Times New Roman" w:hAnsi="Times New Roman"/>
        </w:rPr>
        <w:t>.  A</w:t>
      </w:r>
      <w:r w:rsidR="00166862">
        <w:rPr>
          <w:rFonts w:ascii="Times New Roman" w:hAnsi="Times New Roman"/>
        </w:rPr>
        <w:t xml:space="preserve"> lack of </w:t>
      </w:r>
      <w:proofErr w:type="spellStart"/>
      <w:r w:rsidR="00166862">
        <w:rPr>
          <w:rFonts w:ascii="Times New Roman" w:hAnsi="Times New Roman"/>
        </w:rPr>
        <w:t>employee</w:t>
      </w:r>
      <w:r w:rsidR="00C16BFF">
        <w:rPr>
          <w:rFonts w:ascii="Times New Roman" w:hAnsi="Times New Roman"/>
        </w:rPr>
        <w:t>_</w:t>
      </w:r>
      <w:r w:rsidR="00166862">
        <w:rPr>
          <w:rFonts w:ascii="Times New Roman" w:hAnsi="Times New Roman"/>
        </w:rPr>
        <w:t>id</w:t>
      </w:r>
      <w:proofErr w:type="spellEnd"/>
      <w:r w:rsidR="00166862">
        <w:rPr>
          <w:rFonts w:ascii="Times New Roman" w:hAnsi="Times New Roman"/>
        </w:rPr>
        <w:t xml:space="preserve"> seven in the observations </w:t>
      </w:r>
      <w:r w:rsidR="00166862">
        <w:rPr>
          <w:rFonts w:ascii="Times New Roman" w:hAnsi="Times New Roman"/>
        </w:rPr>
        <w:lastRenderedPageBreak/>
        <w:t xml:space="preserve">means there are only eight employees represented in the data.  </w:t>
      </w:r>
      <w:r w:rsidR="00327E0B">
        <w:rPr>
          <w:rFonts w:ascii="Times New Roman" w:hAnsi="Times New Roman"/>
        </w:rPr>
        <w:t xml:space="preserve">Additionally, nearly half of the records are related to employees four and nine.  This either indicates that the sampling method </w:t>
      </w:r>
      <w:r w:rsidR="00C16BFF">
        <w:rPr>
          <w:rFonts w:ascii="Times New Roman" w:hAnsi="Times New Roman"/>
        </w:rPr>
        <w:t>which</w:t>
      </w:r>
      <w:r w:rsidR="00327E0B">
        <w:rPr>
          <w:rFonts w:ascii="Times New Roman" w:hAnsi="Times New Roman"/>
        </w:rPr>
        <w:t xml:space="preserve"> produced this data set favored some employees over others or the relative sales performance of employees varies wildly.  Unfortunately, without an understanding of how the dataset was derived, the uneven distribution of employees across observations will mean conclusions for BQ4 will require additional verification.  </w:t>
      </w:r>
    </w:p>
    <w:p w14:paraId="7F12BD8D" w14:textId="11E30ABB" w:rsidR="00AC41D9" w:rsidRDefault="00AC41D9" w:rsidP="00AC41D9">
      <w:pPr>
        <w:pStyle w:val="Default"/>
        <w:spacing w:line="480" w:lineRule="auto"/>
        <w:jc w:val="center"/>
        <w:rPr>
          <w:rFonts w:ascii="Times New Roman" w:hAnsi="Times New Roman"/>
        </w:rPr>
      </w:pPr>
      <w:r>
        <w:rPr>
          <w:noProof/>
        </w:rPr>
        <w:drawing>
          <wp:inline distT="0" distB="0" distL="0" distR="0" wp14:anchorId="4E1F5377" wp14:editId="52E76F6E">
            <wp:extent cx="3816035" cy="2883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459" cy="2893779"/>
                    </a:xfrm>
                    <a:prstGeom prst="rect">
                      <a:avLst/>
                    </a:prstGeom>
                  </pic:spPr>
                </pic:pic>
              </a:graphicData>
            </a:graphic>
          </wp:inline>
        </w:drawing>
      </w:r>
    </w:p>
    <w:p w14:paraId="48B84C49" w14:textId="5743201A" w:rsidR="00CE4020" w:rsidRDefault="00CE4020" w:rsidP="00CE4020">
      <w:pPr>
        <w:pStyle w:val="NormalWeb"/>
        <w:spacing w:after="0" w:afterAutospacing="0" w:line="480" w:lineRule="auto"/>
        <w:ind w:left="720" w:hanging="720"/>
      </w:pPr>
      <w:r w:rsidRPr="0064565E">
        <w:rPr>
          <w:i/>
          <w:iCs/>
        </w:rPr>
        <w:t xml:space="preserve">Figure </w:t>
      </w:r>
      <w:r>
        <w:rPr>
          <w:i/>
          <w:iCs/>
        </w:rPr>
        <w:t>2</w:t>
      </w:r>
      <w:r w:rsidRPr="0064565E">
        <w:t xml:space="preserve"> </w:t>
      </w:r>
      <w:proofErr w:type="spellStart"/>
      <w:r>
        <w:t>Employee_id</w:t>
      </w:r>
      <w:proofErr w:type="spellEnd"/>
      <w:r>
        <w:t xml:space="preserve"> Histogram</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12" w:history="1">
        <w:r w:rsidRPr="00C932FE">
          <w:rPr>
            <w:rStyle w:val="Hyperlink"/>
          </w:rPr>
          <w:t>https://csuglobal.instructure.com/courses/21042/assignments/428072</w:t>
        </w:r>
      </w:hyperlink>
      <w:r>
        <w:t xml:space="preserve"> </w:t>
      </w:r>
    </w:p>
    <w:p w14:paraId="1CDDCB7A" w14:textId="014E5547" w:rsidR="00327E0B" w:rsidRDefault="00327E0B" w:rsidP="00BD681F">
      <w:pPr>
        <w:pStyle w:val="Default"/>
        <w:spacing w:line="480" w:lineRule="auto"/>
        <w:ind w:firstLine="720"/>
        <w:rPr>
          <w:rFonts w:ascii="Times New Roman" w:hAnsi="Times New Roman"/>
        </w:rPr>
      </w:pPr>
      <w:r>
        <w:rPr>
          <w:rFonts w:ascii="Times New Roman" w:hAnsi="Times New Roman"/>
        </w:rPr>
        <w:t xml:space="preserve">The financial insights from proc univariate are also informative.  Particularly </w:t>
      </w:r>
      <w:proofErr w:type="spellStart"/>
      <w:r>
        <w:rPr>
          <w:rFonts w:ascii="Times New Roman" w:hAnsi="Times New Roman"/>
        </w:rPr>
        <w:t>discount_amt</w:t>
      </w:r>
      <w:proofErr w:type="spellEnd"/>
      <w:r>
        <w:rPr>
          <w:rFonts w:ascii="Times New Roman" w:hAnsi="Times New Roman"/>
        </w:rPr>
        <w:t xml:space="preserve">, the emphasis of BQ3, as nearly 75% of observations have less than a $25 discount applied.  </w:t>
      </w:r>
      <w:r w:rsidR="0080161A">
        <w:rPr>
          <w:rFonts w:ascii="Times New Roman" w:hAnsi="Times New Roman"/>
        </w:rPr>
        <w:t xml:space="preserve">Another right-skewed distribution is </w:t>
      </w:r>
      <w:proofErr w:type="spellStart"/>
      <w:r w:rsidR="0080161A">
        <w:rPr>
          <w:rFonts w:ascii="Times New Roman" w:hAnsi="Times New Roman"/>
        </w:rPr>
        <w:t>net_sale</w:t>
      </w:r>
      <w:proofErr w:type="spellEnd"/>
      <w:r w:rsidR="0080161A">
        <w:rPr>
          <w:rFonts w:ascii="Times New Roman" w:hAnsi="Times New Roman"/>
        </w:rPr>
        <w:t xml:space="preserve">, as circa 50% of the observations are under $300, despite a maximum of nearly $3,000.  Quantity, while still </w:t>
      </w:r>
      <w:r w:rsidR="00C2054F">
        <w:rPr>
          <w:rFonts w:ascii="Times New Roman" w:hAnsi="Times New Roman"/>
        </w:rPr>
        <w:t>right skewed</w:t>
      </w:r>
      <w:r w:rsidR="0080161A">
        <w:rPr>
          <w:rFonts w:ascii="Times New Roman" w:hAnsi="Times New Roman"/>
        </w:rPr>
        <w:t xml:space="preserve">, is more normal than both </w:t>
      </w:r>
      <w:proofErr w:type="spellStart"/>
      <w:r w:rsidR="0080161A">
        <w:rPr>
          <w:rFonts w:ascii="Times New Roman" w:hAnsi="Times New Roman"/>
        </w:rPr>
        <w:t>discount_amt</w:t>
      </w:r>
      <w:proofErr w:type="spellEnd"/>
      <w:r w:rsidR="0080161A">
        <w:rPr>
          <w:rFonts w:ascii="Times New Roman" w:hAnsi="Times New Roman"/>
        </w:rPr>
        <w:t xml:space="preserve"> and </w:t>
      </w:r>
      <w:proofErr w:type="spellStart"/>
      <w:r w:rsidR="0080161A">
        <w:rPr>
          <w:rFonts w:ascii="Times New Roman" w:hAnsi="Times New Roman"/>
        </w:rPr>
        <w:t>net_sales</w:t>
      </w:r>
      <w:proofErr w:type="spellEnd"/>
      <w:r w:rsidR="0080161A">
        <w:rPr>
          <w:rFonts w:ascii="Times New Roman" w:hAnsi="Times New Roman"/>
        </w:rPr>
        <w:t xml:space="preserve">.  Ultimately, observations have a low </w:t>
      </w:r>
      <w:proofErr w:type="spellStart"/>
      <w:r w:rsidR="0080161A">
        <w:rPr>
          <w:rFonts w:ascii="Times New Roman" w:hAnsi="Times New Roman"/>
        </w:rPr>
        <w:t>discount_amt</w:t>
      </w:r>
      <w:proofErr w:type="spellEnd"/>
      <w:r w:rsidR="0080161A">
        <w:rPr>
          <w:rFonts w:ascii="Times New Roman" w:hAnsi="Times New Roman"/>
        </w:rPr>
        <w:t xml:space="preserve"> </w:t>
      </w:r>
      <w:r w:rsidR="0080161A">
        <w:rPr>
          <w:rFonts w:ascii="Times New Roman" w:hAnsi="Times New Roman"/>
        </w:rPr>
        <w:lastRenderedPageBreak/>
        <w:t xml:space="preserve">and </w:t>
      </w:r>
      <w:proofErr w:type="spellStart"/>
      <w:r w:rsidR="0080161A">
        <w:rPr>
          <w:rFonts w:ascii="Times New Roman" w:hAnsi="Times New Roman"/>
        </w:rPr>
        <w:t>net_sale</w:t>
      </w:r>
      <w:proofErr w:type="spellEnd"/>
      <w:r w:rsidR="0080161A">
        <w:rPr>
          <w:rFonts w:ascii="Times New Roman" w:hAnsi="Times New Roman"/>
        </w:rPr>
        <w:t xml:space="preserve"> in relation to their range, indicating both stand to be increased.  </w:t>
      </w:r>
      <w:r w:rsidR="00691D70">
        <w:rPr>
          <w:rFonts w:ascii="Times New Roman" w:hAnsi="Times New Roman"/>
        </w:rPr>
        <w:t xml:space="preserve">While the distribution of attributes </w:t>
      </w:r>
      <w:proofErr w:type="gramStart"/>
      <w:r w:rsidR="00691D70">
        <w:rPr>
          <w:rFonts w:ascii="Times New Roman" w:hAnsi="Times New Roman"/>
        </w:rPr>
        <w:t>are</w:t>
      </w:r>
      <w:proofErr w:type="gramEnd"/>
      <w:r w:rsidR="00691D70">
        <w:rPr>
          <w:rFonts w:ascii="Times New Roman" w:hAnsi="Times New Roman"/>
        </w:rPr>
        <w:t xml:space="preserve"> interesting in isolation, the scatter and bubble plots that follow provide insights </w:t>
      </w:r>
      <w:r w:rsidR="00C16BFF">
        <w:rPr>
          <w:rFonts w:ascii="Times New Roman" w:hAnsi="Times New Roman"/>
        </w:rPr>
        <w:t xml:space="preserve">into the level of financial differentiation that exists with </w:t>
      </w:r>
      <w:r w:rsidR="00691D70">
        <w:rPr>
          <w:rFonts w:ascii="Times New Roman" w:hAnsi="Times New Roman"/>
        </w:rPr>
        <w:t xml:space="preserve">categorical variables.  </w:t>
      </w:r>
    </w:p>
    <w:p w14:paraId="7BEC947A" w14:textId="043DF92C" w:rsidR="00BD681F" w:rsidRDefault="00BD681F" w:rsidP="00BD681F">
      <w:pPr>
        <w:pStyle w:val="Default"/>
        <w:numPr>
          <w:ilvl w:val="1"/>
          <w:numId w:val="15"/>
        </w:numPr>
        <w:spacing w:line="480" w:lineRule="auto"/>
        <w:rPr>
          <w:rFonts w:ascii="Times New Roman" w:hAnsi="Times New Roman" w:cs="Times New Roman"/>
          <w:b/>
          <w:bCs/>
        </w:rPr>
      </w:pPr>
      <w:r>
        <w:rPr>
          <w:rFonts w:ascii="Times New Roman" w:hAnsi="Times New Roman" w:cs="Times New Roman"/>
          <w:b/>
          <w:bCs/>
        </w:rPr>
        <w:t xml:space="preserve">Proc </w:t>
      </w:r>
      <w:proofErr w:type="spellStart"/>
      <w:r>
        <w:rPr>
          <w:rFonts w:ascii="Times New Roman" w:hAnsi="Times New Roman" w:cs="Times New Roman"/>
          <w:b/>
          <w:bCs/>
        </w:rPr>
        <w:t>S</w:t>
      </w:r>
      <w:r w:rsidR="00547D88">
        <w:rPr>
          <w:rFonts w:ascii="Times New Roman" w:hAnsi="Times New Roman" w:cs="Times New Roman"/>
          <w:b/>
          <w:bCs/>
        </w:rPr>
        <w:t>gs</w:t>
      </w:r>
      <w:r>
        <w:rPr>
          <w:rFonts w:ascii="Times New Roman" w:hAnsi="Times New Roman" w:cs="Times New Roman"/>
          <w:b/>
          <w:bCs/>
        </w:rPr>
        <w:t>catter</w:t>
      </w:r>
      <w:proofErr w:type="spellEnd"/>
    </w:p>
    <w:p w14:paraId="41739885" w14:textId="77777777" w:rsidR="00CF5E29" w:rsidRDefault="00547D88" w:rsidP="00BD681F">
      <w:pPr>
        <w:pStyle w:val="Default"/>
        <w:spacing w:line="480" w:lineRule="auto"/>
        <w:ind w:firstLine="720"/>
        <w:rPr>
          <w:rFonts w:ascii="Times New Roman" w:hAnsi="Times New Roman" w:cs="Times New Roman"/>
        </w:rPr>
      </w:pPr>
      <w:r>
        <w:rPr>
          <w:rFonts w:ascii="Times New Roman" w:hAnsi="Times New Roman" w:cs="Times New Roman"/>
        </w:rPr>
        <w:t xml:space="preserve">The resulting scatter plots, from proc </w:t>
      </w:r>
      <w:proofErr w:type="spellStart"/>
      <w:r>
        <w:rPr>
          <w:rFonts w:ascii="Times New Roman" w:hAnsi="Times New Roman" w:cs="Times New Roman"/>
        </w:rPr>
        <w:t>sgscatter</w:t>
      </w:r>
      <w:proofErr w:type="spellEnd"/>
      <w:r>
        <w:rPr>
          <w:rFonts w:ascii="Times New Roman" w:hAnsi="Times New Roman" w:cs="Times New Roman"/>
        </w:rPr>
        <w:t xml:space="preserve">, are concerned with the hypotheses for the categorical </w:t>
      </w:r>
      <w:proofErr w:type="spellStart"/>
      <w:r>
        <w:rPr>
          <w:rFonts w:ascii="Times New Roman" w:hAnsi="Times New Roman" w:cs="Times New Roman"/>
        </w:rPr>
        <w:t>product_id</w:t>
      </w:r>
      <w:proofErr w:type="spellEnd"/>
      <w:r>
        <w:rPr>
          <w:rFonts w:ascii="Times New Roman" w:hAnsi="Times New Roman" w:cs="Times New Roman"/>
        </w:rPr>
        <w:t xml:space="preserve">, </w:t>
      </w:r>
      <w:proofErr w:type="spellStart"/>
      <w:r>
        <w:rPr>
          <w:rFonts w:ascii="Times New Roman" w:hAnsi="Times New Roman" w:cs="Times New Roman"/>
        </w:rPr>
        <w:t>territory_id</w:t>
      </w:r>
      <w:proofErr w:type="spellEnd"/>
      <w:r>
        <w:rPr>
          <w:rFonts w:ascii="Times New Roman" w:hAnsi="Times New Roman" w:cs="Times New Roman"/>
        </w:rPr>
        <w:t xml:space="preserve">, and </w:t>
      </w:r>
      <w:proofErr w:type="spellStart"/>
      <w:r>
        <w:rPr>
          <w:rFonts w:ascii="Times New Roman" w:hAnsi="Times New Roman" w:cs="Times New Roman"/>
        </w:rPr>
        <w:t>employee_id</w:t>
      </w:r>
      <w:proofErr w:type="spellEnd"/>
      <w:r>
        <w:rPr>
          <w:rFonts w:ascii="Times New Roman" w:hAnsi="Times New Roman" w:cs="Times New Roman"/>
        </w:rPr>
        <w:t xml:space="preserve"> associated with the first, second, and fourth business questions, respectively.  Each scatter plot pits the </w:t>
      </w:r>
      <w:proofErr w:type="spellStart"/>
      <w:r>
        <w:rPr>
          <w:rFonts w:ascii="Times New Roman" w:hAnsi="Times New Roman" w:cs="Times New Roman"/>
        </w:rPr>
        <w:t>net_sale</w:t>
      </w:r>
      <w:proofErr w:type="spellEnd"/>
      <w:r>
        <w:rPr>
          <w:rFonts w:ascii="Times New Roman" w:hAnsi="Times New Roman" w:cs="Times New Roman"/>
        </w:rPr>
        <w:t xml:space="preserve"> against quantity, with the datapoints representing the total for the categorical attributes of focus.  To reduce the noise here and in the following bubble chart, </w:t>
      </w:r>
      <w:proofErr w:type="spellStart"/>
      <w:r>
        <w:rPr>
          <w:rFonts w:ascii="Times New Roman" w:hAnsi="Times New Roman" w:cs="Times New Roman"/>
        </w:rPr>
        <w:t>proc_sql</w:t>
      </w:r>
      <w:proofErr w:type="spellEnd"/>
      <w:r>
        <w:rPr>
          <w:rFonts w:ascii="Times New Roman" w:hAnsi="Times New Roman" w:cs="Times New Roman"/>
        </w:rPr>
        <w:t xml:space="preserve"> was employed to produce data subsets that summarize the </w:t>
      </w:r>
      <w:proofErr w:type="spellStart"/>
      <w:r>
        <w:rPr>
          <w:rFonts w:ascii="Times New Roman" w:hAnsi="Times New Roman" w:cs="Times New Roman"/>
        </w:rPr>
        <w:t>net_sale</w:t>
      </w:r>
      <w:proofErr w:type="spellEnd"/>
      <w:r>
        <w:rPr>
          <w:rFonts w:ascii="Times New Roman" w:hAnsi="Times New Roman" w:cs="Times New Roman"/>
        </w:rPr>
        <w:t xml:space="preserve"> and quantity for each categorical variable.</w:t>
      </w:r>
      <w:r w:rsidR="002B0B6D">
        <w:rPr>
          <w:rFonts w:ascii="Times New Roman" w:hAnsi="Times New Roman" w:cs="Times New Roman"/>
        </w:rPr>
        <w:t xml:space="preserve">  The null hypothesis for each of the related business questions would hold if the datapoints were closely clustered in each of the scatter plots, as that would indicate similarity rather than difference.  </w:t>
      </w:r>
    </w:p>
    <w:p w14:paraId="18BB414D" w14:textId="45336820" w:rsidR="00BD681F" w:rsidRDefault="00C60D75" w:rsidP="00BD681F">
      <w:pPr>
        <w:pStyle w:val="Default"/>
        <w:spacing w:line="480" w:lineRule="auto"/>
        <w:ind w:firstLine="720"/>
        <w:rPr>
          <w:rFonts w:ascii="Times New Roman" w:hAnsi="Times New Roman" w:cs="Times New Roman"/>
        </w:rPr>
      </w:pPr>
      <w:r>
        <w:rPr>
          <w:rFonts w:ascii="Times New Roman" w:hAnsi="Times New Roman" w:cs="Times New Roman"/>
        </w:rPr>
        <w:t xml:space="preserve">Fortunately, the opposite is true for all the categorical variables, preliminarily indicating acceptance of the alternate hypothesis for the first, second, and fourth business question.  </w:t>
      </w:r>
      <w:proofErr w:type="spellStart"/>
      <w:r>
        <w:rPr>
          <w:rFonts w:ascii="Times New Roman" w:hAnsi="Times New Roman" w:cs="Times New Roman"/>
        </w:rPr>
        <w:t>Product_id</w:t>
      </w:r>
      <w:proofErr w:type="spellEnd"/>
      <w:r>
        <w:rPr>
          <w:rFonts w:ascii="Times New Roman" w:hAnsi="Times New Roman" w:cs="Times New Roman"/>
        </w:rPr>
        <w:t xml:space="preserve"> is the most dispersed, though the standouts of 51, 74, 2, 30, and 16 are either above 400 total quantities sold or greater than $10,000 in total net sales.  </w:t>
      </w:r>
      <w:proofErr w:type="spellStart"/>
      <w:r>
        <w:rPr>
          <w:rFonts w:ascii="Times New Roman" w:hAnsi="Times New Roman" w:cs="Times New Roman"/>
        </w:rPr>
        <w:t>Territory_id</w:t>
      </w:r>
      <w:proofErr w:type="spellEnd"/>
      <w:r>
        <w:rPr>
          <w:rFonts w:ascii="Times New Roman" w:hAnsi="Times New Roman" w:cs="Times New Roman"/>
        </w:rPr>
        <w:t xml:space="preserve"> contains tighter groupings, though about four clusters could be identified.  The top performing cluster contains three territories (27403, 20852, 27511) that all approach $12,000 in net sales and 500 product quantities.  </w:t>
      </w:r>
      <w:r w:rsidR="00CF5E29">
        <w:rPr>
          <w:rFonts w:ascii="Times New Roman" w:hAnsi="Times New Roman" w:cs="Times New Roman"/>
        </w:rPr>
        <w:t xml:space="preserve">Finally, the </w:t>
      </w:r>
      <w:proofErr w:type="spellStart"/>
      <w:r w:rsidR="00CF5E29">
        <w:rPr>
          <w:rFonts w:ascii="Times New Roman" w:hAnsi="Times New Roman" w:cs="Times New Roman"/>
        </w:rPr>
        <w:t>employee_id</w:t>
      </w:r>
      <w:proofErr w:type="spellEnd"/>
      <w:r w:rsidR="00CF5E29">
        <w:rPr>
          <w:rFonts w:ascii="Times New Roman" w:hAnsi="Times New Roman" w:cs="Times New Roman"/>
        </w:rPr>
        <w:t xml:space="preserve"> </w:t>
      </w:r>
      <w:r w:rsidR="00CF5E29" w:rsidRPr="00AC41D9">
        <w:rPr>
          <w:rFonts w:ascii="Times New Roman" w:hAnsi="Times New Roman" w:cs="Times New Roman"/>
        </w:rPr>
        <w:t>scatter in figure three below is the tightest clustering of the bunch.  The three clusters here are employees with less than 500 quantities</w:t>
      </w:r>
      <w:r w:rsidR="00CF5E29">
        <w:rPr>
          <w:rFonts w:ascii="Times New Roman" w:hAnsi="Times New Roman" w:cs="Times New Roman"/>
        </w:rPr>
        <w:t xml:space="preserve"> and $10,000 sold, less than 1,000 quantities and $20,000 sold, and greater than 1500 quantities and $30,000 sold.  </w:t>
      </w:r>
    </w:p>
    <w:p w14:paraId="13DB8081" w14:textId="77777777" w:rsidR="00AC41D9" w:rsidRDefault="00AC41D9" w:rsidP="00CE4020">
      <w:pPr>
        <w:pStyle w:val="NormalWeb"/>
        <w:spacing w:after="0" w:afterAutospacing="0" w:line="480" w:lineRule="auto"/>
        <w:ind w:left="720" w:hanging="720"/>
        <w:rPr>
          <w:i/>
          <w:iCs/>
        </w:rPr>
      </w:pPr>
    </w:p>
    <w:p w14:paraId="5B42E918" w14:textId="1D2CFD9D" w:rsidR="00AC41D9" w:rsidRDefault="00AC41D9" w:rsidP="00AC41D9">
      <w:pPr>
        <w:pStyle w:val="NormalWeb"/>
        <w:spacing w:after="0" w:afterAutospacing="0" w:line="480" w:lineRule="auto"/>
        <w:ind w:left="720" w:hanging="720"/>
        <w:jc w:val="center"/>
        <w:rPr>
          <w:i/>
          <w:iCs/>
        </w:rPr>
      </w:pPr>
      <w:r>
        <w:rPr>
          <w:noProof/>
        </w:rPr>
        <w:lastRenderedPageBreak/>
        <w:drawing>
          <wp:inline distT="0" distB="0" distL="0" distR="0" wp14:anchorId="620A448D" wp14:editId="68F4E199">
            <wp:extent cx="4291343" cy="320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0466" cy="3216731"/>
                    </a:xfrm>
                    <a:prstGeom prst="rect">
                      <a:avLst/>
                    </a:prstGeom>
                  </pic:spPr>
                </pic:pic>
              </a:graphicData>
            </a:graphic>
          </wp:inline>
        </w:drawing>
      </w:r>
    </w:p>
    <w:p w14:paraId="716F1149" w14:textId="66DD84F7" w:rsidR="00CE4020" w:rsidRDefault="00CE4020" w:rsidP="00CE4020">
      <w:pPr>
        <w:pStyle w:val="NormalWeb"/>
        <w:spacing w:after="0" w:afterAutospacing="0" w:line="480" w:lineRule="auto"/>
        <w:ind w:left="720" w:hanging="720"/>
      </w:pPr>
      <w:r w:rsidRPr="0064565E">
        <w:rPr>
          <w:i/>
          <w:iCs/>
        </w:rPr>
        <w:t>Figure</w:t>
      </w:r>
      <w:r>
        <w:rPr>
          <w:i/>
          <w:iCs/>
        </w:rPr>
        <w:t xml:space="preserve"> 3</w:t>
      </w:r>
      <w:r w:rsidRPr="0064565E">
        <w:t xml:space="preserve"> </w:t>
      </w:r>
      <w:proofErr w:type="spellStart"/>
      <w:r>
        <w:t>Employee_id</w:t>
      </w:r>
      <w:proofErr w:type="spellEnd"/>
      <w:r>
        <w:t xml:space="preserve"> Scatter</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14" w:history="1">
        <w:r w:rsidRPr="00C932FE">
          <w:rPr>
            <w:rStyle w:val="Hyperlink"/>
          </w:rPr>
          <w:t>https://csuglobal.instructure.com/courses/21042/assignments/428072</w:t>
        </w:r>
      </w:hyperlink>
      <w:r>
        <w:t xml:space="preserve"> </w:t>
      </w:r>
    </w:p>
    <w:p w14:paraId="48633770" w14:textId="57AD8BA0" w:rsidR="00BD681F" w:rsidRDefault="00BD681F" w:rsidP="00BD681F">
      <w:pPr>
        <w:pStyle w:val="Default"/>
        <w:numPr>
          <w:ilvl w:val="1"/>
          <w:numId w:val="15"/>
        </w:numPr>
        <w:spacing w:line="480" w:lineRule="auto"/>
        <w:rPr>
          <w:rFonts w:ascii="Times New Roman" w:hAnsi="Times New Roman" w:cs="Times New Roman"/>
          <w:b/>
          <w:bCs/>
        </w:rPr>
      </w:pPr>
      <w:r>
        <w:rPr>
          <w:rFonts w:ascii="Times New Roman" w:hAnsi="Times New Roman" w:cs="Times New Roman"/>
          <w:b/>
          <w:bCs/>
        </w:rPr>
        <w:t xml:space="preserve">Proc </w:t>
      </w:r>
      <w:proofErr w:type="spellStart"/>
      <w:r>
        <w:rPr>
          <w:rFonts w:ascii="Times New Roman" w:hAnsi="Times New Roman" w:cs="Times New Roman"/>
          <w:b/>
          <w:bCs/>
        </w:rPr>
        <w:t>Sgplot</w:t>
      </w:r>
      <w:proofErr w:type="spellEnd"/>
    </w:p>
    <w:p w14:paraId="37D26F23" w14:textId="3ADEE246" w:rsidR="00BD681F" w:rsidRDefault="00CF5E29" w:rsidP="00BD681F">
      <w:pPr>
        <w:pStyle w:val="Default"/>
        <w:spacing w:line="480" w:lineRule="auto"/>
        <w:ind w:firstLine="720"/>
        <w:rPr>
          <w:rFonts w:ascii="Times New Roman" w:hAnsi="Times New Roman" w:cs="Times New Roman"/>
        </w:rPr>
      </w:pPr>
      <w:r>
        <w:rPr>
          <w:rFonts w:ascii="Times New Roman" w:hAnsi="Times New Roman" w:cs="Times New Roman"/>
        </w:rPr>
        <w:t xml:space="preserve">To round out the descriptive section, proc </w:t>
      </w:r>
      <w:proofErr w:type="spellStart"/>
      <w:r>
        <w:rPr>
          <w:rFonts w:ascii="Times New Roman" w:hAnsi="Times New Roman" w:cs="Times New Roman"/>
        </w:rPr>
        <w:t>sgplot</w:t>
      </w:r>
      <w:proofErr w:type="spellEnd"/>
      <w:r>
        <w:rPr>
          <w:rFonts w:ascii="Times New Roman" w:hAnsi="Times New Roman" w:cs="Times New Roman"/>
        </w:rPr>
        <w:t xml:space="preserve"> was used to produce bubble charts to satisfy the analysis of </w:t>
      </w:r>
      <w:proofErr w:type="spellStart"/>
      <w:r>
        <w:rPr>
          <w:rFonts w:ascii="Times New Roman" w:hAnsi="Times New Roman" w:cs="Times New Roman"/>
        </w:rPr>
        <w:t>discount_amt</w:t>
      </w:r>
      <w:proofErr w:type="spellEnd"/>
      <w:r>
        <w:rPr>
          <w:rFonts w:ascii="Times New Roman" w:hAnsi="Times New Roman" w:cs="Times New Roman"/>
        </w:rPr>
        <w:t xml:space="preserve"> disparity for the third business question.  </w:t>
      </w:r>
      <w:proofErr w:type="gramStart"/>
      <w:r>
        <w:rPr>
          <w:rFonts w:ascii="Times New Roman" w:hAnsi="Times New Roman" w:cs="Times New Roman"/>
        </w:rPr>
        <w:t>Similar to</w:t>
      </w:r>
      <w:proofErr w:type="gramEnd"/>
      <w:r>
        <w:rPr>
          <w:rFonts w:ascii="Times New Roman" w:hAnsi="Times New Roman" w:cs="Times New Roman"/>
        </w:rPr>
        <w:t xml:space="preserve"> the scatters, these graphs place categorical summaries on a graph of </w:t>
      </w:r>
      <w:proofErr w:type="spellStart"/>
      <w:r>
        <w:rPr>
          <w:rFonts w:ascii="Times New Roman" w:hAnsi="Times New Roman" w:cs="Times New Roman"/>
        </w:rPr>
        <w:t>net_sale</w:t>
      </w:r>
      <w:proofErr w:type="spellEnd"/>
      <w:r>
        <w:rPr>
          <w:rFonts w:ascii="Times New Roman" w:hAnsi="Times New Roman" w:cs="Times New Roman"/>
        </w:rPr>
        <w:t xml:space="preserve"> vs quantity.  What differentiates these from the scatters is the relative sizing provided by the average </w:t>
      </w:r>
      <w:proofErr w:type="spellStart"/>
      <w:r>
        <w:rPr>
          <w:rFonts w:ascii="Times New Roman" w:hAnsi="Times New Roman" w:cs="Times New Roman"/>
        </w:rPr>
        <w:t>discount_amt</w:t>
      </w:r>
      <w:proofErr w:type="spellEnd"/>
      <w:r>
        <w:rPr>
          <w:rFonts w:ascii="Times New Roman" w:hAnsi="Times New Roman" w:cs="Times New Roman"/>
        </w:rPr>
        <w:t xml:space="preserve">.  Solidifying the acceptance of the alternate hypothesis for the third business question would rely on the bubbles sizing increasing alongside quantity and </w:t>
      </w:r>
      <w:proofErr w:type="spellStart"/>
      <w:r>
        <w:rPr>
          <w:rFonts w:ascii="Times New Roman" w:hAnsi="Times New Roman" w:cs="Times New Roman"/>
        </w:rPr>
        <w:t>net_sale</w:t>
      </w:r>
      <w:proofErr w:type="spellEnd"/>
      <w:r>
        <w:rPr>
          <w:rFonts w:ascii="Times New Roman" w:hAnsi="Times New Roman" w:cs="Times New Roman"/>
        </w:rPr>
        <w:t xml:space="preserve"> on the graphs.  The moderately strong relationship between </w:t>
      </w:r>
      <w:proofErr w:type="spellStart"/>
      <w:r>
        <w:rPr>
          <w:rFonts w:ascii="Times New Roman" w:hAnsi="Times New Roman" w:cs="Times New Roman"/>
        </w:rPr>
        <w:t>discount_amt</w:t>
      </w:r>
      <w:proofErr w:type="spellEnd"/>
      <w:r>
        <w:rPr>
          <w:rFonts w:ascii="Times New Roman" w:hAnsi="Times New Roman" w:cs="Times New Roman"/>
        </w:rPr>
        <w:t xml:space="preserve"> and the categorical variables is displayed graphically in the bubble charts.  </w:t>
      </w:r>
      <w:r w:rsidR="00562156">
        <w:rPr>
          <w:rFonts w:ascii="Times New Roman" w:hAnsi="Times New Roman" w:cs="Times New Roman"/>
        </w:rPr>
        <w:t xml:space="preserve">In each case, there are outliers where large average discounts are associated with low quantities and net </w:t>
      </w:r>
      <w:r w:rsidR="00562156" w:rsidRPr="00AC41D9">
        <w:rPr>
          <w:rFonts w:ascii="Times New Roman" w:hAnsi="Times New Roman" w:cs="Times New Roman"/>
        </w:rPr>
        <w:t xml:space="preserve">sales.  Figure four shows the mixed results specific to </w:t>
      </w:r>
      <w:proofErr w:type="spellStart"/>
      <w:r w:rsidR="00562156" w:rsidRPr="00AC41D9">
        <w:rPr>
          <w:rFonts w:ascii="Times New Roman" w:hAnsi="Times New Roman" w:cs="Times New Roman"/>
        </w:rPr>
        <w:t>product_ids</w:t>
      </w:r>
      <w:proofErr w:type="spellEnd"/>
      <w:r w:rsidR="00562156" w:rsidRPr="00AC41D9">
        <w:rPr>
          <w:rFonts w:ascii="Times New Roman" w:hAnsi="Times New Roman" w:cs="Times New Roman"/>
        </w:rPr>
        <w:t>.</w:t>
      </w:r>
      <w:r w:rsidR="00562156">
        <w:rPr>
          <w:rFonts w:ascii="Times New Roman" w:hAnsi="Times New Roman" w:cs="Times New Roman"/>
        </w:rPr>
        <w:t xml:space="preserve">  </w:t>
      </w:r>
    </w:p>
    <w:p w14:paraId="139B6522" w14:textId="09E5365B" w:rsidR="00AC41D9" w:rsidRDefault="00AC41D9" w:rsidP="00AC41D9">
      <w:pPr>
        <w:pStyle w:val="Default"/>
        <w:spacing w:line="480" w:lineRule="auto"/>
        <w:jc w:val="center"/>
        <w:rPr>
          <w:rFonts w:ascii="Times New Roman" w:hAnsi="Times New Roman" w:cs="Times New Roman"/>
        </w:rPr>
      </w:pPr>
      <w:r>
        <w:rPr>
          <w:noProof/>
        </w:rPr>
        <w:lastRenderedPageBreak/>
        <w:drawing>
          <wp:inline distT="0" distB="0" distL="0" distR="0" wp14:anchorId="3962EC25" wp14:editId="3E32E378">
            <wp:extent cx="4263783" cy="32456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0315" cy="3273476"/>
                    </a:xfrm>
                    <a:prstGeom prst="rect">
                      <a:avLst/>
                    </a:prstGeom>
                  </pic:spPr>
                </pic:pic>
              </a:graphicData>
            </a:graphic>
          </wp:inline>
        </w:drawing>
      </w:r>
    </w:p>
    <w:p w14:paraId="258EDF41" w14:textId="149D7AEB" w:rsidR="00CE4020" w:rsidRDefault="00CE4020" w:rsidP="00CE4020">
      <w:pPr>
        <w:pStyle w:val="NormalWeb"/>
        <w:spacing w:after="0" w:afterAutospacing="0" w:line="480" w:lineRule="auto"/>
        <w:ind w:left="720" w:hanging="720"/>
      </w:pPr>
      <w:r w:rsidRPr="0064565E">
        <w:rPr>
          <w:i/>
          <w:iCs/>
        </w:rPr>
        <w:t xml:space="preserve">Figure </w:t>
      </w:r>
      <w:r>
        <w:rPr>
          <w:i/>
          <w:iCs/>
        </w:rPr>
        <w:t>4</w:t>
      </w:r>
      <w:r w:rsidRPr="0064565E">
        <w:t xml:space="preserve"> </w:t>
      </w:r>
      <w:proofErr w:type="spellStart"/>
      <w:r>
        <w:t>Product_id</w:t>
      </w:r>
      <w:proofErr w:type="spellEnd"/>
      <w:r>
        <w:t xml:space="preserve"> Bubble Chart</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16" w:history="1">
        <w:r w:rsidRPr="00C932FE">
          <w:rPr>
            <w:rStyle w:val="Hyperlink"/>
          </w:rPr>
          <w:t>https://csuglobal.instructure.com/courses/21042/assignments/428072</w:t>
        </w:r>
      </w:hyperlink>
      <w:r>
        <w:t xml:space="preserve"> </w:t>
      </w:r>
    </w:p>
    <w:p w14:paraId="6CCC5F06" w14:textId="0AC68A16" w:rsidR="00332224" w:rsidRDefault="00BD681F" w:rsidP="00BD681F">
      <w:pPr>
        <w:spacing w:line="480" w:lineRule="auto"/>
        <w:jc w:val="center"/>
        <w:rPr>
          <w:rFonts w:ascii="Times New Roman" w:hAnsi="Times New Roman"/>
          <w:b/>
          <w:bCs/>
          <w:sz w:val="24"/>
          <w:szCs w:val="24"/>
        </w:rPr>
      </w:pPr>
      <w:r>
        <w:rPr>
          <w:rFonts w:ascii="Times New Roman" w:hAnsi="Times New Roman"/>
          <w:b/>
          <w:bCs/>
          <w:sz w:val="24"/>
          <w:szCs w:val="24"/>
        </w:rPr>
        <w:t xml:space="preserve">3 </w:t>
      </w:r>
      <w:r w:rsidR="00C23470">
        <w:rPr>
          <w:rFonts w:ascii="Times New Roman" w:hAnsi="Times New Roman"/>
          <w:b/>
          <w:bCs/>
          <w:sz w:val="24"/>
          <w:szCs w:val="24"/>
        </w:rPr>
        <w:t>Predictive Statistics</w:t>
      </w:r>
    </w:p>
    <w:p w14:paraId="573AA26E" w14:textId="576E6C0C" w:rsidR="00C45226" w:rsidRDefault="007E63F6" w:rsidP="00BD681F">
      <w:pPr>
        <w:spacing w:line="480" w:lineRule="auto"/>
        <w:ind w:firstLine="720"/>
        <w:rPr>
          <w:rFonts w:ascii="Times New Roman" w:hAnsi="Times New Roman"/>
          <w:sz w:val="24"/>
          <w:szCs w:val="24"/>
        </w:rPr>
      </w:pPr>
      <w:r>
        <w:rPr>
          <w:rFonts w:ascii="Times New Roman" w:hAnsi="Times New Roman"/>
          <w:sz w:val="24"/>
          <w:szCs w:val="24"/>
        </w:rPr>
        <w:t xml:space="preserve">Although the descriptive analysis has provided insights into the differences in categorical variables, prediction seeks to confirm the differentiators.  </w:t>
      </w:r>
      <w:r w:rsidR="00E24C15">
        <w:rPr>
          <w:rFonts w:ascii="Times New Roman" w:hAnsi="Times New Roman"/>
          <w:sz w:val="24"/>
          <w:szCs w:val="24"/>
        </w:rPr>
        <w:t>Demand f</w:t>
      </w:r>
      <w:r>
        <w:rPr>
          <w:rFonts w:ascii="Times New Roman" w:hAnsi="Times New Roman"/>
          <w:sz w:val="24"/>
          <w:szCs w:val="24"/>
        </w:rPr>
        <w:t>orecasting in retail distribution is reliant on descriptive classification to determine initial and replenishment shipments across the distribution network (</w:t>
      </w:r>
      <w:r w:rsidRPr="007E63F6">
        <w:rPr>
          <w:rFonts w:ascii="Times New Roman" w:hAnsi="Times New Roman"/>
          <w:sz w:val="24"/>
          <w:szCs w:val="24"/>
        </w:rPr>
        <w:t xml:space="preserve">Bradlow, </w:t>
      </w:r>
      <w:proofErr w:type="spellStart"/>
      <w:r w:rsidRPr="007E63F6">
        <w:rPr>
          <w:rFonts w:ascii="Times New Roman" w:hAnsi="Times New Roman"/>
          <w:sz w:val="24"/>
          <w:szCs w:val="24"/>
        </w:rPr>
        <w:t>Gangwar</w:t>
      </w:r>
      <w:proofErr w:type="spellEnd"/>
      <w:r w:rsidRPr="007E63F6">
        <w:rPr>
          <w:rFonts w:ascii="Times New Roman" w:hAnsi="Times New Roman"/>
          <w:sz w:val="24"/>
          <w:szCs w:val="24"/>
        </w:rPr>
        <w:t xml:space="preserve">, </w:t>
      </w:r>
      <w:proofErr w:type="spellStart"/>
      <w:r w:rsidRPr="007E63F6">
        <w:rPr>
          <w:rFonts w:ascii="Times New Roman" w:hAnsi="Times New Roman"/>
          <w:sz w:val="24"/>
          <w:szCs w:val="24"/>
        </w:rPr>
        <w:t>Kopalle</w:t>
      </w:r>
      <w:proofErr w:type="spellEnd"/>
      <w:r w:rsidRPr="007E63F6">
        <w:rPr>
          <w:rFonts w:ascii="Times New Roman" w:hAnsi="Times New Roman"/>
          <w:sz w:val="24"/>
          <w:szCs w:val="24"/>
        </w:rPr>
        <w:t xml:space="preserve">, &amp; </w:t>
      </w:r>
      <w:proofErr w:type="spellStart"/>
      <w:r w:rsidRPr="007E63F6">
        <w:rPr>
          <w:rFonts w:ascii="Times New Roman" w:hAnsi="Times New Roman"/>
          <w:sz w:val="24"/>
          <w:szCs w:val="24"/>
        </w:rPr>
        <w:t>Voleti</w:t>
      </w:r>
      <w:proofErr w:type="spellEnd"/>
      <w:r w:rsidRPr="007E63F6">
        <w:rPr>
          <w:rFonts w:ascii="Times New Roman" w:hAnsi="Times New Roman"/>
          <w:sz w:val="24"/>
          <w:szCs w:val="24"/>
        </w:rPr>
        <w:t>, 2017)</w:t>
      </w:r>
      <w:r>
        <w:rPr>
          <w:rFonts w:ascii="Times New Roman" w:hAnsi="Times New Roman"/>
          <w:sz w:val="24"/>
          <w:szCs w:val="24"/>
        </w:rPr>
        <w:t xml:space="preserve">.  </w:t>
      </w:r>
      <w:r w:rsidR="00A42674">
        <w:rPr>
          <w:rFonts w:ascii="Times New Roman" w:hAnsi="Times New Roman"/>
          <w:sz w:val="24"/>
          <w:szCs w:val="24"/>
        </w:rPr>
        <w:t xml:space="preserve">As with description, differing predictive methods will be employed for the categorical and financial attributes.  Proc </w:t>
      </w:r>
      <w:r w:rsidR="00741C81">
        <w:rPr>
          <w:rFonts w:ascii="Times New Roman" w:hAnsi="Times New Roman"/>
          <w:sz w:val="24"/>
          <w:szCs w:val="24"/>
        </w:rPr>
        <w:t>ANOVA</w:t>
      </w:r>
      <w:r w:rsidR="0078655B">
        <w:rPr>
          <w:rFonts w:ascii="Times New Roman" w:hAnsi="Times New Roman"/>
          <w:sz w:val="24"/>
          <w:szCs w:val="24"/>
        </w:rPr>
        <w:t xml:space="preserve"> is utilized for categorical and proc reg is used for the financial independent variables (Elliot &amp; Woodward, 2016).  </w:t>
      </w:r>
      <w:r w:rsidR="000B24F3">
        <w:rPr>
          <w:rFonts w:ascii="Times New Roman" w:hAnsi="Times New Roman"/>
          <w:sz w:val="24"/>
          <w:szCs w:val="24"/>
        </w:rPr>
        <w:t xml:space="preserve">Lastly, proc </w:t>
      </w:r>
      <w:proofErr w:type="spellStart"/>
      <w:r w:rsidR="000B24F3">
        <w:rPr>
          <w:rFonts w:ascii="Times New Roman" w:hAnsi="Times New Roman"/>
          <w:sz w:val="24"/>
          <w:szCs w:val="24"/>
        </w:rPr>
        <w:t>rsquare</w:t>
      </w:r>
      <w:proofErr w:type="spellEnd"/>
      <w:r w:rsidR="000B24F3">
        <w:rPr>
          <w:rFonts w:ascii="Times New Roman" w:hAnsi="Times New Roman"/>
          <w:sz w:val="24"/>
          <w:szCs w:val="24"/>
        </w:rPr>
        <w:t xml:space="preserve"> is included to understand the value of possible attribute combinations.  </w:t>
      </w:r>
    </w:p>
    <w:p w14:paraId="2EE467AD" w14:textId="4055CB02" w:rsidR="00BD681F" w:rsidRDefault="00BD681F" w:rsidP="00BD681F">
      <w:pPr>
        <w:pStyle w:val="Default"/>
        <w:numPr>
          <w:ilvl w:val="1"/>
          <w:numId w:val="16"/>
        </w:numPr>
        <w:spacing w:line="480" w:lineRule="auto"/>
        <w:rPr>
          <w:rFonts w:ascii="Times New Roman" w:hAnsi="Times New Roman" w:cs="Times New Roman"/>
          <w:b/>
          <w:bCs/>
        </w:rPr>
      </w:pPr>
      <w:r>
        <w:rPr>
          <w:rFonts w:ascii="Times New Roman" w:hAnsi="Times New Roman" w:cs="Times New Roman"/>
          <w:b/>
          <w:bCs/>
        </w:rPr>
        <w:lastRenderedPageBreak/>
        <w:t>Proc Reg</w:t>
      </w:r>
    </w:p>
    <w:p w14:paraId="0B6A1EBC" w14:textId="2C553AF4" w:rsidR="00BD681F" w:rsidRDefault="007A0186" w:rsidP="00BD681F">
      <w:pPr>
        <w:pStyle w:val="Default"/>
        <w:spacing w:line="480" w:lineRule="auto"/>
        <w:ind w:firstLine="720"/>
        <w:rPr>
          <w:rFonts w:ascii="Times New Roman" w:hAnsi="Times New Roman"/>
        </w:rPr>
      </w:pPr>
      <w:r>
        <w:rPr>
          <w:rFonts w:ascii="Times New Roman" w:hAnsi="Times New Roman"/>
        </w:rPr>
        <w:t xml:space="preserve">The scope of regression, limited to financial attributes, means the predictive insights are centered around </w:t>
      </w:r>
      <w:proofErr w:type="spellStart"/>
      <w:r>
        <w:rPr>
          <w:rFonts w:ascii="Times New Roman" w:hAnsi="Times New Roman"/>
        </w:rPr>
        <w:t>discount_amt</w:t>
      </w:r>
      <w:proofErr w:type="spellEnd"/>
      <w:r>
        <w:rPr>
          <w:rFonts w:ascii="Times New Roman" w:hAnsi="Times New Roman"/>
        </w:rPr>
        <w:t xml:space="preserve"> for BQ3.  The </w:t>
      </w:r>
      <w:proofErr w:type="spellStart"/>
      <w:r>
        <w:rPr>
          <w:rFonts w:ascii="Times New Roman" w:hAnsi="Times New Roman"/>
        </w:rPr>
        <w:t>discount_amt</w:t>
      </w:r>
      <w:proofErr w:type="spellEnd"/>
      <w:r>
        <w:rPr>
          <w:rFonts w:ascii="Times New Roman" w:hAnsi="Times New Roman"/>
        </w:rPr>
        <w:t xml:space="preserve"> regressions for </w:t>
      </w:r>
      <w:proofErr w:type="spellStart"/>
      <w:r>
        <w:rPr>
          <w:rFonts w:ascii="Times New Roman" w:hAnsi="Times New Roman"/>
        </w:rPr>
        <w:t>net_sale</w:t>
      </w:r>
      <w:proofErr w:type="spellEnd"/>
      <w:r>
        <w:rPr>
          <w:rFonts w:ascii="Times New Roman" w:hAnsi="Times New Roman"/>
        </w:rPr>
        <w:t xml:space="preserve"> and quantity produced r-squared values of .2571 and .4441, respectively.  Essentially, this indicates </w:t>
      </w:r>
      <w:proofErr w:type="spellStart"/>
      <w:r>
        <w:rPr>
          <w:rFonts w:ascii="Times New Roman" w:hAnsi="Times New Roman"/>
        </w:rPr>
        <w:t>discount_amt</w:t>
      </w:r>
      <w:proofErr w:type="spellEnd"/>
      <w:r>
        <w:rPr>
          <w:rFonts w:ascii="Times New Roman" w:hAnsi="Times New Roman"/>
        </w:rPr>
        <w:t xml:space="preserve"> can explain a quarter of </w:t>
      </w:r>
      <w:r w:rsidR="00C2054F">
        <w:rPr>
          <w:rFonts w:ascii="Times New Roman" w:hAnsi="Times New Roman"/>
        </w:rPr>
        <w:t xml:space="preserve">the variance in </w:t>
      </w:r>
      <w:proofErr w:type="spellStart"/>
      <w:r w:rsidR="00C2054F">
        <w:rPr>
          <w:rFonts w:ascii="Times New Roman" w:hAnsi="Times New Roman"/>
        </w:rPr>
        <w:t>net_sales</w:t>
      </w:r>
      <w:proofErr w:type="spellEnd"/>
      <w:r w:rsidR="00C2054F">
        <w:rPr>
          <w:rFonts w:ascii="Times New Roman" w:hAnsi="Times New Roman"/>
        </w:rPr>
        <w:t xml:space="preserve"> and almost half of the variance in quantity.  </w:t>
      </w:r>
      <w:r w:rsidR="00DA4831">
        <w:rPr>
          <w:rFonts w:ascii="Times New Roman" w:hAnsi="Times New Roman"/>
        </w:rPr>
        <w:t xml:space="preserve">A review of </w:t>
      </w:r>
      <w:r w:rsidR="00DA4831" w:rsidRPr="00AC41D9">
        <w:rPr>
          <w:rFonts w:ascii="Times New Roman" w:hAnsi="Times New Roman"/>
        </w:rPr>
        <w:t>the fit plot in figure five for</w:t>
      </w:r>
      <w:r w:rsidR="00DA4831">
        <w:rPr>
          <w:rFonts w:ascii="Times New Roman" w:hAnsi="Times New Roman"/>
        </w:rPr>
        <w:t xml:space="preserve"> the strongest r-square of the two, between quantity and </w:t>
      </w:r>
      <w:proofErr w:type="spellStart"/>
      <w:r w:rsidR="00DA4831">
        <w:rPr>
          <w:rFonts w:ascii="Times New Roman" w:hAnsi="Times New Roman"/>
        </w:rPr>
        <w:t>discount_amt</w:t>
      </w:r>
      <w:proofErr w:type="spellEnd"/>
      <w:r w:rsidR="00DA4831">
        <w:rPr>
          <w:rFonts w:ascii="Times New Roman" w:hAnsi="Times New Roman"/>
        </w:rPr>
        <w:t xml:space="preserve">, shows a wide 95% prediction band that could benefit from more observations that contain a discount.  </w:t>
      </w:r>
      <w:r w:rsidR="00C2054F">
        <w:rPr>
          <w:rFonts w:ascii="Times New Roman" w:hAnsi="Times New Roman"/>
        </w:rPr>
        <w:t xml:space="preserve">Therefore, </w:t>
      </w:r>
      <w:proofErr w:type="spellStart"/>
      <w:r w:rsidR="00C2054F">
        <w:rPr>
          <w:rFonts w:ascii="Times New Roman" w:hAnsi="Times New Roman"/>
        </w:rPr>
        <w:t>discount_amt</w:t>
      </w:r>
      <w:proofErr w:type="spellEnd"/>
      <w:r w:rsidR="00C2054F">
        <w:rPr>
          <w:rFonts w:ascii="Times New Roman" w:hAnsi="Times New Roman"/>
        </w:rPr>
        <w:t xml:space="preserve"> alone is not a good predictor of either financial metric, which would suggest the rejection of the alternate hypothesis for BQ3 to contrast the results of correlation.  </w:t>
      </w:r>
    </w:p>
    <w:p w14:paraId="5CC37DD4" w14:textId="1B9B4E59" w:rsidR="00AC41D9" w:rsidRDefault="00AC41D9" w:rsidP="00AC41D9">
      <w:pPr>
        <w:pStyle w:val="Default"/>
        <w:spacing w:line="480" w:lineRule="auto"/>
        <w:jc w:val="center"/>
        <w:rPr>
          <w:rFonts w:ascii="Times New Roman" w:hAnsi="Times New Roman"/>
        </w:rPr>
      </w:pPr>
      <w:r>
        <w:rPr>
          <w:noProof/>
        </w:rPr>
        <w:drawing>
          <wp:inline distT="0" distB="0" distL="0" distR="0" wp14:anchorId="30195CD0" wp14:editId="726BA6A5">
            <wp:extent cx="4360043" cy="3272828"/>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2563" cy="3349784"/>
                    </a:xfrm>
                    <a:prstGeom prst="rect">
                      <a:avLst/>
                    </a:prstGeom>
                  </pic:spPr>
                </pic:pic>
              </a:graphicData>
            </a:graphic>
          </wp:inline>
        </w:drawing>
      </w:r>
    </w:p>
    <w:p w14:paraId="427E69EC" w14:textId="4E5F15C8" w:rsidR="00CE4020" w:rsidRDefault="00CE4020" w:rsidP="00CE4020">
      <w:pPr>
        <w:pStyle w:val="NormalWeb"/>
        <w:spacing w:after="0" w:afterAutospacing="0" w:line="480" w:lineRule="auto"/>
        <w:ind w:left="720" w:hanging="720"/>
      </w:pPr>
      <w:r w:rsidRPr="0064565E">
        <w:rPr>
          <w:i/>
          <w:iCs/>
        </w:rPr>
        <w:t xml:space="preserve">Figure </w:t>
      </w:r>
      <w:r>
        <w:rPr>
          <w:i/>
          <w:iCs/>
        </w:rPr>
        <w:t>5</w:t>
      </w:r>
      <w:r w:rsidRPr="0064565E">
        <w:t xml:space="preserve"> </w:t>
      </w:r>
      <w:r>
        <w:t xml:space="preserve">Quantity vs </w:t>
      </w:r>
      <w:proofErr w:type="spellStart"/>
      <w:r>
        <w:t>Discount_amt</w:t>
      </w:r>
      <w:proofErr w:type="spellEnd"/>
      <w:r>
        <w:t xml:space="preserve"> Fit Plot</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18" w:history="1">
        <w:r w:rsidRPr="00C932FE">
          <w:rPr>
            <w:rStyle w:val="Hyperlink"/>
          </w:rPr>
          <w:t>https://csuglobal.instructure.com/courses/21042/assignments/428072</w:t>
        </w:r>
      </w:hyperlink>
      <w:r>
        <w:t xml:space="preserve"> </w:t>
      </w:r>
    </w:p>
    <w:p w14:paraId="4F0E3EB6" w14:textId="0170BD42" w:rsidR="00C2054F" w:rsidRDefault="00C2054F" w:rsidP="00BD681F">
      <w:pPr>
        <w:pStyle w:val="Default"/>
        <w:spacing w:line="480" w:lineRule="auto"/>
        <w:ind w:firstLine="720"/>
        <w:rPr>
          <w:rFonts w:ascii="Times New Roman" w:hAnsi="Times New Roman"/>
        </w:rPr>
      </w:pPr>
      <w:r>
        <w:rPr>
          <w:rFonts w:ascii="Times New Roman" w:hAnsi="Times New Roman"/>
        </w:rPr>
        <w:lastRenderedPageBreak/>
        <w:t xml:space="preserve">Despite not specifically being associated with a business question, </w:t>
      </w:r>
      <w:proofErr w:type="spellStart"/>
      <w:r>
        <w:rPr>
          <w:rFonts w:ascii="Times New Roman" w:hAnsi="Times New Roman"/>
        </w:rPr>
        <w:t>unit_price</w:t>
      </w:r>
      <w:proofErr w:type="spellEnd"/>
      <w:r>
        <w:rPr>
          <w:rFonts w:ascii="Times New Roman" w:hAnsi="Times New Roman"/>
        </w:rPr>
        <w:t xml:space="preserve"> was brought into regression analysis of </w:t>
      </w:r>
      <w:proofErr w:type="spellStart"/>
      <w:r>
        <w:rPr>
          <w:rFonts w:ascii="Times New Roman" w:hAnsi="Times New Roman"/>
        </w:rPr>
        <w:t>net_sale</w:t>
      </w:r>
      <w:proofErr w:type="spellEnd"/>
      <w:r>
        <w:rPr>
          <w:rFonts w:ascii="Times New Roman" w:hAnsi="Times New Roman"/>
        </w:rPr>
        <w:t xml:space="preserve"> given the relationship identified within the correlation analysis.  </w:t>
      </w:r>
      <w:r w:rsidR="00980345">
        <w:rPr>
          <w:rFonts w:ascii="Times New Roman" w:hAnsi="Times New Roman"/>
        </w:rPr>
        <w:t xml:space="preserve">Combining the independent variables </w:t>
      </w:r>
      <w:proofErr w:type="spellStart"/>
      <w:r w:rsidR="00980345">
        <w:rPr>
          <w:rFonts w:ascii="Times New Roman" w:hAnsi="Times New Roman"/>
        </w:rPr>
        <w:t>discount_amt</w:t>
      </w:r>
      <w:proofErr w:type="spellEnd"/>
      <w:r w:rsidR="00980345">
        <w:rPr>
          <w:rFonts w:ascii="Times New Roman" w:hAnsi="Times New Roman"/>
        </w:rPr>
        <w:t xml:space="preserve"> and </w:t>
      </w:r>
      <w:proofErr w:type="spellStart"/>
      <w:r w:rsidR="00980345">
        <w:rPr>
          <w:rFonts w:ascii="Times New Roman" w:hAnsi="Times New Roman"/>
        </w:rPr>
        <w:t>unit_price</w:t>
      </w:r>
      <w:proofErr w:type="spellEnd"/>
      <w:r w:rsidR="00980345">
        <w:rPr>
          <w:rFonts w:ascii="Times New Roman" w:hAnsi="Times New Roman"/>
        </w:rPr>
        <w:t xml:space="preserve"> resulted in an </w:t>
      </w:r>
      <w:r w:rsidR="008539BA">
        <w:rPr>
          <w:rFonts w:ascii="Times New Roman" w:hAnsi="Times New Roman"/>
        </w:rPr>
        <w:t xml:space="preserve">r-square of 0.5896 and p&lt;.0001, which is a significantly predictive relationship.  Although outside of the scope of the business questions, the predictive capacity is noteworthy for the business problem at large.  </w:t>
      </w:r>
    </w:p>
    <w:p w14:paraId="3A4C5654" w14:textId="550E1942" w:rsidR="00D7634A" w:rsidRDefault="00D7634A" w:rsidP="00D7634A">
      <w:pPr>
        <w:pStyle w:val="Default"/>
        <w:numPr>
          <w:ilvl w:val="1"/>
          <w:numId w:val="16"/>
        </w:numPr>
        <w:spacing w:line="480" w:lineRule="auto"/>
        <w:rPr>
          <w:rFonts w:ascii="Times New Roman" w:hAnsi="Times New Roman" w:cs="Times New Roman"/>
          <w:b/>
          <w:bCs/>
        </w:rPr>
      </w:pPr>
      <w:r>
        <w:rPr>
          <w:rFonts w:ascii="Times New Roman" w:hAnsi="Times New Roman" w:cs="Times New Roman"/>
          <w:b/>
          <w:bCs/>
        </w:rPr>
        <w:t xml:space="preserve">Proc </w:t>
      </w:r>
      <w:proofErr w:type="spellStart"/>
      <w:r>
        <w:rPr>
          <w:rFonts w:ascii="Times New Roman" w:hAnsi="Times New Roman" w:cs="Times New Roman"/>
          <w:b/>
          <w:bCs/>
        </w:rPr>
        <w:t>Anova</w:t>
      </w:r>
      <w:proofErr w:type="spellEnd"/>
    </w:p>
    <w:p w14:paraId="6A8C12B4" w14:textId="26E50B84" w:rsidR="00741C81" w:rsidRDefault="00B26513" w:rsidP="00D7634A">
      <w:pPr>
        <w:pStyle w:val="Default"/>
        <w:spacing w:line="480" w:lineRule="auto"/>
        <w:ind w:firstLine="720"/>
        <w:rPr>
          <w:rFonts w:ascii="Times New Roman" w:hAnsi="Times New Roman"/>
        </w:rPr>
      </w:pPr>
      <w:r>
        <w:rPr>
          <w:rFonts w:ascii="Times New Roman" w:hAnsi="Times New Roman"/>
        </w:rPr>
        <w:t xml:space="preserve">Next, the predictive capacity of the independent categorical variables is tested with proc </w:t>
      </w:r>
      <w:r w:rsidR="00741C81">
        <w:rPr>
          <w:rFonts w:ascii="Times New Roman" w:hAnsi="Times New Roman"/>
        </w:rPr>
        <w:t>ANOVA</w:t>
      </w:r>
      <w:r>
        <w:rPr>
          <w:rFonts w:ascii="Times New Roman" w:hAnsi="Times New Roman"/>
        </w:rPr>
        <w:t xml:space="preserve">.  The output of proc </w:t>
      </w:r>
      <w:r w:rsidR="00741C81">
        <w:rPr>
          <w:rFonts w:ascii="Times New Roman" w:hAnsi="Times New Roman"/>
        </w:rPr>
        <w:t>ANOVA</w:t>
      </w:r>
      <w:r>
        <w:rPr>
          <w:rFonts w:ascii="Times New Roman" w:hAnsi="Times New Roman"/>
        </w:rPr>
        <w:t xml:space="preserve"> </w:t>
      </w:r>
      <w:r w:rsidR="008E65F6">
        <w:rPr>
          <w:rFonts w:ascii="Times New Roman" w:hAnsi="Times New Roman"/>
        </w:rPr>
        <w:t>is comprised of</w:t>
      </w:r>
      <w:r>
        <w:rPr>
          <w:rFonts w:ascii="Times New Roman" w:hAnsi="Times New Roman"/>
        </w:rPr>
        <w:t xml:space="preserve"> tables of statistics and then box and whisker distribution graphs.  </w:t>
      </w:r>
      <w:r w:rsidR="00782917">
        <w:rPr>
          <w:rFonts w:ascii="Times New Roman" w:hAnsi="Times New Roman"/>
        </w:rPr>
        <w:t xml:space="preserve">The procedure was run twice for each independent variable, with </w:t>
      </w:r>
      <w:proofErr w:type="spellStart"/>
      <w:r w:rsidR="00782917">
        <w:rPr>
          <w:rFonts w:ascii="Times New Roman" w:hAnsi="Times New Roman"/>
        </w:rPr>
        <w:t>net_sale</w:t>
      </w:r>
      <w:proofErr w:type="spellEnd"/>
      <w:r w:rsidR="00782917">
        <w:rPr>
          <w:rFonts w:ascii="Times New Roman" w:hAnsi="Times New Roman"/>
        </w:rPr>
        <w:t xml:space="preserve"> and quantity as the dependent variables, for a total of six tests.</w:t>
      </w:r>
      <w:r w:rsidR="00741C81">
        <w:rPr>
          <w:rFonts w:ascii="Times New Roman" w:hAnsi="Times New Roman"/>
        </w:rPr>
        <w:t xml:space="preserve">  A </w:t>
      </w:r>
      <w:proofErr w:type="gramStart"/>
      <w:r w:rsidR="00741C81">
        <w:rPr>
          <w:rFonts w:ascii="Times New Roman" w:hAnsi="Times New Roman"/>
        </w:rPr>
        <w:t>particular standout</w:t>
      </w:r>
      <w:proofErr w:type="gramEnd"/>
      <w:r w:rsidR="00741C81">
        <w:rPr>
          <w:rFonts w:ascii="Times New Roman" w:hAnsi="Times New Roman"/>
        </w:rPr>
        <w:t xml:space="preserve"> of the </w:t>
      </w:r>
      <w:r w:rsidR="00741C81" w:rsidRPr="00AC41D9">
        <w:rPr>
          <w:rFonts w:ascii="Times New Roman" w:hAnsi="Times New Roman"/>
        </w:rPr>
        <w:t>plots, provided in figure six below, was the</w:t>
      </w:r>
      <w:r w:rsidR="00741C81">
        <w:rPr>
          <w:rFonts w:ascii="Times New Roman" w:hAnsi="Times New Roman"/>
        </w:rPr>
        <w:t xml:space="preserve"> disparity among quantity across </w:t>
      </w:r>
      <w:proofErr w:type="spellStart"/>
      <w:r w:rsidR="00741C81">
        <w:rPr>
          <w:rFonts w:ascii="Times New Roman" w:hAnsi="Times New Roman"/>
        </w:rPr>
        <w:t>territory_id</w:t>
      </w:r>
      <w:proofErr w:type="spellEnd"/>
      <w:r w:rsidR="00741C81">
        <w:rPr>
          <w:rFonts w:ascii="Times New Roman" w:hAnsi="Times New Roman"/>
        </w:rPr>
        <w:t xml:space="preserve">.  Further, the F value indicates the rejection of the null hypothesis for BQ2.  </w:t>
      </w:r>
    </w:p>
    <w:p w14:paraId="3BF79F4B" w14:textId="28C33823" w:rsidR="00AC41D9" w:rsidRDefault="00AC41D9" w:rsidP="00AC41D9">
      <w:pPr>
        <w:pStyle w:val="Default"/>
        <w:spacing w:line="480" w:lineRule="auto"/>
        <w:jc w:val="center"/>
        <w:rPr>
          <w:rFonts w:ascii="Times New Roman" w:hAnsi="Times New Roman"/>
        </w:rPr>
      </w:pPr>
      <w:r>
        <w:rPr>
          <w:noProof/>
        </w:rPr>
        <w:drawing>
          <wp:inline distT="0" distB="0" distL="0" distR="0" wp14:anchorId="644D6649" wp14:editId="08C008A7">
            <wp:extent cx="4594360" cy="346295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210" cy="3478665"/>
                    </a:xfrm>
                    <a:prstGeom prst="rect">
                      <a:avLst/>
                    </a:prstGeom>
                  </pic:spPr>
                </pic:pic>
              </a:graphicData>
            </a:graphic>
          </wp:inline>
        </w:drawing>
      </w:r>
    </w:p>
    <w:p w14:paraId="37AD3B17" w14:textId="6CDD98D0" w:rsidR="00CE4020" w:rsidRDefault="00CE4020" w:rsidP="00CE4020">
      <w:pPr>
        <w:pStyle w:val="NormalWeb"/>
        <w:spacing w:after="0" w:afterAutospacing="0" w:line="480" w:lineRule="auto"/>
        <w:ind w:left="720" w:hanging="720"/>
      </w:pPr>
      <w:r w:rsidRPr="0064565E">
        <w:rPr>
          <w:i/>
          <w:iCs/>
        </w:rPr>
        <w:lastRenderedPageBreak/>
        <w:t xml:space="preserve">Figure </w:t>
      </w:r>
      <w:r>
        <w:rPr>
          <w:i/>
          <w:iCs/>
        </w:rPr>
        <w:t>6</w:t>
      </w:r>
      <w:r w:rsidRPr="0064565E">
        <w:t xml:space="preserve"> </w:t>
      </w:r>
      <w:r>
        <w:t>Territory Box and Whisker Plot</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20" w:history="1">
        <w:r w:rsidRPr="00C932FE">
          <w:rPr>
            <w:rStyle w:val="Hyperlink"/>
          </w:rPr>
          <w:t>https://csuglobal.instructure.com/courses/21042/assignments/428072</w:t>
        </w:r>
      </w:hyperlink>
      <w:r>
        <w:t xml:space="preserve"> </w:t>
      </w:r>
    </w:p>
    <w:p w14:paraId="1D98B6D3" w14:textId="4A18B028" w:rsidR="00D7634A" w:rsidRDefault="00741C81" w:rsidP="00D7634A">
      <w:pPr>
        <w:pStyle w:val="Default"/>
        <w:spacing w:line="480" w:lineRule="auto"/>
        <w:ind w:firstLine="720"/>
        <w:rPr>
          <w:rFonts w:ascii="Times New Roman" w:hAnsi="Times New Roman"/>
        </w:rPr>
      </w:pPr>
      <w:r>
        <w:rPr>
          <w:rFonts w:ascii="Times New Roman" w:hAnsi="Times New Roman"/>
        </w:rPr>
        <w:t xml:space="preserve">To relate back to the regression analysis, the largest r-square statistical values for the ANOVA tests were .725 and .904 for </w:t>
      </w:r>
      <w:proofErr w:type="spellStart"/>
      <w:r>
        <w:rPr>
          <w:rFonts w:ascii="Times New Roman" w:hAnsi="Times New Roman"/>
        </w:rPr>
        <w:t>product_id</w:t>
      </w:r>
      <w:proofErr w:type="spellEnd"/>
      <w:r>
        <w:rPr>
          <w:rFonts w:ascii="Times New Roman" w:hAnsi="Times New Roman"/>
        </w:rPr>
        <w:t xml:space="preserve"> vs quantity</w:t>
      </w:r>
      <w:r w:rsidR="00332F90">
        <w:rPr>
          <w:rFonts w:ascii="Times New Roman" w:hAnsi="Times New Roman"/>
        </w:rPr>
        <w:t xml:space="preserve"> and </w:t>
      </w:r>
      <w:proofErr w:type="spellStart"/>
      <w:r w:rsidR="00332F90">
        <w:rPr>
          <w:rFonts w:ascii="Times New Roman" w:hAnsi="Times New Roman"/>
        </w:rPr>
        <w:t>net_sale</w:t>
      </w:r>
      <w:proofErr w:type="spellEnd"/>
      <w:r>
        <w:rPr>
          <w:rFonts w:ascii="Times New Roman" w:hAnsi="Times New Roman"/>
        </w:rPr>
        <w:t xml:space="preserve">, respectively.  </w:t>
      </w:r>
      <w:r w:rsidR="00332F90">
        <w:rPr>
          <w:rFonts w:ascii="Times New Roman" w:hAnsi="Times New Roman"/>
        </w:rPr>
        <w:t xml:space="preserve">Therefore, </w:t>
      </w:r>
      <w:proofErr w:type="spellStart"/>
      <w:r w:rsidR="00332F90">
        <w:rPr>
          <w:rFonts w:ascii="Times New Roman" w:hAnsi="Times New Roman"/>
        </w:rPr>
        <w:t>product_id</w:t>
      </w:r>
      <w:proofErr w:type="spellEnd"/>
      <w:r w:rsidR="00332F90">
        <w:rPr>
          <w:rFonts w:ascii="Times New Roman" w:hAnsi="Times New Roman"/>
        </w:rPr>
        <w:t xml:space="preserve"> is a strong predictor for both financial metrics, accounting for more than 70% of the variation in both.  The remaining statistics</w:t>
      </w:r>
      <w:r w:rsidR="00332F90" w:rsidRPr="00332F90">
        <w:rPr>
          <w:rFonts w:ascii="Times New Roman" w:hAnsi="Times New Roman"/>
        </w:rPr>
        <w:t xml:space="preserve"> </w:t>
      </w:r>
      <w:r w:rsidR="00332F90">
        <w:rPr>
          <w:rFonts w:ascii="Times New Roman" w:hAnsi="Times New Roman"/>
        </w:rPr>
        <w:t xml:space="preserve">for the </w:t>
      </w:r>
      <w:proofErr w:type="spellStart"/>
      <w:r w:rsidR="00332F90">
        <w:rPr>
          <w:rFonts w:ascii="Times New Roman" w:hAnsi="Times New Roman"/>
        </w:rPr>
        <w:t>product_id</w:t>
      </w:r>
      <w:proofErr w:type="spellEnd"/>
      <w:r w:rsidR="00332F90">
        <w:rPr>
          <w:rFonts w:ascii="Times New Roman" w:hAnsi="Times New Roman"/>
        </w:rPr>
        <w:t xml:space="preserve"> vs </w:t>
      </w:r>
      <w:proofErr w:type="spellStart"/>
      <w:r w:rsidR="00332F90">
        <w:rPr>
          <w:rFonts w:ascii="Times New Roman" w:hAnsi="Times New Roman"/>
        </w:rPr>
        <w:t>net_sale</w:t>
      </w:r>
      <w:proofErr w:type="spellEnd"/>
      <w:r w:rsidR="00332F90">
        <w:rPr>
          <w:rFonts w:ascii="Times New Roman" w:hAnsi="Times New Roman"/>
        </w:rPr>
        <w:t xml:space="preserve"> ANOVA</w:t>
      </w:r>
      <w:r w:rsidR="00332F90">
        <w:rPr>
          <w:rFonts w:ascii="Times New Roman" w:hAnsi="Times New Roman"/>
        </w:rPr>
        <w:t xml:space="preserve">, including an exceedingly large F value of circa 51, are </w:t>
      </w:r>
      <w:r w:rsidR="00332F90" w:rsidRPr="00AC41D9">
        <w:rPr>
          <w:rFonts w:ascii="Times New Roman" w:hAnsi="Times New Roman"/>
        </w:rPr>
        <w:t>highlighted in figure seven.</w:t>
      </w:r>
    </w:p>
    <w:p w14:paraId="302ABEEE" w14:textId="7935AF76" w:rsidR="00AC41D9" w:rsidRDefault="00AC41D9" w:rsidP="00AC41D9">
      <w:pPr>
        <w:pStyle w:val="Default"/>
        <w:spacing w:line="480" w:lineRule="auto"/>
        <w:jc w:val="center"/>
        <w:rPr>
          <w:rFonts w:ascii="Times New Roman" w:hAnsi="Times New Roman"/>
        </w:rPr>
      </w:pPr>
      <w:r>
        <w:rPr>
          <w:noProof/>
        </w:rPr>
        <w:drawing>
          <wp:inline distT="0" distB="0" distL="0" distR="0" wp14:anchorId="1B9944B2" wp14:editId="65A71569">
            <wp:extent cx="2697933" cy="25419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3147" cy="2556329"/>
                    </a:xfrm>
                    <a:prstGeom prst="rect">
                      <a:avLst/>
                    </a:prstGeom>
                  </pic:spPr>
                </pic:pic>
              </a:graphicData>
            </a:graphic>
          </wp:inline>
        </w:drawing>
      </w:r>
    </w:p>
    <w:p w14:paraId="5A777BFA" w14:textId="72B73267" w:rsidR="00CE4020" w:rsidRDefault="00CE4020" w:rsidP="00CE4020">
      <w:pPr>
        <w:pStyle w:val="NormalWeb"/>
        <w:spacing w:after="0" w:afterAutospacing="0" w:line="480" w:lineRule="auto"/>
        <w:ind w:left="720" w:hanging="720"/>
      </w:pPr>
      <w:r w:rsidRPr="0064565E">
        <w:rPr>
          <w:i/>
          <w:iCs/>
        </w:rPr>
        <w:t xml:space="preserve">Figure </w:t>
      </w:r>
      <w:r>
        <w:rPr>
          <w:i/>
          <w:iCs/>
        </w:rPr>
        <w:t>7</w:t>
      </w:r>
      <w:r w:rsidRPr="0064565E">
        <w:t xml:space="preserve"> </w:t>
      </w:r>
      <w:proofErr w:type="spellStart"/>
      <w:r>
        <w:t>Product_id</w:t>
      </w:r>
      <w:proofErr w:type="spellEnd"/>
      <w:r>
        <w:t xml:space="preserve"> ANOVA Statistics</w:t>
      </w:r>
      <w:r w:rsidRPr="0064565E">
        <w:t xml:space="preserve">.  </w:t>
      </w:r>
      <w:r>
        <w:t xml:space="preserve">Adapted </w:t>
      </w:r>
      <w:r w:rsidRPr="0064565E">
        <w:t>from</w:t>
      </w:r>
      <w:r w:rsidRPr="00CE4020">
        <w:t xml:space="preserve"> </w:t>
      </w:r>
      <w:r>
        <w:t xml:space="preserve">CSU Global. (n.d. b).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22" w:history="1">
        <w:r w:rsidRPr="00C932FE">
          <w:rPr>
            <w:rStyle w:val="Hyperlink"/>
          </w:rPr>
          <w:t>https://csuglobal.instructure.com/courses/21042/assignments/428072</w:t>
        </w:r>
      </w:hyperlink>
      <w:r>
        <w:t xml:space="preserve"> </w:t>
      </w:r>
    </w:p>
    <w:p w14:paraId="288128C4" w14:textId="393B1EDF" w:rsidR="00BD681F" w:rsidRDefault="00BD681F" w:rsidP="00BD681F">
      <w:pPr>
        <w:pStyle w:val="Default"/>
        <w:numPr>
          <w:ilvl w:val="1"/>
          <w:numId w:val="16"/>
        </w:numPr>
        <w:spacing w:line="480" w:lineRule="auto"/>
        <w:rPr>
          <w:rFonts w:ascii="Times New Roman" w:hAnsi="Times New Roman" w:cs="Times New Roman"/>
          <w:b/>
          <w:bCs/>
        </w:rPr>
      </w:pPr>
      <w:r>
        <w:rPr>
          <w:rFonts w:ascii="Times New Roman" w:hAnsi="Times New Roman" w:cs="Times New Roman"/>
          <w:b/>
          <w:bCs/>
        </w:rPr>
        <w:t xml:space="preserve">Proc </w:t>
      </w:r>
      <w:proofErr w:type="spellStart"/>
      <w:r>
        <w:rPr>
          <w:rFonts w:ascii="Times New Roman" w:hAnsi="Times New Roman" w:cs="Times New Roman"/>
          <w:b/>
          <w:bCs/>
        </w:rPr>
        <w:t>Rsquare</w:t>
      </w:r>
      <w:proofErr w:type="spellEnd"/>
    </w:p>
    <w:p w14:paraId="7E05B5CD" w14:textId="74B6A5BD" w:rsidR="00BD681F" w:rsidRDefault="00332F90" w:rsidP="00BD681F">
      <w:pPr>
        <w:pStyle w:val="Default"/>
        <w:spacing w:line="480" w:lineRule="auto"/>
        <w:ind w:firstLine="720"/>
        <w:rPr>
          <w:rFonts w:ascii="Times New Roman" w:hAnsi="Times New Roman"/>
        </w:rPr>
      </w:pPr>
      <w:r>
        <w:rPr>
          <w:rFonts w:ascii="Times New Roman" w:hAnsi="Times New Roman"/>
        </w:rPr>
        <w:t xml:space="preserve">The last stop in the predictive analysis is proc </w:t>
      </w:r>
      <w:proofErr w:type="spellStart"/>
      <w:r>
        <w:rPr>
          <w:rFonts w:ascii="Times New Roman" w:hAnsi="Times New Roman"/>
        </w:rPr>
        <w:t>rsquare</w:t>
      </w:r>
      <w:proofErr w:type="spellEnd"/>
      <w:r>
        <w:rPr>
          <w:rFonts w:ascii="Times New Roman" w:hAnsi="Times New Roman"/>
        </w:rPr>
        <w:t xml:space="preserve">, which combines variables to determine their consolidated variability capacity.  Regrettably, this procedure did not work well with the included categorical variables, as the r-squares did not align with those in ANOVA.  </w:t>
      </w:r>
      <w:r>
        <w:rPr>
          <w:rFonts w:ascii="Times New Roman" w:hAnsi="Times New Roman"/>
        </w:rPr>
        <w:lastRenderedPageBreak/>
        <w:t xml:space="preserve">The only additional insight provided by this procedure in comparison to regression is that the discount attribute combined with </w:t>
      </w:r>
      <w:proofErr w:type="spellStart"/>
      <w:r>
        <w:rPr>
          <w:rFonts w:ascii="Times New Roman" w:hAnsi="Times New Roman"/>
        </w:rPr>
        <w:t>discount_amt</w:t>
      </w:r>
      <w:proofErr w:type="spellEnd"/>
      <w:r>
        <w:rPr>
          <w:rFonts w:ascii="Times New Roman" w:hAnsi="Times New Roman"/>
        </w:rPr>
        <w:t xml:space="preserve"> and </w:t>
      </w:r>
      <w:proofErr w:type="spellStart"/>
      <w:r>
        <w:rPr>
          <w:rFonts w:ascii="Times New Roman" w:hAnsi="Times New Roman"/>
        </w:rPr>
        <w:t>unit_price</w:t>
      </w:r>
      <w:proofErr w:type="spellEnd"/>
      <w:r>
        <w:rPr>
          <w:rFonts w:ascii="Times New Roman" w:hAnsi="Times New Roman"/>
        </w:rPr>
        <w:t xml:space="preserve"> improves the </w:t>
      </w:r>
      <w:r w:rsidR="00E03EE0">
        <w:rPr>
          <w:rFonts w:ascii="Times New Roman" w:hAnsi="Times New Roman"/>
        </w:rPr>
        <w:t xml:space="preserve">consolidated r-square value of </w:t>
      </w:r>
      <w:proofErr w:type="spellStart"/>
      <w:r w:rsidR="00E03EE0">
        <w:rPr>
          <w:rFonts w:ascii="Times New Roman" w:hAnsi="Times New Roman"/>
        </w:rPr>
        <w:t>discount_amt</w:t>
      </w:r>
      <w:proofErr w:type="spellEnd"/>
      <w:r w:rsidR="00E03EE0">
        <w:rPr>
          <w:rFonts w:ascii="Times New Roman" w:hAnsi="Times New Roman"/>
        </w:rPr>
        <w:t xml:space="preserve"> and </w:t>
      </w:r>
      <w:proofErr w:type="spellStart"/>
      <w:r w:rsidR="00E03EE0">
        <w:rPr>
          <w:rFonts w:ascii="Times New Roman" w:hAnsi="Times New Roman"/>
        </w:rPr>
        <w:t>unit_price</w:t>
      </w:r>
      <w:proofErr w:type="spellEnd"/>
      <w:r w:rsidR="00E03EE0">
        <w:rPr>
          <w:rFonts w:ascii="Times New Roman" w:hAnsi="Times New Roman"/>
        </w:rPr>
        <w:t xml:space="preserve"> alone, though not materially.  </w:t>
      </w:r>
    </w:p>
    <w:p w14:paraId="7D776155" w14:textId="38A71EA1" w:rsidR="00332224" w:rsidRDefault="00BD681F" w:rsidP="00BD681F">
      <w:pPr>
        <w:spacing w:line="480" w:lineRule="auto"/>
        <w:jc w:val="center"/>
        <w:rPr>
          <w:rFonts w:ascii="Times New Roman" w:hAnsi="Times New Roman"/>
          <w:b/>
          <w:bCs/>
          <w:sz w:val="24"/>
          <w:szCs w:val="24"/>
        </w:rPr>
      </w:pPr>
      <w:r>
        <w:rPr>
          <w:rFonts w:ascii="Times New Roman" w:hAnsi="Times New Roman"/>
          <w:b/>
          <w:bCs/>
          <w:sz w:val="24"/>
          <w:szCs w:val="24"/>
        </w:rPr>
        <w:t xml:space="preserve">4 </w:t>
      </w:r>
      <w:r w:rsidR="00C23470">
        <w:rPr>
          <w:rFonts w:ascii="Times New Roman" w:hAnsi="Times New Roman"/>
          <w:b/>
          <w:bCs/>
          <w:sz w:val="24"/>
          <w:szCs w:val="24"/>
        </w:rPr>
        <w:t>Analysis</w:t>
      </w:r>
    </w:p>
    <w:p w14:paraId="571151F1" w14:textId="4A54D6AE" w:rsidR="00775203" w:rsidRDefault="00E03EE0" w:rsidP="00BD681F">
      <w:pPr>
        <w:spacing w:line="480" w:lineRule="auto"/>
        <w:ind w:firstLine="720"/>
        <w:rPr>
          <w:rFonts w:ascii="Times New Roman" w:hAnsi="Times New Roman"/>
          <w:sz w:val="24"/>
          <w:szCs w:val="24"/>
        </w:rPr>
      </w:pPr>
      <w:r>
        <w:rPr>
          <w:rFonts w:ascii="Times New Roman" w:hAnsi="Times New Roman"/>
          <w:sz w:val="24"/>
          <w:szCs w:val="24"/>
        </w:rPr>
        <w:t xml:space="preserve">Overall, the processes of data discovery, descriptive statistics, and predictive statistics was exceedingly informative.  The resulting insights were plentiful enough to answer </w:t>
      </w:r>
      <w:r w:rsidR="002A66F7">
        <w:rPr>
          <w:rFonts w:ascii="Times New Roman" w:hAnsi="Times New Roman"/>
          <w:sz w:val="24"/>
          <w:szCs w:val="24"/>
        </w:rPr>
        <w:t>all</w:t>
      </w:r>
      <w:r>
        <w:rPr>
          <w:rFonts w:ascii="Times New Roman" w:hAnsi="Times New Roman"/>
          <w:sz w:val="24"/>
          <w:szCs w:val="24"/>
        </w:rPr>
        <w:t xml:space="preserve"> the business questions.  Perhaps the strongest results are for BQ1, where the alternate hypothesis was clearly accepted, rejecting the null hypothesis entirely.  Both profitability and volume are </w:t>
      </w:r>
      <w:r w:rsidR="00775203">
        <w:rPr>
          <w:rFonts w:ascii="Times New Roman" w:hAnsi="Times New Roman"/>
          <w:sz w:val="24"/>
          <w:szCs w:val="24"/>
        </w:rPr>
        <w:t xml:space="preserve">substantially </w:t>
      </w:r>
      <w:r>
        <w:rPr>
          <w:rFonts w:ascii="Times New Roman" w:hAnsi="Times New Roman"/>
          <w:sz w:val="24"/>
          <w:szCs w:val="24"/>
        </w:rPr>
        <w:t xml:space="preserve">different across </w:t>
      </w:r>
      <w:proofErr w:type="spellStart"/>
      <w:r>
        <w:rPr>
          <w:rFonts w:ascii="Times New Roman" w:hAnsi="Times New Roman"/>
          <w:sz w:val="24"/>
          <w:szCs w:val="24"/>
        </w:rPr>
        <w:t>product_id</w:t>
      </w:r>
      <w:proofErr w:type="spellEnd"/>
      <w:r>
        <w:rPr>
          <w:rFonts w:ascii="Times New Roman" w:hAnsi="Times New Roman"/>
          <w:sz w:val="24"/>
          <w:szCs w:val="24"/>
        </w:rPr>
        <w:t xml:space="preserve">.  Also, </w:t>
      </w:r>
      <w:proofErr w:type="spellStart"/>
      <w:r>
        <w:rPr>
          <w:rFonts w:ascii="Times New Roman" w:hAnsi="Times New Roman"/>
          <w:sz w:val="24"/>
          <w:szCs w:val="24"/>
        </w:rPr>
        <w:t>product_id</w:t>
      </w:r>
      <w:proofErr w:type="spellEnd"/>
      <w:r>
        <w:rPr>
          <w:rFonts w:ascii="Times New Roman" w:hAnsi="Times New Roman"/>
          <w:sz w:val="24"/>
          <w:szCs w:val="24"/>
        </w:rPr>
        <w:t xml:space="preserve"> serves as the strongest categorical predictor of said financial metrics</w:t>
      </w:r>
      <w:r w:rsidR="00775203">
        <w:rPr>
          <w:rFonts w:ascii="Times New Roman" w:hAnsi="Times New Roman"/>
          <w:sz w:val="24"/>
          <w:szCs w:val="24"/>
        </w:rPr>
        <w:t>, with the highest r-square values by far</w:t>
      </w:r>
      <w:r>
        <w:rPr>
          <w:rFonts w:ascii="Times New Roman" w:hAnsi="Times New Roman"/>
          <w:sz w:val="24"/>
          <w:szCs w:val="24"/>
        </w:rPr>
        <w:t xml:space="preserve">.  </w:t>
      </w:r>
    </w:p>
    <w:p w14:paraId="0AB33259" w14:textId="08EAE01B" w:rsidR="00CD7BF4" w:rsidRDefault="00775203" w:rsidP="00BD681F">
      <w:pPr>
        <w:spacing w:line="480" w:lineRule="auto"/>
        <w:ind w:firstLine="720"/>
        <w:rPr>
          <w:rFonts w:ascii="Times New Roman" w:hAnsi="Times New Roman"/>
          <w:sz w:val="24"/>
          <w:szCs w:val="24"/>
        </w:rPr>
      </w:pPr>
      <w:r>
        <w:rPr>
          <w:rFonts w:ascii="Times New Roman" w:hAnsi="Times New Roman"/>
          <w:sz w:val="24"/>
          <w:szCs w:val="24"/>
        </w:rPr>
        <w:t xml:space="preserve">Similarly, the alternate hypothesis is accepted for BQ2 and BQ4, despite both having limited predictive capacity.  For BQ2, </w:t>
      </w:r>
      <w:proofErr w:type="spellStart"/>
      <w:r>
        <w:rPr>
          <w:rFonts w:ascii="Times New Roman" w:hAnsi="Times New Roman"/>
          <w:sz w:val="24"/>
          <w:szCs w:val="24"/>
        </w:rPr>
        <w:t>territory_id</w:t>
      </w:r>
      <w:proofErr w:type="spellEnd"/>
      <w:r>
        <w:rPr>
          <w:rFonts w:ascii="Times New Roman" w:hAnsi="Times New Roman"/>
          <w:sz w:val="24"/>
          <w:szCs w:val="24"/>
        </w:rPr>
        <w:t xml:space="preserve"> was the second most dispersed across the scatters of </w:t>
      </w:r>
      <w:proofErr w:type="spellStart"/>
      <w:r>
        <w:rPr>
          <w:rFonts w:ascii="Times New Roman" w:hAnsi="Times New Roman"/>
          <w:sz w:val="24"/>
          <w:szCs w:val="24"/>
        </w:rPr>
        <w:t>net_sale</w:t>
      </w:r>
      <w:proofErr w:type="spellEnd"/>
      <w:r>
        <w:rPr>
          <w:rFonts w:ascii="Times New Roman" w:hAnsi="Times New Roman"/>
          <w:sz w:val="24"/>
          <w:szCs w:val="24"/>
        </w:rPr>
        <w:t xml:space="preserve"> vs quantity.  Additionally, the box and whisker plot of quantity by </w:t>
      </w:r>
      <w:proofErr w:type="spellStart"/>
      <w:r>
        <w:rPr>
          <w:rFonts w:ascii="Times New Roman" w:hAnsi="Times New Roman"/>
          <w:sz w:val="24"/>
          <w:szCs w:val="24"/>
        </w:rPr>
        <w:t>territory_id</w:t>
      </w:r>
      <w:proofErr w:type="spellEnd"/>
      <w:r>
        <w:rPr>
          <w:rFonts w:ascii="Times New Roman" w:hAnsi="Times New Roman"/>
          <w:sz w:val="24"/>
          <w:szCs w:val="24"/>
        </w:rPr>
        <w:t xml:space="preserve"> is supportive.  Related to </w:t>
      </w:r>
      <w:proofErr w:type="spellStart"/>
      <w:r>
        <w:rPr>
          <w:rFonts w:ascii="Times New Roman" w:hAnsi="Times New Roman"/>
          <w:sz w:val="24"/>
          <w:szCs w:val="24"/>
        </w:rPr>
        <w:t>employee_id</w:t>
      </w:r>
      <w:proofErr w:type="spellEnd"/>
      <w:r>
        <w:rPr>
          <w:rFonts w:ascii="Times New Roman" w:hAnsi="Times New Roman"/>
          <w:sz w:val="24"/>
          <w:szCs w:val="24"/>
        </w:rPr>
        <w:t xml:space="preserve">, high, medium, and low performing employees are visible on the scatter plot.  A unique limitation of </w:t>
      </w:r>
      <w:proofErr w:type="spellStart"/>
      <w:r>
        <w:rPr>
          <w:rFonts w:ascii="Times New Roman" w:hAnsi="Times New Roman"/>
          <w:sz w:val="24"/>
          <w:szCs w:val="24"/>
        </w:rPr>
        <w:t>employee_id</w:t>
      </w:r>
      <w:proofErr w:type="spellEnd"/>
      <w:r>
        <w:rPr>
          <w:rFonts w:ascii="Times New Roman" w:hAnsi="Times New Roman"/>
          <w:sz w:val="24"/>
          <w:szCs w:val="24"/>
        </w:rPr>
        <w:t xml:space="preserve"> is the uneven distribution of values, which could be due to sampling or different sales volume.</w:t>
      </w:r>
    </w:p>
    <w:p w14:paraId="35A42DE5" w14:textId="690ED6FA" w:rsidR="00775203" w:rsidRDefault="00775203" w:rsidP="00BD681F">
      <w:pPr>
        <w:spacing w:line="480" w:lineRule="auto"/>
        <w:ind w:firstLine="720"/>
        <w:rPr>
          <w:rFonts w:ascii="Times New Roman" w:hAnsi="Times New Roman"/>
          <w:sz w:val="24"/>
          <w:szCs w:val="24"/>
        </w:rPr>
      </w:pPr>
      <w:r>
        <w:rPr>
          <w:rFonts w:ascii="Times New Roman" w:hAnsi="Times New Roman"/>
          <w:sz w:val="24"/>
          <w:szCs w:val="24"/>
        </w:rPr>
        <w:t>The contrarian results are associated with BQ3, as the null hypothesis is accepted</w:t>
      </w:r>
      <w:r w:rsidR="0059360E">
        <w:rPr>
          <w:rFonts w:ascii="Times New Roman" w:hAnsi="Times New Roman"/>
          <w:sz w:val="24"/>
          <w:szCs w:val="24"/>
        </w:rPr>
        <w:t xml:space="preserve">.  The problems here started with the value distributions.  </w:t>
      </w:r>
      <w:proofErr w:type="gramStart"/>
      <w:r w:rsidR="0059360E">
        <w:rPr>
          <w:rFonts w:ascii="Times New Roman" w:hAnsi="Times New Roman"/>
          <w:sz w:val="24"/>
          <w:szCs w:val="24"/>
        </w:rPr>
        <w:t>A majority of</w:t>
      </w:r>
      <w:proofErr w:type="gramEnd"/>
      <w:r w:rsidR="0059360E">
        <w:rPr>
          <w:rFonts w:ascii="Times New Roman" w:hAnsi="Times New Roman"/>
          <w:sz w:val="24"/>
          <w:szCs w:val="24"/>
        </w:rPr>
        <w:t xml:space="preserve"> the observations have little to no </w:t>
      </w:r>
      <w:proofErr w:type="spellStart"/>
      <w:r w:rsidR="0059360E">
        <w:rPr>
          <w:rFonts w:ascii="Times New Roman" w:hAnsi="Times New Roman"/>
          <w:sz w:val="24"/>
          <w:szCs w:val="24"/>
        </w:rPr>
        <w:t>discount_amt</w:t>
      </w:r>
      <w:proofErr w:type="spellEnd"/>
      <w:r w:rsidR="0059360E">
        <w:rPr>
          <w:rFonts w:ascii="Times New Roman" w:hAnsi="Times New Roman"/>
          <w:sz w:val="24"/>
          <w:szCs w:val="24"/>
        </w:rPr>
        <w:t xml:space="preserve">, which makes it hard to prove the alternate hypothesis of </w:t>
      </w:r>
      <w:r w:rsidR="00337BB6">
        <w:rPr>
          <w:rFonts w:ascii="Times New Roman" w:hAnsi="Times New Roman"/>
          <w:sz w:val="24"/>
          <w:szCs w:val="24"/>
        </w:rPr>
        <w:t>an</w:t>
      </w:r>
      <w:r w:rsidR="0059360E">
        <w:rPr>
          <w:rFonts w:ascii="Times New Roman" w:hAnsi="Times New Roman"/>
          <w:sz w:val="24"/>
          <w:szCs w:val="24"/>
        </w:rPr>
        <w:t xml:space="preserve"> association with the financial metrics.  The strongest regression relationship with </w:t>
      </w:r>
      <w:proofErr w:type="spellStart"/>
      <w:r w:rsidR="0059360E">
        <w:rPr>
          <w:rFonts w:ascii="Times New Roman" w:hAnsi="Times New Roman"/>
          <w:sz w:val="24"/>
          <w:szCs w:val="24"/>
        </w:rPr>
        <w:t>discount_amt</w:t>
      </w:r>
      <w:proofErr w:type="spellEnd"/>
      <w:r w:rsidR="0059360E">
        <w:rPr>
          <w:rFonts w:ascii="Times New Roman" w:hAnsi="Times New Roman"/>
          <w:sz w:val="24"/>
          <w:szCs w:val="24"/>
        </w:rPr>
        <w:t xml:space="preserve"> still only accounted for less than half of the variance in quantity.  </w:t>
      </w:r>
    </w:p>
    <w:p w14:paraId="243B16B4" w14:textId="34767760" w:rsidR="0017634F" w:rsidRDefault="00BD681F" w:rsidP="00BD681F">
      <w:pPr>
        <w:spacing w:line="480" w:lineRule="auto"/>
        <w:jc w:val="center"/>
        <w:rPr>
          <w:rFonts w:ascii="Times New Roman" w:hAnsi="Times New Roman"/>
          <w:b/>
          <w:bCs/>
          <w:sz w:val="24"/>
          <w:szCs w:val="24"/>
        </w:rPr>
      </w:pPr>
      <w:r>
        <w:rPr>
          <w:rFonts w:ascii="Times New Roman" w:hAnsi="Times New Roman"/>
          <w:b/>
          <w:bCs/>
          <w:sz w:val="24"/>
          <w:szCs w:val="24"/>
        </w:rPr>
        <w:t xml:space="preserve">5 </w:t>
      </w:r>
      <w:r w:rsidR="00C23470">
        <w:rPr>
          <w:rFonts w:ascii="Times New Roman" w:hAnsi="Times New Roman"/>
          <w:b/>
          <w:bCs/>
          <w:sz w:val="24"/>
          <w:szCs w:val="24"/>
        </w:rPr>
        <w:t>Recommendations</w:t>
      </w:r>
    </w:p>
    <w:p w14:paraId="0DACC48B" w14:textId="7844C534" w:rsidR="00632891" w:rsidRDefault="007D4102" w:rsidP="00BD681F">
      <w:pPr>
        <w:spacing w:line="480" w:lineRule="auto"/>
        <w:ind w:firstLine="720"/>
        <w:rPr>
          <w:rFonts w:ascii="Times New Roman" w:hAnsi="Times New Roman"/>
          <w:sz w:val="24"/>
          <w:szCs w:val="24"/>
        </w:rPr>
      </w:pPr>
      <w:r>
        <w:rPr>
          <w:rFonts w:ascii="Times New Roman" w:hAnsi="Times New Roman"/>
          <w:sz w:val="24"/>
          <w:szCs w:val="24"/>
        </w:rPr>
        <w:lastRenderedPageBreak/>
        <w:t>Importantly, this analysis</w:t>
      </w:r>
      <w:r w:rsidR="00D83FEB">
        <w:rPr>
          <w:rFonts w:ascii="Times New Roman" w:hAnsi="Times New Roman"/>
          <w:sz w:val="24"/>
          <w:szCs w:val="24"/>
        </w:rPr>
        <w:t xml:space="preserve"> is</w:t>
      </w:r>
      <w:r>
        <w:rPr>
          <w:rFonts w:ascii="Times New Roman" w:hAnsi="Times New Roman"/>
          <w:sz w:val="24"/>
          <w:szCs w:val="24"/>
        </w:rPr>
        <w:t xml:space="preserve"> not meant to occur once in isolation, as</w:t>
      </w:r>
      <w:r w:rsidR="00D83FEB">
        <w:rPr>
          <w:rFonts w:ascii="Times New Roman" w:hAnsi="Times New Roman"/>
          <w:sz w:val="24"/>
          <w:szCs w:val="24"/>
        </w:rPr>
        <w:t xml:space="preserve"> indicated by the iterative recommendation of the Cross Industry Standard Process for Data Mining</w:t>
      </w:r>
      <w:r>
        <w:rPr>
          <w:rFonts w:ascii="Times New Roman" w:hAnsi="Times New Roman"/>
          <w:sz w:val="24"/>
          <w:szCs w:val="24"/>
        </w:rPr>
        <w:t xml:space="preserve"> </w:t>
      </w:r>
      <w:r w:rsidR="00F80534">
        <w:rPr>
          <w:rFonts w:ascii="Times New Roman" w:hAnsi="Times New Roman"/>
          <w:sz w:val="24"/>
          <w:szCs w:val="24"/>
        </w:rPr>
        <w:t xml:space="preserve">(Bradlow et al., 2017).  </w:t>
      </w:r>
      <w:r>
        <w:rPr>
          <w:rFonts w:ascii="Times New Roman" w:hAnsi="Times New Roman"/>
          <w:sz w:val="24"/>
          <w:szCs w:val="24"/>
        </w:rPr>
        <w:t xml:space="preserve">Within the next iteration of the analysis, findings from this version can be strengthened or challenged alongside a review of new questions.  Further, data readiness can be improved through the mitigation of concerns around data richness, meaning more attributes should be sourced, and consistency, which relates to the concerns of data sampling noted for the </w:t>
      </w:r>
      <w:proofErr w:type="spellStart"/>
      <w:r>
        <w:rPr>
          <w:rFonts w:ascii="Times New Roman" w:hAnsi="Times New Roman"/>
          <w:sz w:val="24"/>
          <w:szCs w:val="24"/>
        </w:rPr>
        <w:t>discount_amt</w:t>
      </w:r>
      <w:proofErr w:type="spellEnd"/>
      <w:r>
        <w:rPr>
          <w:rFonts w:ascii="Times New Roman" w:hAnsi="Times New Roman"/>
          <w:sz w:val="24"/>
          <w:szCs w:val="24"/>
        </w:rPr>
        <w:t xml:space="preserve"> and </w:t>
      </w:r>
      <w:proofErr w:type="spellStart"/>
      <w:r>
        <w:rPr>
          <w:rFonts w:ascii="Times New Roman" w:hAnsi="Times New Roman"/>
          <w:sz w:val="24"/>
          <w:szCs w:val="24"/>
        </w:rPr>
        <w:t>employee_id</w:t>
      </w:r>
      <w:proofErr w:type="spellEnd"/>
      <w:r>
        <w:rPr>
          <w:rFonts w:ascii="Times New Roman" w:hAnsi="Times New Roman"/>
          <w:sz w:val="24"/>
          <w:szCs w:val="24"/>
        </w:rPr>
        <w:t xml:space="preserve"> observation distribution (</w:t>
      </w:r>
      <w:r w:rsidR="00A42674">
        <w:rPr>
          <w:rFonts w:ascii="Times New Roman" w:hAnsi="Times New Roman"/>
          <w:sz w:val="24"/>
          <w:szCs w:val="24"/>
        </w:rPr>
        <w:t xml:space="preserve">Sharda et al., 2018).  </w:t>
      </w:r>
      <w:r w:rsidR="00267C8F">
        <w:rPr>
          <w:rFonts w:ascii="Times New Roman" w:hAnsi="Times New Roman"/>
          <w:sz w:val="24"/>
          <w:szCs w:val="24"/>
        </w:rPr>
        <w:t xml:space="preserve">Finally, the number of observations should be increased to a more representative sample size, as an N of 254 is likely too small. </w:t>
      </w:r>
    </w:p>
    <w:p w14:paraId="5EDCE064" w14:textId="6EF5F799" w:rsidR="00D6179F" w:rsidRDefault="00BD681F" w:rsidP="00BD681F">
      <w:pPr>
        <w:spacing w:line="480" w:lineRule="auto"/>
        <w:jc w:val="center"/>
        <w:rPr>
          <w:rFonts w:ascii="Times New Roman" w:hAnsi="Times New Roman"/>
          <w:b/>
          <w:bCs/>
          <w:sz w:val="24"/>
          <w:szCs w:val="24"/>
        </w:rPr>
      </w:pPr>
      <w:r>
        <w:rPr>
          <w:rFonts w:ascii="Times New Roman" w:hAnsi="Times New Roman"/>
          <w:b/>
          <w:bCs/>
          <w:sz w:val="24"/>
          <w:szCs w:val="24"/>
        </w:rPr>
        <w:t xml:space="preserve">6 </w:t>
      </w:r>
      <w:r w:rsidR="00D6179F">
        <w:rPr>
          <w:rFonts w:ascii="Times New Roman" w:hAnsi="Times New Roman"/>
          <w:b/>
          <w:bCs/>
          <w:sz w:val="24"/>
          <w:szCs w:val="24"/>
        </w:rPr>
        <w:t>Conclusion</w:t>
      </w:r>
    </w:p>
    <w:p w14:paraId="5F551A40" w14:textId="6B9398B1" w:rsidR="00D6179F" w:rsidRDefault="00766E54" w:rsidP="00BD681F">
      <w:pPr>
        <w:spacing w:line="480" w:lineRule="auto"/>
        <w:ind w:firstLine="720"/>
        <w:rPr>
          <w:rFonts w:ascii="Times New Roman" w:hAnsi="Times New Roman"/>
          <w:sz w:val="24"/>
          <w:szCs w:val="24"/>
        </w:rPr>
      </w:pPr>
      <w:r>
        <w:rPr>
          <w:rFonts w:ascii="Times New Roman" w:hAnsi="Times New Roman"/>
          <w:sz w:val="24"/>
          <w:szCs w:val="24"/>
        </w:rPr>
        <w:t xml:space="preserve">Resoundingly, the descriptive analysis has served its purpose of informing the leadership of the retail distribution company about its operational and financial position.  Clearly, there is financial variability between inherent to their </w:t>
      </w:r>
      <w:proofErr w:type="spellStart"/>
      <w:r>
        <w:rPr>
          <w:rFonts w:ascii="Times New Roman" w:hAnsi="Times New Roman"/>
          <w:sz w:val="24"/>
          <w:szCs w:val="24"/>
        </w:rPr>
        <w:t>product_id</w:t>
      </w:r>
      <w:proofErr w:type="spellEnd"/>
      <w:r>
        <w:rPr>
          <w:rFonts w:ascii="Times New Roman" w:hAnsi="Times New Roman"/>
          <w:sz w:val="24"/>
          <w:szCs w:val="24"/>
        </w:rPr>
        <w:t xml:space="preserve">, </w:t>
      </w:r>
      <w:proofErr w:type="spellStart"/>
      <w:r>
        <w:rPr>
          <w:rFonts w:ascii="Times New Roman" w:hAnsi="Times New Roman"/>
          <w:sz w:val="24"/>
          <w:szCs w:val="24"/>
        </w:rPr>
        <w:t>territory_id</w:t>
      </w:r>
      <w:proofErr w:type="spellEnd"/>
      <w:r>
        <w:rPr>
          <w:rFonts w:ascii="Times New Roman" w:hAnsi="Times New Roman"/>
          <w:sz w:val="24"/>
          <w:szCs w:val="24"/>
        </w:rPr>
        <w:t xml:space="preserve">, and </w:t>
      </w:r>
      <w:proofErr w:type="spellStart"/>
      <w:r>
        <w:rPr>
          <w:rFonts w:ascii="Times New Roman" w:hAnsi="Times New Roman"/>
          <w:sz w:val="24"/>
          <w:szCs w:val="24"/>
        </w:rPr>
        <w:t>employee_id</w:t>
      </w:r>
      <w:proofErr w:type="spellEnd"/>
      <w:r>
        <w:rPr>
          <w:rFonts w:ascii="Times New Roman" w:hAnsi="Times New Roman"/>
          <w:sz w:val="24"/>
          <w:szCs w:val="24"/>
        </w:rPr>
        <w:t xml:space="preserve"> attributes.  Also, their predictive capacity has been expanded with a product focus.  Moving toward a desired future state of growth is dependent on strategic action and another iteration of this analysis with incremental data.</w:t>
      </w:r>
    </w:p>
    <w:p w14:paraId="5871E865" w14:textId="172BD841" w:rsidR="006A5271" w:rsidRDefault="005B74FE" w:rsidP="0017634F">
      <w:pPr>
        <w:pStyle w:val="NormalWeb"/>
        <w:pageBreakBefore/>
        <w:spacing w:before="0" w:beforeAutospacing="0" w:after="0" w:afterAutospacing="0" w:line="480" w:lineRule="auto"/>
        <w:jc w:val="center"/>
        <w:rPr>
          <w:b/>
          <w:bCs/>
        </w:rPr>
      </w:pPr>
      <w:r>
        <w:rPr>
          <w:b/>
          <w:bCs/>
        </w:rPr>
        <w:lastRenderedPageBreak/>
        <w:t>R</w:t>
      </w:r>
      <w:r w:rsidR="006A5271" w:rsidRPr="005E3DAB">
        <w:rPr>
          <w:b/>
          <w:bCs/>
        </w:rPr>
        <w:t>eferences</w:t>
      </w:r>
    </w:p>
    <w:p w14:paraId="6A1501BB" w14:textId="53848CA0" w:rsidR="00C622D3" w:rsidRDefault="00C622D3" w:rsidP="00E501D0">
      <w:pPr>
        <w:pStyle w:val="NormalWeb"/>
        <w:spacing w:after="0" w:afterAutospacing="0" w:line="480" w:lineRule="auto"/>
        <w:ind w:left="720" w:hanging="720"/>
      </w:pPr>
      <w:r w:rsidRPr="00C622D3">
        <w:t xml:space="preserve">Bradlow, E. T., </w:t>
      </w:r>
      <w:proofErr w:type="spellStart"/>
      <w:r w:rsidRPr="00C622D3">
        <w:t>Gangwar</w:t>
      </w:r>
      <w:proofErr w:type="spellEnd"/>
      <w:r w:rsidRPr="00C622D3">
        <w:t xml:space="preserve">, M., </w:t>
      </w:r>
      <w:proofErr w:type="spellStart"/>
      <w:r w:rsidRPr="00C622D3">
        <w:t>Kopalle</w:t>
      </w:r>
      <w:proofErr w:type="spellEnd"/>
      <w:r w:rsidRPr="00C622D3">
        <w:t xml:space="preserve">, P., &amp; </w:t>
      </w:r>
      <w:proofErr w:type="spellStart"/>
      <w:r w:rsidRPr="00C622D3">
        <w:t>Voleti</w:t>
      </w:r>
      <w:proofErr w:type="spellEnd"/>
      <w:r w:rsidRPr="00C622D3">
        <w:t>, S. (2017). The role of big data and predictive analytics in retailing. Journal of Retailing, 93(1), 79-95.</w:t>
      </w:r>
    </w:p>
    <w:p w14:paraId="598FD5DC" w14:textId="2F22EE19" w:rsidR="00E501D0" w:rsidRDefault="00E501D0" w:rsidP="00E501D0">
      <w:pPr>
        <w:pStyle w:val="NormalWeb"/>
        <w:spacing w:after="0" w:afterAutospacing="0" w:line="480" w:lineRule="auto"/>
        <w:ind w:left="720" w:hanging="720"/>
      </w:pPr>
      <w:r>
        <w:t xml:space="preserve">CSU Global. (n.d. a). Module 02: Business Questions. In MIS542: Business Analytics: Spring D 2019 [Class lecture slide]. Retrieved from </w:t>
      </w:r>
      <w:hyperlink r:id="rId23" w:history="1">
        <w:r w:rsidRPr="005C74AE">
          <w:rPr>
            <w:rStyle w:val="Hyperlink"/>
          </w:rPr>
          <w:t>https://csuglobal.instructure.com/courses/10900/modules/items/530463</w:t>
        </w:r>
      </w:hyperlink>
      <w:r>
        <w:t xml:space="preserve"> </w:t>
      </w:r>
    </w:p>
    <w:p w14:paraId="4B83D3C3" w14:textId="1BF376A7" w:rsidR="0017634F" w:rsidRDefault="0017634F" w:rsidP="0017634F">
      <w:pPr>
        <w:pStyle w:val="NormalWeb"/>
        <w:spacing w:after="0" w:afterAutospacing="0" w:line="480" w:lineRule="auto"/>
        <w:ind w:left="720" w:hanging="720"/>
      </w:pPr>
      <w:r>
        <w:t xml:space="preserve">CSU Global. (n.d. </w:t>
      </w:r>
      <w:r w:rsidR="00C23470">
        <w:t>b</w:t>
      </w:r>
      <w:r>
        <w:t xml:space="preserve">). Module 08: Portfolio Project. In </w:t>
      </w:r>
      <w:r>
        <w:rPr>
          <w:rStyle w:val="fnt0"/>
        </w:rPr>
        <w:t>MIS543:</w:t>
      </w:r>
      <w:r w:rsidRPr="00A21DFD">
        <w:rPr>
          <w:rStyle w:val="fnt0"/>
        </w:rPr>
        <w:t xml:space="preserve"> </w:t>
      </w:r>
      <w:r>
        <w:rPr>
          <w:rStyle w:val="fnt0"/>
        </w:rPr>
        <w:t>Enterprise Performance Management</w:t>
      </w:r>
      <w:r>
        <w:t xml:space="preserve">: Spring B 2020. Retrieved from </w:t>
      </w:r>
      <w:hyperlink r:id="rId24" w:history="1">
        <w:r w:rsidRPr="00C932FE">
          <w:rPr>
            <w:rStyle w:val="Hyperlink"/>
          </w:rPr>
          <w:t>https://csuglobal.instructure.com/courses/21042/assignments/428072</w:t>
        </w:r>
      </w:hyperlink>
      <w:r>
        <w:t xml:space="preserve"> </w:t>
      </w:r>
    </w:p>
    <w:p w14:paraId="16D17900" w14:textId="77777777" w:rsidR="00F05D52" w:rsidRDefault="00F05D52" w:rsidP="00F05D52">
      <w:pPr>
        <w:pStyle w:val="NormalWeb"/>
        <w:spacing w:before="0" w:beforeAutospacing="0" w:after="0" w:afterAutospacing="0" w:line="480" w:lineRule="auto"/>
        <w:ind w:left="720" w:hanging="720"/>
      </w:pPr>
      <w:bookmarkStart w:id="2" w:name="_Hlk41248616"/>
      <w:bookmarkStart w:id="3" w:name="_Hlk195666"/>
      <w:r w:rsidRPr="0044118E">
        <w:t>Elliott, A. C., &amp; Woodward, W. A. (2016)</w:t>
      </w:r>
      <w:bookmarkEnd w:id="2"/>
      <w:r w:rsidRPr="0044118E">
        <w:t xml:space="preserve">. </w:t>
      </w:r>
      <w:bookmarkEnd w:id="3"/>
      <w:r w:rsidRPr="0044118E">
        <w:t>SAS essentials: Mastering SAS for data analytics (Second ed.). Hoboken, NJ: Wiley.</w:t>
      </w:r>
    </w:p>
    <w:p w14:paraId="0E926F4B" w14:textId="004B9ED7" w:rsidR="004249AF" w:rsidRPr="00B8331D" w:rsidRDefault="004249AF" w:rsidP="004249AF">
      <w:pPr>
        <w:spacing w:line="480" w:lineRule="auto"/>
        <w:ind w:left="720" w:hanging="720"/>
        <w:rPr>
          <w:rFonts w:ascii="Times New Roman" w:hAnsi="Times New Roman"/>
          <w:sz w:val="24"/>
          <w:szCs w:val="24"/>
        </w:rPr>
      </w:pPr>
      <w:bookmarkStart w:id="4" w:name="_Hlk43046517"/>
      <w:r w:rsidRPr="00B8331D">
        <w:rPr>
          <w:rFonts w:ascii="Times New Roman" w:hAnsi="Times New Roman"/>
          <w:sz w:val="24"/>
          <w:szCs w:val="24"/>
        </w:rPr>
        <w:t xml:space="preserve">Han, J., </w:t>
      </w:r>
      <w:proofErr w:type="spellStart"/>
      <w:r w:rsidRPr="00B8331D">
        <w:rPr>
          <w:rFonts w:ascii="Times New Roman" w:hAnsi="Times New Roman"/>
          <w:sz w:val="24"/>
          <w:szCs w:val="24"/>
        </w:rPr>
        <w:t>Kamber</w:t>
      </w:r>
      <w:proofErr w:type="spellEnd"/>
      <w:r w:rsidRPr="00B8331D">
        <w:rPr>
          <w:rFonts w:ascii="Times New Roman" w:hAnsi="Times New Roman"/>
          <w:sz w:val="24"/>
          <w:szCs w:val="24"/>
        </w:rPr>
        <w:t>, M., &amp; Pei, J. (2012)</w:t>
      </w:r>
      <w:bookmarkEnd w:id="4"/>
      <w:r w:rsidRPr="00B8331D">
        <w:rPr>
          <w:rFonts w:ascii="Times New Roman" w:hAnsi="Times New Roman"/>
          <w:sz w:val="24"/>
          <w:szCs w:val="24"/>
        </w:rPr>
        <w:t xml:space="preserve">. Data mining: Concepts and techniques (Third ed.). </w:t>
      </w:r>
    </w:p>
    <w:p w14:paraId="35135C8A" w14:textId="2B2F640A" w:rsidR="004249AF" w:rsidRDefault="004249AF" w:rsidP="0017634F">
      <w:pPr>
        <w:pStyle w:val="NormalWeb"/>
        <w:spacing w:after="0" w:afterAutospacing="0" w:line="480" w:lineRule="auto"/>
        <w:ind w:left="720" w:hanging="720"/>
      </w:pPr>
      <w:r w:rsidRPr="004249AF">
        <w:t xml:space="preserve">Marr, B. (2015). Big data: using smart big data, </w:t>
      </w:r>
      <w:proofErr w:type="gramStart"/>
      <w:r w:rsidRPr="004249AF">
        <w:t>analytics</w:t>
      </w:r>
      <w:proofErr w:type="gramEnd"/>
      <w:r w:rsidRPr="004249AF">
        <w:t xml:space="preserve"> and metrics to make better decisions and improve performance (1st ed.). Retrieved from </w:t>
      </w:r>
      <w:hyperlink r:id="rId25" w:history="1">
        <w:r w:rsidRPr="00C932FE">
          <w:rPr>
            <w:rStyle w:val="Hyperlink"/>
          </w:rPr>
          <w:t>https://redshelf.com/book/572147/big-data-572147-9781118965788-bernard-marr</w:t>
        </w:r>
      </w:hyperlink>
      <w:r>
        <w:t xml:space="preserve"> </w:t>
      </w:r>
    </w:p>
    <w:p w14:paraId="66ECBA86" w14:textId="77DEF8DB" w:rsidR="00D6179F" w:rsidRDefault="004249AF" w:rsidP="00632511">
      <w:pPr>
        <w:pStyle w:val="NormalWeb"/>
        <w:spacing w:before="0" w:beforeAutospacing="0" w:after="0" w:afterAutospacing="0" w:line="480" w:lineRule="auto"/>
        <w:ind w:left="720" w:hanging="720"/>
        <w:rPr>
          <w:b/>
          <w:bCs/>
        </w:rPr>
      </w:pPr>
      <w:bookmarkStart w:id="5" w:name="_Hlk40644662"/>
      <w:r w:rsidRPr="00A43826">
        <w:rPr>
          <w:rFonts w:eastAsia="Calibri"/>
          <w:szCs w:val="22"/>
        </w:rPr>
        <w:t xml:space="preserve">Sharda, R., </w:t>
      </w:r>
      <w:proofErr w:type="spellStart"/>
      <w:r w:rsidRPr="00A43826">
        <w:rPr>
          <w:rFonts w:eastAsia="Calibri"/>
          <w:szCs w:val="22"/>
        </w:rPr>
        <w:t>Delen</w:t>
      </w:r>
      <w:proofErr w:type="spellEnd"/>
      <w:r w:rsidRPr="00A43826">
        <w:rPr>
          <w:rFonts w:eastAsia="Calibri"/>
          <w:szCs w:val="22"/>
        </w:rPr>
        <w:t>, D., &amp; Turban, E. (2018)</w:t>
      </w:r>
      <w:bookmarkEnd w:id="5"/>
      <w:r w:rsidRPr="00A43826">
        <w:rPr>
          <w:rFonts w:eastAsia="Calibri"/>
          <w:szCs w:val="22"/>
        </w:rPr>
        <w:t>. Business intelligence, analytics, and data science: A managerial perspective (4th ed.).</w:t>
      </w:r>
    </w:p>
    <w:sectPr w:rsidR="00D6179F" w:rsidSect="00E74CCC">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E4861" w14:textId="77777777" w:rsidR="00E913F1" w:rsidRDefault="00E913F1" w:rsidP="00E4761C">
      <w:pPr>
        <w:spacing w:after="0" w:line="240" w:lineRule="auto"/>
      </w:pPr>
      <w:r>
        <w:separator/>
      </w:r>
    </w:p>
  </w:endnote>
  <w:endnote w:type="continuationSeparator" w:id="0">
    <w:p w14:paraId="752566CF" w14:textId="77777777" w:rsidR="00E913F1" w:rsidRDefault="00E913F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CA21A" w14:textId="77777777" w:rsidR="00E913F1" w:rsidRDefault="00E913F1" w:rsidP="00E4761C">
      <w:pPr>
        <w:spacing w:after="0" w:line="240" w:lineRule="auto"/>
      </w:pPr>
      <w:r>
        <w:separator/>
      </w:r>
    </w:p>
  </w:footnote>
  <w:footnote w:type="continuationSeparator" w:id="0">
    <w:p w14:paraId="66AEEB6E" w14:textId="77777777" w:rsidR="00E913F1" w:rsidRDefault="00E913F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309E" w14:textId="3926FD72" w:rsidR="00AC20B4" w:rsidRPr="00093CBA" w:rsidRDefault="00C23470" w:rsidP="0017634F">
    <w:pPr>
      <w:spacing w:after="0" w:line="480" w:lineRule="auto"/>
      <w:rPr>
        <w:rFonts w:ascii="Times New Roman" w:hAnsi="Times New Roman"/>
        <w:color w:val="000000"/>
        <w:sz w:val="24"/>
        <w:szCs w:val="24"/>
        <w:shd w:val="clear" w:color="auto" w:fill="FFFFFF"/>
      </w:rPr>
    </w:pPr>
    <w:r>
      <w:rPr>
        <w:rStyle w:val="fnt0"/>
        <w:rFonts w:ascii="Times New Roman" w:hAnsi="Times New Roman"/>
        <w:sz w:val="24"/>
        <w:szCs w:val="24"/>
      </w:rPr>
      <w:t>BUSINESS ANALYTICS</w:t>
    </w:r>
    <w:r w:rsidR="00C622D3">
      <w:rPr>
        <w:rStyle w:val="fnt0"/>
        <w:rFonts w:ascii="Times New Roman" w:hAnsi="Times New Roman"/>
        <w:sz w:val="24"/>
        <w:szCs w:val="24"/>
      </w:rPr>
      <w:t xml:space="preserve"> RETAIL</w:t>
    </w:r>
    <w:r>
      <w:rPr>
        <w:rStyle w:val="fnt0"/>
        <w:rFonts w:ascii="Times New Roman" w:hAnsi="Times New Roman"/>
        <w:sz w:val="24"/>
        <w:szCs w:val="24"/>
      </w:rPr>
      <w:t xml:space="preserve"> DISTRIBUTION COMPANY</w:t>
    </w:r>
    <w:r w:rsidR="0017634F">
      <w:rPr>
        <w:rStyle w:val="fnt0"/>
        <w:rFonts w:ascii="Times New Roman" w:hAnsi="Times New Roman"/>
        <w:sz w:val="24"/>
        <w:szCs w:val="24"/>
      </w:rPr>
      <w:tab/>
    </w:r>
    <w:r w:rsidR="0017634F">
      <w:rPr>
        <w:rStyle w:val="fnt0"/>
        <w:rFonts w:ascii="Times New Roman" w:hAnsi="Times New Roman"/>
        <w:sz w:val="24"/>
        <w:szCs w:val="24"/>
      </w:rPr>
      <w:tab/>
    </w:r>
    <w:r w:rsidR="0017634F">
      <w:rPr>
        <w:rStyle w:val="fnt0"/>
        <w:rFonts w:ascii="Times New Roman" w:hAnsi="Times New Roman"/>
        <w:sz w:val="24"/>
        <w:szCs w:val="24"/>
      </w:rPr>
      <w:tab/>
    </w:r>
    <w:r w:rsidR="0017634F">
      <w:rPr>
        <w:rStyle w:val="fnt0"/>
        <w:rFonts w:ascii="Times New Roman" w:hAnsi="Times New Roman"/>
        <w:sz w:val="24"/>
        <w:szCs w:val="24"/>
      </w:rPr>
      <w:tab/>
    </w:r>
    <w:r w:rsidR="00AC20B4" w:rsidRPr="00593C2C">
      <w:rPr>
        <w:rFonts w:ascii="Times New Roman" w:hAnsi="Times New Roman"/>
        <w:sz w:val="24"/>
        <w:szCs w:val="24"/>
      </w:rPr>
      <w:fldChar w:fldCharType="begin"/>
    </w:r>
    <w:r w:rsidR="00AC20B4" w:rsidRPr="00593C2C">
      <w:rPr>
        <w:rFonts w:ascii="Times New Roman" w:hAnsi="Times New Roman"/>
        <w:sz w:val="24"/>
        <w:szCs w:val="24"/>
      </w:rPr>
      <w:instrText xml:space="preserve"> PAGE   \* MERGEFORMAT </w:instrText>
    </w:r>
    <w:r w:rsidR="00AC20B4" w:rsidRPr="00593C2C">
      <w:rPr>
        <w:rFonts w:ascii="Times New Roman" w:hAnsi="Times New Roman"/>
        <w:sz w:val="24"/>
        <w:szCs w:val="24"/>
      </w:rPr>
      <w:fldChar w:fldCharType="separate"/>
    </w:r>
    <w:r w:rsidR="00AC20B4">
      <w:rPr>
        <w:rFonts w:ascii="Times New Roman" w:hAnsi="Times New Roman"/>
        <w:noProof/>
        <w:sz w:val="24"/>
        <w:szCs w:val="24"/>
      </w:rPr>
      <w:t>2</w:t>
    </w:r>
    <w:r w:rsidR="00AC20B4"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AA03A" w14:textId="2BDE15F6" w:rsidR="00AC20B4" w:rsidRPr="0017634F" w:rsidRDefault="00C23470" w:rsidP="0017634F">
    <w:pPr>
      <w:spacing w:after="0" w:line="480" w:lineRule="auto"/>
      <w:rPr>
        <w:rFonts w:ascii="Times New Roman" w:hAnsi="Times New Roman"/>
        <w:color w:val="000000"/>
        <w:sz w:val="24"/>
        <w:szCs w:val="24"/>
        <w:shd w:val="clear" w:color="auto" w:fill="FFFFFF"/>
      </w:rPr>
    </w:pPr>
    <w:r>
      <w:rPr>
        <w:rStyle w:val="fnt0"/>
        <w:rFonts w:ascii="Times New Roman" w:hAnsi="Times New Roman"/>
        <w:sz w:val="24"/>
        <w:szCs w:val="24"/>
      </w:rPr>
      <w:t xml:space="preserve">Running head: BUSINESS ANALYTICS </w:t>
    </w:r>
    <w:r w:rsidR="00C622D3">
      <w:rPr>
        <w:rStyle w:val="fnt0"/>
        <w:rFonts w:ascii="Times New Roman" w:hAnsi="Times New Roman"/>
        <w:sz w:val="24"/>
        <w:szCs w:val="24"/>
      </w:rPr>
      <w:t xml:space="preserve">RETAIL </w:t>
    </w:r>
    <w:r>
      <w:rPr>
        <w:rStyle w:val="fnt0"/>
        <w:rFonts w:ascii="Times New Roman" w:hAnsi="Times New Roman"/>
        <w:sz w:val="24"/>
        <w:szCs w:val="24"/>
      </w:rPr>
      <w:t xml:space="preserve">DISTRIBUTION </w:t>
    </w:r>
    <w:proofErr w:type="gramStart"/>
    <w:r>
      <w:rPr>
        <w:rStyle w:val="fnt0"/>
        <w:rFonts w:ascii="Times New Roman" w:hAnsi="Times New Roman"/>
        <w:sz w:val="24"/>
        <w:szCs w:val="24"/>
      </w:rPr>
      <w:t xml:space="preserve">COMPANY  </w:t>
    </w:r>
    <w:r w:rsidR="00AC20B4">
      <w:rPr>
        <w:rFonts w:ascii="Times New Roman" w:hAnsi="Times New Roman"/>
        <w:sz w:val="24"/>
        <w:szCs w:val="24"/>
      </w:rPr>
      <w:tab/>
    </w:r>
    <w:proofErr w:type="gramEnd"/>
    <w:r w:rsidR="00AC20B4" w:rsidRPr="00466FD3">
      <w:rPr>
        <w:rFonts w:ascii="Times New Roman" w:hAnsi="Times New Roman"/>
        <w:sz w:val="24"/>
        <w:szCs w:val="24"/>
      </w:rPr>
      <w:fldChar w:fldCharType="begin"/>
    </w:r>
    <w:r w:rsidR="00AC20B4" w:rsidRPr="00466FD3">
      <w:rPr>
        <w:rFonts w:ascii="Times New Roman" w:hAnsi="Times New Roman"/>
        <w:sz w:val="24"/>
        <w:szCs w:val="24"/>
      </w:rPr>
      <w:instrText xml:space="preserve"> PAGE   \* MERGEFORMAT </w:instrText>
    </w:r>
    <w:r w:rsidR="00AC20B4" w:rsidRPr="00466FD3">
      <w:rPr>
        <w:rFonts w:ascii="Times New Roman" w:hAnsi="Times New Roman"/>
        <w:sz w:val="24"/>
        <w:szCs w:val="24"/>
      </w:rPr>
      <w:fldChar w:fldCharType="separate"/>
    </w:r>
    <w:r w:rsidR="00AC20B4">
      <w:rPr>
        <w:rFonts w:ascii="Times New Roman" w:hAnsi="Times New Roman"/>
        <w:noProof/>
        <w:sz w:val="24"/>
        <w:szCs w:val="24"/>
      </w:rPr>
      <w:t>1</w:t>
    </w:r>
    <w:r w:rsidR="00AC20B4"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21B4D"/>
    <w:multiLevelType w:val="hybridMultilevel"/>
    <w:tmpl w:val="1C7E6748"/>
    <w:lvl w:ilvl="0" w:tplc="95182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A5B80"/>
    <w:multiLevelType w:val="hybridMultilevel"/>
    <w:tmpl w:val="4E7AFB18"/>
    <w:lvl w:ilvl="0" w:tplc="1E76F60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0807"/>
    <w:multiLevelType w:val="multilevel"/>
    <w:tmpl w:val="26805C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141B98"/>
    <w:multiLevelType w:val="multilevel"/>
    <w:tmpl w:val="B8AE92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906A3"/>
    <w:multiLevelType w:val="hybridMultilevel"/>
    <w:tmpl w:val="E1B44BA6"/>
    <w:lvl w:ilvl="0" w:tplc="BEF8CB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7"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E248C"/>
    <w:multiLevelType w:val="multilevel"/>
    <w:tmpl w:val="78A0287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66964F5F"/>
    <w:multiLevelType w:val="multilevel"/>
    <w:tmpl w:val="631C81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1"/>
  </w:num>
  <w:num w:numId="2">
    <w:abstractNumId w:val="8"/>
  </w:num>
  <w:num w:numId="3">
    <w:abstractNumId w:val="9"/>
  </w:num>
  <w:num w:numId="4">
    <w:abstractNumId w:val="14"/>
  </w:num>
  <w:num w:numId="5">
    <w:abstractNumId w:val="15"/>
  </w:num>
  <w:num w:numId="6">
    <w:abstractNumId w:val="6"/>
  </w:num>
  <w:num w:numId="7">
    <w:abstractNumId w:val="7"/>
  </w:num>
  <w:num w:numId="8">
    <w:abstractNumId w:val="10"/>
  </w:num>
  <w:num w:numId="9">
    <w:abstractNumId w:val="4"/>
  </w:num>
  <w:num w:numId="10">
    <w:abstractNumId w:val="1"/>
  </w:num>
  <w:num w:numId="11">
    <w:abstractNumId w:val="5"/>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17AB"/>
    <w:rsid w:val="00006733"/>
    <w:rsid w:val="000078F4"/>
    <w:rsid w:val="0001117A"/>
    <w:rsid w:val="00012C9A"/>
    <w:rsid w:val="00015576"/>
    <w:rsid w:val="00015766"/>
    <w:rsid w:val="00016AFB"/>
    <w:rsid w:val="00016CC0"/>
    <w:rsid w:val="00025DD4"/>
    <w:rsid w:val="00030C32"/>
    <w:rsid w:val="00031299"/>
    <w:rsid w:val="00034D0D"/>
    <w:rsid w:val="00034D1C"/>
    <w:rsid w:val="00035E97"/>
    <w:rsid w:val="00036DFD"/>
    <w:rsid w:val="00040A10"/>
    <w:rsid w:val="0004117A"/>
    <w:rsid w:val="000412BF"/>
    <w:rsid w:val="00041498"/>
    <w:rsid w:val="00042934"/>
    <w:rsid w:val="000436EA"/>
    <w:rsid w:val="00044420"/>
    <w:rsid w:val="00044652"/>
    <w:rsid w:val="00046CF1"/>
    <w:rsid w:val="00046F0E"/>
    <w:rsid w:val="00052E6E"/>
    <w:rsid w:val="0005518C"/>
    <w:rsid w:val="000561A6"/>
    <w:rsid w:val="00062890"/>
    <w:rsid w:val="00062AA6"/>
    <w:rsid w:val="0006400E"/>
    <w:rsid w:val="00065AAC"/>
    <w:rsid w:val="00066009"/>
    <w:rsid w:val="00067B5F"/>
    <w:rsid w:val="00071D71"/>
    <w:rsid w:val="000726BA"/>
    <w:rsid w:val="00072720"/>
    <w:rsid w:val="00072BA1"/>
    <w:rsid w:val="00075606"/>
    <w:rsid w:val="00077644"/>
    <w:rsid w:val="00080120"/>
    <w:rsid w:val="0008183C"/>
    <w:rsid w:val="000835F1"/>
    <w:rsid w:val="000840AB"/>
    <w:rsid w:val="0008416E"/>
    <w:rsid w:val="000856E6"/>
    <w:rsid w:val="00085737"/>
    <w:rsid w:val="000857C5"/>
    <w:rsid w:val="0008699B"/>
    <w:rsid w:val="00090328"/>
    <w:rsid w:val="000924AA"/>
    <w:rsid w:val="00092992"/>
    <w:rsid w:val="000936E1"/>
    <w:rsid w:val="00093CBA"/>
    <w:rsid w:val="00096440"/>
    <w:rsid w:val="000A61FA"/>
    <w:rsid w:val="000A7300"/>
    <w:rsid w:val="000A7817"/>
    <w:rsid w:val="000A7E24"/>
    <w:rsid w:val="000B24F3"/>
    <w:rsid w:val="000B2781"/>
    <w:rsid w:val="000B2EFE"/>
    <w:rsid w:val="000B3D79"/>
    <w:rsid w:val="000B4B1B"/>
    <w:rsid w:val="000B66E4"/>
    <w:rsid w:val="000B7D8A"/>
    <w:rsid w:val="000C0909"/>
    <w:rsid w:val="000C2050"/>
    <w:rsid w:val="000C511F"/>
    <w:rsid w:val="000C53CB"/>
    <w:rsid w:val="000C6432"/>
    <w:rsid w:val="000C7835"/>
    <w:rsid w:val="000C7922"/>
    <w:rsid w:val="000D23D2"/>
    <w:rsid w:val="000D32D5"/>
    <w:rsid w:val="000D55BD"/>
    <w:rsid w:val="000D75EB"/>
    <w:rsid w:val="000D7A72"/>
    <w:rsid w:val="000E1AED"/>
    <w:rsid w:val="000E28C9"/>
    <w:rsid w:val="000E2F55"/>
    <w:rsid w:val="000E357B"/>
    <w:rsid w:val="000E3EE7"/>
    <w:rsid w:val="000E4242"/>
    <w:rsid w:val="000E4401"/>
    <w:rsid w:val="000E4A06"/>
    <w:rsid w:val="000E6503"/>
    <w:rsid w:val="000E6622"/>
    <w:rsid w:val="000F04AF"/>
    <w:rsid w:val="000F203D"/>
    <w:rsid w:val="000F2FAD"/>
    <w:rsid w:val="000F76AB"/>
    <w:rsid w:val="001023FF"/>
    <w:rsid w:val="001040EC"/>
    <w:rsid w:val="00105988"/>
    <w:rsid w:val="00110ED6"/>
    <w:rsid w:val="00117113"/>
    <w:rsid w:val="00120252"/>
    <w:rsid w:val="0012203F"/>
    <w:rsid w:val="00124ECB"/>
    <w:rsid w:val="001257AF"/>
    <w:rsid w:val="00131656"/>
    <w:rsid w:val="001319A3"/>
    <w:rsid w:val="00135C52"/>
    <w:rsid w:val="00137EF8"/>
    <w:rsid w:val="00140E89"/>
    <w:rsid w:val="00140F24"/>
    <w:rsid w:val="0014209E"/>
    <w:rsid w:val="00142222"/>
    <w:rsid w:val="00142578"/>
    <w:rsid w:val="00143D5B"/>
    <w:rsid w:val="001503FE"/>
    <w:rsid w:val="00150F36"/>
    <w:rsid w:val="0015401A"/>
    <w:rsid w:val="001545FC"/>
    <w:rsid w:val="00155BB5"/>
    <w:rsid w:val="00157071"/>
    <w:rsid w:val="00160B36"/>
    <w:rsid w:val="00166826"/>
    <w:rsid w:val="00166862"/>
    <w:rsid w:val="00166927"/>
    <w:rsid w:val="001700FF"/>
    <w:rsid w:val="00171BE3"/>
    <w:rsid w:val="00172361"/>
    <w:rsid w:val="001739BE"/>
    <w:rsid w:val="00173DD9"/>
    <w:rsid w:val="0017505C"/>
    <w:rsid w:val="00175CDC"/>
    <w:rsid w:val="0017634F"/>
    <w:rsid w:val="0017651C"/>
    <w:rsid w:val="001846D6"/>
    <w:rsid w:val="00184CBA"/>
    <w:rsid w:val="001916C8"/>
    <w:rsid w:val="00192F03"/>
    <w:rsid w:val="00194722"/>
    <w:rsid w:val="001A2F4E"/>
    <w:rsid w:val="001B22A7"/>
    <w:rsid w:val="001B5E71"/>
    <w:rsid w:val="001B7F37"/>
    <w:rsid w:val="001C2DF6"/>
    <w:rsid w:val="001C314E"/>
    <w:rsid w:val="001C347C"/>
    <w:rsid w:val="001C3CF1"/>
    <w:rsid w:val="001C4201"/>
    <w:rsid w:val="001C6761"/>
    <w:rsid w:val="001C68A1"/>
    <w:rsid w:val="001D2186"/>
    <w:rsid w:val="001D5606"/>
    <w:rsid w:val="001D5B2D"/>
    <w:rsid w:val="001D77B9"/>
    <w:rsid w:val="001E1B53"/>
    <w:rsid w:val="001E1C15"/>
    <w:rsid w:val="001E2EE0"/>
    <w:rsid w:val="001E71E5"/>
    <w:rsid w:val="001E7958"/>
    <w:rsid w:val="001F1D86"/>
    <w:rsid w:val="001F2CA3"/>
    <w:rsid w:val="001F3732"/>
    <w:rsid w:val="001F3B9A"/>
    <w:rsid w:val="001F5F1D"/>
    <w:rsid w:val="00200EF7"/>
    <w:rsid w:val="00202D0E"/>
    <w:rsid w:val="00204663"/>
    <w:rsid w:val="00204FE7"/>
    <w:rsid w:val="00205145"/>
    <w:rsid w:val="002055AC"/>
    <w:rsid w:val="00207408"/>
    <w:rsid w:val="00210C36"/>
    <w:rsid w:val="00212A4D"/>
    <w:rsid w:val="002167ED"/>
    <w:rsid w:val="00232557"/>
    <w:rsid w:val="00232974"/>
    <w:rsid w:val="00232F18"/>
    <w:rsid w:val="00233361"/>
    <w:rsid w:val="00233BB8"/>
    <w:rsid w:val="00244B6C"/>
    <w:rsid w:val="00244D2F"/>
    <w:rsid w:val="00247D28"/>
    <w:rsid w:val="002533B0"/>
    <w:rsid w:val="00253D46"/>
    <w:rsid w:val="00254283"/>
    <w:rsid w:val="0025472B"/>
    <w:rsid w:val="00255A7C"/>
    <w:rsid w:val="00256D09"/>
    <w:rsid w:val="00260441"/>
    <w:rsid w:val="0026203E"/>
    <w:rsid w:val="00262971"/>
    <w:rsid w:val="002649C8"/>
    <w:rsid w:val="0026625C"/>
    <w:rsid w:val="00267C8F"/>
    <w:rsid w:val="00270B3F"/>
    <w:rsid w:val="00270E48"/>
    <w:rsid w:val="002713C1"/>
    <w:rsid w:val="00274D3F"/>
    <w:rsid w:val="00277E24"/>
    <w:rsid w:val="00280C2D"/>
    <w:rsid w:val="00284EBF"/>
    <w:rsid w:val="00285437"/>
    <w:rsid w:val="00285B06"/>
    <w:rsid w:val="00286CB1"/>
    <w:rsid w:val="00286EA8"/>
    <w:rsid w:val="00287379"/>
    <w:rsid w:val="00290D26"/>
    <w:rsid w:val="00293EBB"/>
    <w:rsid w:val="0029541E"/>
    <w:rsid w:val="00296E6C"/>
    <w:rsid w:val="002A0641"/>
    <w:rsid w:val="002A1C89"/>
    <w:rsid w:val="002A2C22"/>
    <w:rsid w:val="002A39A9"/>
    <w:rsid w:val="002A66F7"/>
    <w:rsid w:val="002A68B6"/>
    <w:rsid w:val="002B0B6D"/>
    <w:rsid w:val="002B0C39"/>
    <w:rsid w:val="002B1FDC"/>
    <w:rsid w:val="002B7868"/>
    <w:rsid w:val="002C1284"/>
    <w:rsid w:val="002C13C5"/>
    <w:rsid w:val="002C2B3E"/>
    <w:rsid w:val="002C2CEF"/>
    <w:rsid w:val="002C4093"/>
    <w:rsid w:val="002C4254"/>
    <w:rsid w:val="002C4DF6"/>
    <w:rsid w:val="002C53E1"/>
    <w:rsid w:val="002C6945"/>
    <w:rsid w:val="002C7867"/>
    <w:rsid w:val="002D02F3"/>
    <w:rsid w:val="002D10D4"/>
    <w:rsid w:val="002D1D74"/>
    <w:rsid w:val="002D4BC1"/>
    <w:rsid w:val="002D519F"/>
    <w:rsid w:val="002D66C5"/>
    <w:rsid w:val="002E4FA0"/>
    <w:rsid w:val="002E6432"/>
    <w:rsid w:val="002E6FD0"/>
    <w:rsid w:val="002F3665"/>
    <w:rsid w:val="002F42A5"/>
    <w:rsid w:val="002F4334"/>
    <w:rsid w:val="002F44E2"/>
    <w:rsid w:val="002F4DCF"/>
    <w:rsid w:val="002F7176"/>
    <w:rsid w:val="002F775D"/>
    <w:rsid w:val="00301A57"/>
    <w:rsid w:val="003025A1"/>
    <w:rsid w:val="00302C97"/>
    <w:rsid w:val="00305D91"/>
    <w:rsid w:val="00305EB5"/>
    <w:rsid w:val="00307515"/>
    <w:rsid w:val="00307DB0"/>
    <w:rsid w:val="003112AF"/>
    <w:rsid w:val="0031187F"/>
    <w:rsid w:val="00312060"/>
    <w:rsid w:val="003130C5"/>
    <w:rsid w:val="003154CA"/>
    <w:rsid w:val="00315501"/>
    <w:rsid w:val="00316B82"/>
    <w:rsid w:val="00320B65"/>
    <w:rsid w:val="00322416"/>
    <w:rsid w:val="00327132"/>
    <w:rsid w:val="00327E0B"/>
    <w:rsid w:val="00332224"/>
    <w:rsid w:val="00332F90"/>
    <w:rsid w:val="00337BB6"/>
    <w:rsid w:val="003406F5"/>
    <w:rsid w:val="00340A8B"/>
    <w:rsid w:val="00343623"/>
    <w:rsid w:val="00344578"/>
    <w:rsid w:val="00345BE2"/>
    <w:rsid w:val="0035156D"/>
    <w:rsid w:val="003515D6"/>
    <w:rsid w:val="00355F80"/>
    <w:rsid w:val="003579AB"/>
    <w:rsid w:val="00361531"/>
    <w:rsid w:val="00363A69"/>
    <w:rsid w:val="00365753"/>
    <w:rsid w:val="003663EB"/>
    <w:rsid w:val="003716D5"/>
    <w:rsid w:val="0037273F"/>
    <w:rsid w:val="00372DAD"/>
    <w:rsid w:val="00373CF7"/>
    <w:rsid w:val="00374A67"/>
    <w:rsid w:val="0037674F"/>
    <w:rsid w:val="00376AEF"/>
    <w:rsid w:val="003810F4"/>
    <w:rsid w:val="00382A94"/>
    <w:rsid w:val="00383928"/>
    <w:rsid w:val="00384CFB"/>
    <w:rsid w:val="0039137E"/>
    <w:rsid w:val="003914C9"/>
    <w:rsid w:val="003928CE"/>
    <w:rsid w:val="00396F28"/>
    <w:rsid w:val="00397021"/>
    <w:rsid w:val="00397626"/>
    <w:rsid w:val="003A60E4"/>
    <w:rsid w:val="003A7364"/>
    <w:rsid w:val="003B2EE3"/>
    <w:rsid w:val="003B37DF"/>
    <w:rsid w:val="003B570B"/>
    <w:rsid w:val="003B7DC9"/>
    <w:rsid w:val="003C0D06"/>
    <w:rsid w:val="003C24F9"/>
    <w:rsid w:val="003C67B4"/>
    <w:rsid w:val="003C7CAB"/>
    <w:rsid w:val="003D54B6"/>
    <w:rsid w:val="003D714B"/>
    <w:rsid w:val="003D7CD9"/>
    <w:rsid w:val="003E17D4"/>
    <w:rsid w:val="003E5EF3"/>
    <w:rsid w:val="003E7844"/>
    <w:rsid w:val="003F1E79"/>
    <w:rsid w:val="003F2033"/>
    <w:rsid w:val="003F3CE4"/>
    <w:rsid w:val="003F3D98"/>
    <w:rsid w:val="003F4479"/>
    <w:rsid w:val="003F4583"/>
    <w:rsid w:val="003F74AC"/>
    <w:rsid w:val="004002E9"/>
    <w:rsid w:val="00402C45"/>
    <w:rsid w:val="004036C8"/>
    <w:rsid w:val="00403CB7"/>
    <w:rsid w:val="00403E64"/>
    <w:rsid w:val="004074A2"/>
    <w:rsid w:val="00411283"/>
    <w:rsid w:val="00412716"/>
    <w:rsid w:val="0041389D"/>
    <w:rsid w:val="00413E16"/>
    <w:rsid w:val="00414269"/>
    <w:rsid w:val="004162D3"/>
    <w:rsid w:val="004249AF"/>
    <w:rsid w:val="00425091"/>
    <w:rsid w:val="00425E38"/>
    <w:rsid w:val="004269EA"/>
    <w:rsid w:val="004300E5"/>
    <w:rsid w:val="00433EC8"/>
    <w:rsid w:val="00433FD9"/>
    <w:rsid w:val="00434E2E"/>
    <w:rsid w:val="00437099"/>
    <w:rsid w:val="004414B1"/>
    <w:rsid w:val="00444A08"/>
    <w:rsid w:val="00445067"/>
    <w:rsid w:val="00445CF1"/>
    <w:rsid w:val="004463C4"/>
    <w:rsid w:val="0045277E"/>
    <w:rsid w:val="0045739E"/>
    <w:rsid w:val="004575E9"/>
    <w:rsid w:val="00457AD8"/>
    <w:rsid w:val="0046054F"/>
    <w:rsid w:val="00462836"/>
    <w:rsid w:val="00466FD3"/>
    <w:rsid w:val="00471403"/>
    <w:rsid w:val="004724BA"/>
    <w:rsid w:val="00473814"/>
    <w:rsid w:val="00475733"/>
    <w:rsid w:val="004766A4"/>
    <w:rsid w:val="00476971"/>
    <w:rsid w:val="004777B5"/>
    <w:rsid w:val="00477E98"/>
    <w:rsid w:val="00484572"/>
    <w:rsid w:val="0048659C"/>
    <w:rsid w:val="0049352F"/>
    <w:rsid w:val="00493872"/>
    <w:rsid w:val="004953C2"/>
    <w:rsid w:val="00496193"/>
    <w:rsid w:val="004A0338"/>
    <w:rsid w:val="004A0D3B"/>
    <w:rsid w:val="004A1A46"/>
    <w:rsid w:val="004A7809"/>
    <w:rsid w:val="004B232B"/>
    <w:rsid w:val="004B3ADE"/>
    <w:rsid w:val="004B74D1"/>
    <w:rsid w:val="004B762B"/>
    <w:rsid w:val="004C13D9"/>
    <w:rsid w:val="004C1C15"/>
    <w:rsid w:val="004C2094"/>
    <w:rsid w:val="004C2BB2"/>
    <w:rsid w:val="004C2C3A"/>
    <w:rsid w:val="004D6F82"/>
    <w:rsid w:val="004E1252"/>
    <w:rsid w:val="004E2B5D"/>
    <w:rsid w:val="004E343B"/>
    <w:rsid w:val="004E5A82"/>
    <w:rsid w:val="004E6E1C"/>
    <w:rsid w:val="004E6F89"/>
    <w:rsid w:val="004F0160"/>
    <w:rsid w:val="004F0D4A"/>
    <w:rsid w:val="004F45FE"/>
    <w:rsid w:val="005010A7"/>
    <w:rsid w:val="00502468"/>
    <w:rsid w:val="005046B2"/>
    <w:rsid w:val="005066EF"/>
    <w:rsid w:val="005073FC"/>
    <w:rsid w:val="005077D6"/>
    <w:rsid w:val="00520B08"/>
    <w:rsid w:val="00522049"/>
    <w:rsid w:val="00522AC0"/>
    <w:rsid w:val="00530E75"/>
    <w:rsid w:val="0053484B"/>
    <w:rsid w:val="00534D44"/>
    <w:rsid w:val="00536222"/>
    <w:rsid w:val="00536586"/>
    <w:rsid w:val="005433E5"/>
    <w:rsid w:val="00546A37"/>
    <w:rsid w:val="00547D88"/>
    <w:rsid w:val="005511F6"/>
    <w:rsid w:val="00551CAE"/>
    <w:rsid w:val="00552E05"/>
    <w:rsid w:val="005534E0"/>
    <w:rsid w:val="00553C10"/>
    <w:rsid w:val="00553CDE"/>
    <w:rsid w:val="00557B98"/>
    <w:rsid w:val="005602C1"/>
    <w:rsid w:val="0056095C"/>
    <w:rsid w:val="00560C66"/>
    <w:rsid w:val="00561EB4"/>
    <w:rsid w:val="00562156"/>
    <w:rsid w:val="00562BA7"/>
    <w:rsid w:val="00564767"/>
    <w:rsid w:val="00564A2E"/>
    <w:rsid w:val="005662A9"/>
    <w:rsid w:val="00570553"/>
    <w:rsid w:val="00570D1A"/>
    <w:rsid w:val="00572B2D"/>
    <w:rsid w:val="00576D47"/>
    <w:rsid w:val="00577E3B"/>
    <w:rsid w:val="00580FD1"/>
    <w:rsid w:val="00581D44"/>
    <w:rsid w:val="00585063"/>
    <w:rsid w:val="0058538A"/>
    <w:rsid w:val="0058764C"/>
    <w:rsid w:val="00587D76"/>
    <w:rsid w:val="00592E9A"/>
    <w:rsid w:val="005930CA"/>
    <w:rsid w:val="0059360E"/>
    <w:rsid w:val="00593C2C"/>
    <w:rsid w:val="005941DC"/>
    <w:rsid w:val="005941F6"/>
    <w:rsid w:val="00595186"/>
    <w:rsid w:val="00596B53"/>
    <w:rsid w:val="0059747A"/>
    <w:rsid w:val="005A049F"/>
    <w:rsid w:val="005A2C69"/>
    <w:rsid w:val="005A347A"/>
    <w:rsid w:val="005A44B8"/>
    <w:rsid w:val="005A63D4"/>
    <w:rsid w:val="005B1EFC"/>
    <w:rsid w:val="005B3C9A"/>
    <w:rsid w:val="005B4726"/>
    <w:rsid w:val="005B74FE"/>
    <w:rsid w:val="005B7769"/>
    <w:rsid w:val="005C040C"/>
    <w:rsid w:val="005C10AB"/>
    <w:rsid w:val="005C1A62"/>
    <w:rsid w:val="005C257D"/>
    <w:rsid w:val="005C5A9E"/>
    <w:rsid w:val="005C72D4"/>
    <w:rsid w:val="005D0A25"/>
    <w:rsid w:val="005D36DD"/>
    <w:rsid w:val="005D48A6"/>
    <w:rsid w:val="005D586D"/>
    <w:rsid w:val="005D630C"/>
    <w:rsid w:val="005E0EB7"/>
    <w:rsid w:val="005E37C0"/>
    <w:rsid w:val="005E3DAB"/>
    <w:rsid w:val="005E4674"/>
    <w:rsid w:val="005E5DB3"/>
    <w:rsid w:val="005E765E"/>
    <w:rsid w:val="005F0D6F"/>
    <w:rsid w:val="005F5A8C"/>
    <w:rsid w:val="00601C54"/>
    <w:rsid w:val="00602ECF"/>
    <w:rsid w:val="00603419"/>
    <w:rsid w:val="0060504C"/>
    <w:rsid w:val="006055FE"/>
    <w:rsid w:val="0060560C"/>
    <w:rsid w:val="006064B9"/>
    <w:rsid w:val="00606D88"/>
    <w:rsid w:val="0061532C"/>
    <w:rsid w:val="00617879"/>
    <w:rsid w:val="00617EC5"/>
    <w:rsid w:val="0062387B"/>
    <w:rsid w:val="006249B2"/>
    <w:rsid w:val="00625C0B"/>
    <w:rsid w:val="0062611F"/>
    <w:rsid w:val="00630CF4"/>
    <w:rsid w:val="00632511"/>
    <w:rsid w:val="00632891"/>
    <w:rsid w:val="006328DD"/>
    <w:rsid w:val="0063545F"/>
    <w:rsid w:val="00635716"/>
    <w:rsid w:val="00635CE3"/>
    <w:rsid w:val="0063658E"/>
    <w:rsid w:val="00636875"/>
    <w:rsid w:val="00636B71"/>
    <w:rsid w:val="00640420"/>
    <w:rsid w:val="0064057C"/>
    <w:rsid w:val="0064118F"/>
    <w:rsid w:val="00641BB3"/>
    <w:rsid w:val="00645D92"/>
    <w:rsid w:val="00645E2D"/>
    <w:rsid w:val="00650ACE"/>
    <w:rsid w:val="00655AC9"/>
    <w:rsid w:val="00656CA5"/>
    <w:rsid w:val="00656F19"/>
    <w:rsid w:val="0066101E"/>
    <w:rsid w:val="00661DBC"/>
    <w:rsid w:val="00663C34"/>
    <w:rsid w:val="00664506"/>
    <w:rsid w:val="00675F4E"/>
    <w:rsid w:val="00676178"/>
    <w:rsid w:val="006773D3"/>
    <w:rsid w:val="00677A1D"/>
    <w:rsid w:val="006804E4"/>
    <w:rsid w:val="00682C78"/>
    <w:rsid w:val="0068330A"/>
    <w:rsid w:val="006844CB"/>
    <w:rsid w:val="006908F3"/>
    <w:rsid w:val="006918B8"/>
    <w:rsid w:val="00691D70"/>
    <w:rsid w:val="0069346A"/>
    <w:rsid w:val="0069443C"/>
    <w:rsid w:val="006959FE"/>
    <w:rsid w:val="00695EC0"/>
    <w:rsid w:val="00696478"/>
    <w:rsid w:val="006A48E0"/>
    <w:rsid w:val="006A5271"/>
    <w:rsid w:val="006B32B9"/>
    <w:rsid w:val="006B5066"/>
    <w:rsid w:val="006B7DCC"/>
    <w:rsid w:val="006C653E"/>
    <w:rsid w:val="006D1B85"/>
    <w:rsid w:val="006D3C2A"/>
    <w:rsid w:val="006D47E6"/>
    <w:rsid w:val="006D551E"/>
    <w:rsid w:val="006D789F"/>
    <w:rsid w:val="006E0325"/>
    <w:rsid w:val="006E103A"/>
    <w:rsid w:val="006E1312"/>
    <w:rsid w:val="006E18EC"/>
    <w:rsid w:val="006E334D"/>
    <w:rsid w:val="006E399E"/>
    <w:rsid w:val="006E46CA"/>
    <w:rsid w:val="006E4AA0"/>
    <w:rsid w:val="006F2038"/>
    <w:rsid w:val="00701F54"/>
    <w:rsid w:val="007029B2"/>
    <w:rsid w:val="00704AAD"/>
    <w:rsid w:val="00705BA2"/>
    <w:rsid w:val="00706842"/>
    <w:rsid w:val="0070766B"/>
    <w:rsid w:val="007128AF"/>
    <w:rsid w:val="00712B01"/>
    <w:rsid w:val="00713D67"/>
    <w:rsid w:val="00715B4B"/>
    <w:rsid w:val="00720954"/>
    <w:rsid w:val="00721B94"/>
    <w:rsid w:val="00723CD5"/>
    <w:rsid w:val="007246CE"/>
    <w:rsid w:val="00732282"/>
    <w:rsid w:val="00735D07"/>
    <w:rsid w:val="00736021"/>
    <w:rsid w:val="00737B5A"/>
    <w:rsid w:val="00741C81"/>
    <w:rsid w:val="00742847"/>
    <w:rsid w:val="007460CB"/>
    <w:rsid w:val="00746E64"/>
    <w:rsid w:val="007565C4"/>
    <w:rsid w:val="007613D7"/>
    <w:rsid w:val="00766546"/>
    <w:rsid w:val="0076687E"/>
    <w:rsid w:val="00766E54"/>
    <w:rsid w:val="00773443"/>
    <w:rsid w:val="0077351E"/>
    <w:rsid w:val="00774AD2"/>
    <w:rsid w:val="00774EA1"/>
    <w:rsid w:val="00774F07"/>
    <w:rsid w:val="00775203"/>
    <w:rsid w:val="00782601"/>
    <w:rsid w:val="00782917"/>
    <w:rsid w:val="00783314"/>
    <w:rsid w:val="0078376A"/>
    <w:rsid w:val="00784351"/>
    <w:rsid w:val="007857E0"/>
    <w:rsid w:val="007861D3"/>
    <w:rsid w:val="0078655B"/>
    <w:rsid w:val="00786A0D"/>
    <w:rsid w:val="007915B6"/>
    <w:rsid w:val="00793C90"/>
    <w:rsid w:val="007A0121"/>
    <w:rsid w:val="007A0186"/>
    <w:rsid w:val="007A3C05"/>
    <w:rsid w:val="007A5A1D"/>
    <w:rsid w:val="007B466A"/>
    <w:rsid w:val="007B46AD"/>
    <w:rsid w:val="007C1687"/>
    <w:rsid w:val="007C56A4"/>
    <w:rsid w:val="007D025F"/>
    <w:rsid w:val="007D40D6"/>
    <w:rsid w:val="007D4102"/>
    <w:rsid w:val="007D4912"/>
    <w:rsid w:val="007E18A3"/>
    <w:rsid w:val="007E19D1"/>
    <w:rsid w:val="007E30BF"/>
    <w:rsid w:val="007E5244"/>
    <w:rsid w:val="007E63F6"/>
    <w:rsid w:val="007E6BB0"/>
    <w:rsid w:val="007E6DFE"/>
    <w:rsid w:val="007E7D20"/>
    <w:rsid w:val="007F0A36"/>
    <w:rsid w:val="007F1A70"/>
    <w:rsid w:val="007F26A4"/>
    <w:rsid w:val="007F47CD"/>
    <w:rsid w:val="007F497D"/>
    <w:rsid w:val="007F5838"/>
    <w:rsid w:val="00800CD8"/>
    <w:rsid w:val="0080161A"/>
    <w:rsid w:val="00801835"/>
    <w:rsid w:val="008020BD"/>
    <w:rsid w:val="00802928"/>
    <w:rsid w:val="008038C9"/>
    <w:rsid w:val="008070E2"/>
    <w:rsid w:val="008122E6"/>
    <w:rsid w:val="008134D5"/>
    <w:rsid w:val="0081400F"/>
    <w:rsid w:val="008161EB"/>
    <w:rsid w:val="008163DE"/>
    <w:rsid w:val="008171AF"/>
    <w:rsid w:val="00820636"/>
    <w:rsid w:val="008223DE"/>
    <w:rsid w:val="00822595"/>
    <w:rsid w:val="008254E8"/>
    <w:rsid w:val="00825C34"/>
    <w:rsid w:val="0083204A"/>
    <w:rsid w:val="00835E57"/>
    <w:rsid w:val="008419E9"/>
    <w:rsid w:val="0084375E"/>
    <w:rsid w:val="00844E4F"/>
    <w:rsid w:val="008466E0"/>
    <w:rsid w:val="008468C7"/>
    <w:rsid w:val="008539BA"/>
    <w:rsid w:val="00853FA9"/>
    <w:rsid w:val="00854229"/>
    <w:rsid w:val="008561F2"/>
    <w:rsid w:val="00856B69"/>
    <w:rsid w:val="00861C48"/>
    <w:rsid w:val="00870243"/>
    <w:rsid w:val="00873730"/>
    <w:rsid w:val="00874F35"/>
    <w:rsid w:val="00876B6C"/>
    <w:rsid w:val="00880CCE"/>
    <w:rsid w:val="00880D1C"/>
    <w:rsid w:val="008812DD"/>
    <w:rsid w:val="00881C18"/>
    <w:rsid w:val="0088435B"/>
    <w:rsid w:val="00884A04"/>
    <w:rsid w:val="0088536F"/>
    <w:rsid w:val="008A47C8"/>
    <w:rsid w:val="008B0029"/>
    <w:rsid w:val="008B2F7D"/>
    <w:rsid w:val="008B4CD8"/>
    <w:rsid w:val="008B55D1"/>
    <w:rsid w:val="008B5F5E"/>
    <w:rsid w:val="008B6E90"/>
    <w:rsid w:val="008C072F"/>
    <w:rsid w:val="008C0ABD"/>
    <w:rsid w:val="008C0F98"/>
    <w:rsid w:val="008C1703"/>
    <w:rsid w:val="008C1E8B"/>
    <w:rsid w:val="008C2115"/>
    <w:rsid w:val="008C4264"/>
    <w:rsid w:val="008C654F"/>
    <w:rsid w:val="008C72C0"/>
    <w:rsid w:val="008C771C"/>
    <w:rsid w:val="008D29B4"/>
    <w:rsid w:val="008D3651"/>
    <w:rsid w:val="008D3B25"/>
    <w:rsid w:val="008D4515"/>
    <w:rsid w:val="008D45D4"/>
    <w:rsid w:val="008D562B"/>
    <w:rsid w:val="008D659A"/>
    <w:rsid w:val="008D69A2"/>
    <w:rsid w:val="008D7DCE"/>
    <w:rsid w:val="008E12CF"/>
    <w:rsid w:val="008E21F4"/>
    <w:rsid w:val="008E3153"/>
    <w:rsid w:val="008E3676"/>
    <w:rsid w:val="008E4319"/>
    <w:rsid w:val="008E4615"/>
    <w:rsid w:val="008E4BC7"/>
    <w:rsid w:val="008E65F6"/>
    <w:rsid w:val="008F12EA"/>
    <w:rsid w:val="008F264E"/>
    <w:rsid w:val="008F2975"/>
    <w:rsid w:val="008F3032"/>
    <w:rsid w:val="008F4362"/>
    <w:rsid w:val="008F44B1"/>
    <w:rsid w:val="008F48D8"/>
    <w:rsid w:val="008F575F"/>
    <w:rsid w:val="008F676F"/>
    <w:rsid w:val="008F7491"/>
    <w:rsid w:val="00902898"/>
    <w:rsid w:val="009029E2"/>
    <w:rsid w:val="009038E1"/>
    <w:rsid w:val="00903FFA"/>
    <w:rsid w:val="00904BF9"/>
    <w:rsid w:val="00907316"/>
    <w:rsid w:val="00907EEA"/>
    <w:rsid w:val="00913316"/>
    <w:rsid w:val="00923E8E"/>
    <w:rsid w:val="009257BA"/>
    <w:rsid w:val="00925874"/>
    <w:rsid w:val="0092649D"/>
    <w:rsid w:val="00926C48"/>
    <w:rsid w:val="00930FEA"/>
    <w:rsid w:val="00931106"/>
    <w:rsid w:val="0093379C"/>
    <w:rsid w:val="009338EA"/>
    <w:rsid w:val="00933A14"/>
    <w:rsid w:val="00940A56"/>
    <w:rsid w:val="009414B0"/>
    <w:rsid w:val="009425EB"/>
    <w:rsid w:val="00945366"/>
    <w:rsid w:val="00946BDD"/>
    <w:rsid w:val="009515FC"/>
    <w:rsid w:val="00953BA8"/>
    <w:rsid w:val="00953DA0"/>
    <w:rsid w:val="00954D54"/>
    <w:rsid w:val="00954DC6"/>
    <w:rsid w:val="00962AD4"/>
    <w:rsid w:val="00962CF4"/>
    <w:rsid w:val="009652F1"/>
    <w:rsid w:val="00971D2E"/>
    <w:rsid w:val="00971EB5"/>
    <w:rsid w:val="0097294E"/>
    <w:rsid w:val="00973C90"/>
    <w:rsid w:val="00975216"/>
    <w:rsid w:val="0097609A"/>
    <w:rsid w:val="00977FAB"/>
    <w:rsid w:val="009800F8"/>
    <w:rsid w:val="00980345"/>
    <w:rsid w:val="00983A3D"/>
    <w:rsid w:val="00986846"/>
    <w:rsid w:val="009868E4"/>
    <w:rsid w:val="0099158C"/>
    <w:rsid w:val="0099229D"/>
    <w:rsid w:val="00994EE9"/>
    <w:rsid w:val="00994F82"/>
    <w:rsid w:val="009956DB"/>
    <w:rsid w:val="009A31AD"/>
    <w:rsid w:val="009A4E98"/>
    <w:rsid w:val="009B0E7A"/>
    <w:rsid w:val="009B12CF"/>
    <w:rsid w:val="009B29A1"/>
    <w:rsid w:val="009B33EF"/>
    <w:rsid w:val="009B3A8F"/>
    <w:rsid w:val="009B4A45"/>
    <w:rsid w:val="009B5052"/>
    <w:rsid w:val="009B5B1F"/>
    <w:rsid w:val="009C0017"/>
    <w:rsid w:val="009C0E62"/>
    <w:rsid w:val="009C18AC"/>
    <w:rsid w:val="009C3274"/>
    <w:rsid w:val="009C546E"/>
    <w:rsid w:val="009C6BB7"/>
    <w:rsid w:val="009C7924"/>
    <w:rsid w:val="009D0ECD"/>
    <w:rsid w:val="009D1984"/>
    <w:rsid w:val="009D20D0"/>
    <w:rsid w:val="009D448B"/>
    <w:rsid w:val="009E0041"/>
    <w:rsid w:val="009E128D"/>
    <w:rsid w:val="009E1E8A"/>
    <w:rsid w:val="009E22C9"/>
    <w:rsid w:val="009E54C8"/>
    <w:rsid w:val="009E5680"/>
    <w:rsid w:val="009E5860"/>
    <w:rsid w:val="009F01FD"/>
    <w:rsid w:val="009F119F"/>
    <w:rsid w:val="009F46C2"/>
    <w:rsid w:val="00A01362"/>
    <w:rsid w:val="00A01E52"/>
    <w:rsid w:val="00A04513"/>
    <w:rsid w:val="00A053F8"/>
    <w:rsid w:val="00A07DA9"/>
    <w:rsid w:val="00A15180"/>
    <w:rsid w:val="00A2092F"/>
    <w:rsid w:val="00A21650"/>
    <w:rsid w:val="00A234AE"/>
    <w:rsid w:val="00A24829"/>
    <w:rsid w:val="00A25229"/>
    <w:rsid w:val="00A26542"/>
    <w:rsid w:val="00A274F5"/>
    <w:rsid w:val="00A30708"/>
    <w:rsid w:val="00A30855"/>
    <w:rsid w:val="00A31109"/>
    <w:rsid w:val="00A33E9B"/>
    <w:rsid w:val="00A36F70"/>
    <w:rsid w:val="00A3748D"/>
    <w:rsid w:val="00A37619"/>
    <w:rsid w:val="00A41ED3"/>
    <w:rsid w:val="00A41FB0"/>
    <w:rsid w:val="00A42674"/>
    <w:rsid w:val="00A43826"/>
    <w:rsid w:val="00A438BD"/>
    <w:rsid w:val="00A439C6"/>
    <w:rsid w:val="00A475E7"/>
    <w:rsid w:val="00A4763C"/>
    <w:rsid w:val="00A528B8"/>
    <w:rsid w:val="00A55325"/>
    <w:rsid w:val="00A56C23"/>
    <w:rsid w:val="00A57422"/>
    <w:rsid w:val="00A5753C"/>
    <w:rsid w:val="00A6344D"/>
    <w:rsid w:val="00A63D90"/>
    <w:rsid w:val="00A65431"/>
    <w:rsid w:val="00A6730C"/>
    <w:rsid w:val="00A74B08"/>
    <w:rsid w:val="00A803C5"/>
    <w:rsid w:val="00A80DAF"/>
    <w:rsid w:val="00A83513"/>
    <w:rsid w:val="00A83AB1"/>
    <w:rsid w:val="00A877A2"/>
    <w:rsid w:val="00A90B18"/>
    <w:rsid w:val="00A93491"/>
    <w:rsid w:val="00A93BCF"/>
    <w:rsid w:val="00AA0880"/>
    <w:rsid w:val="00AA27CF"/>
    <w:rsid w:val="00AA34BB"/>
    <w:rsid w:val="00AA46F6"/>
    <w:rsid w:val="00AA559D"/>
    <w:rsid w:val="00AA6886"/>
    <w:rsid w:val="00AB19FC"/>
    <w:rsid w:val="00AB483F"/>
    <w:rsid w:val="00AB63C5"/>
    <w:rsid w:val="00AB7E3D"/>
    <w:rsid w:val="00AC0789"/>
    <w:rsid w:val="00AC20B4"/>
    <w:rsid w:val="00AC41D9"/>
    <w:rsid w:val="00AC585C"/>
    <w:rsid w:val="00AC619B"/>
    <w:rsid w:val="00AC62EC"/>
    <w:rsid w:val="00AC73B2"/>
    <w:rsid w:val="00AC7A93"/>
    <w:rsid w:val="00AD0114"/>
    <w:rsid w:val="00AD0B38"/>
    <w:rsid w:val="00AD1446"/>
    <w:rsid w:val="00AD4C98"/>
    <w:rsid w:val="00AD58DF"/>
    <w:rsid w:val="00AD63B2"/>
    <w:rsid w:val="00AE0ADA"/>
    <w:rsid w:val="00AE2C3B"/>
    <w:rsid w:val="00AE4678"/>
    <w:rsid w:val="00AE5C72"/>
    <w:rsid w:val="00AF0EB6"/>
    <w:rsid w:val="00AF1A78"/>
    <w:rsid w:val="00AF4B2D"/>
    <w:rsid w:val="00AF71FE"/>
    <w:rsid w:val="00B005DA"/>
    <w:rsid w:val="00B007CF"/>
    <w:rsid w:val="00B00938"/>
    <w:rsid w:val="00B028BC"/>
    <w:rsid w:val="00B03607"/>
    <w:rsid w:val="00B063E3"/>
    <w:rsid w:val="00B07BD3"/>
    <w:rsid w:val="00B10EAC"/>
    <w:rsid w:val="00B12B7B"/>
    <w:rsid w:val="00B13A52"/>
    <w:rsid w:val="00B16538"/>
    <w:rsid w:val="00B165B7"/>
    <w:rsid w:val="00B16640"/>
    <w:rsid w:val="00B16ED8"/>
    <w:rsid w:val="00B172FA"/>
    <w:rsid w:val="00B20D74"/>
    <w:rsid w:val="00B20FBA"/>
    <w:rsid w:val="00B22C3A"/>
    <w:rsid w:val="00B24C18"/>
    <w:rsid w:val="00B26513"/>
    <w:rsid w:val="00B27A7F"/>
    <w:rsid w:val="00B27C35"/>
    <w:rsid w:val="00B31E2A"/>
    <w:rsid w:val="00B335C4"/>
    <w:rsid w:val="00B34A24"/>
    <w:rsid w:val="00B34ACA"/>
    <w:rsid w:val="00B36B87"/>
    <w:rsid w:val="00B40081"/>
    <w:rsid w:val="00B4103F"/>
    <w:rsid w:val="00B41C12"/>
    <w:rsid w:val="00B45CD5"/>
    <w:rsid w:val="00B46D1D"/>
    <w:rsid w:val="00B51894"/>
    <w:rsid w:val="00B51EAC"/>
    <w:rsid w:val="00B5252B"/>
    <w:rsid w:val="00B5281D"/>
    <w:rsid w:val="00B52A4F"/>
    <w:rsid w:val="00B5327F"/>
    <w:rsid w:val="00B53813"/>
    <w:rsid w:val="00B54E83"/>
    <w:rsid w:val="00B55D55"/>
    <w:rsid w:val="00B560BB"/>
    <w:rsid w:val="00B56D29"/>
    <w:rsid w:val="00B6015A"/>
    <w:rsid w:val="00B65AC8"/>
    <w:rsid w:val="00B7006A"/>
    <w:rsid w:val="00B71AB8"/>
    <w:rsid w:val="00B71EE0"/>
    <w:rsid w:val="00B734CD"/>
    <w:rsid w:val="00B767A4"/>
    <w:rsid w:val="00B80B3D"/>
    <w:rsid w:val="00B80EE0"/>
    <w:rsid w:val="00B82EF4"/>
    <w:rsid w:val="00B85040"/>
    <w:rsid w:val="00B9086B"/>
    <w:rsid w:val="00B937F8"/>
    <w:rsid w:val="00B95C3D"/>
    <w:rsid w:val="00B96DBE"/>
    <w:rsid w:val="00B973F0"/>
    <w:rsid w:val="00B97640"/>
    <w:rsid w:val="00BA59EF"/>
    <w:rsid w:val="00BA7D80"/>
    <w:rsid w:val="00BB0436"/>
    <w:rsid w:val="00BB1B82"/>
    <w:rsid w:val="00BC0A96"/>
    <w:rsid w:val="00BC13EC"/>
    <w:rsid w:val="00BC142E"/>
    <w:rsid w:val="00BC445C"/>
    <w:rsid w:val="00BD1D95"/>
    <w:rsid w:val="00BD47F5"/>
    <w:rsid w:val="00BD5A50"/>
    <w:rsid w:val="00BD5F09"/>
    <w:rsid w:val="00BD681F"/>
    <w:rsid w:val="00BD6F52"/>
    <w:rsid w:val="00BD7344"/>
    <w:rsid w:val="00BD7B8D"/>
    <w:rsid w:val="00BE10D7"/>
    <w:rsid w:val="00BE1FB1"/>
    <w:rsid w:val="00BE3AF7"/>
    <w:rsid w:val="00BE3E97"/>
    <w:rsid w:val="00BE4022"/>
    <w:rsid w:val="00BE560D"/>
    <w:rsid w:val="00BF20D5"/>
    <w:rsid w:val="00BF31FB"/>
    <w:rsid w:val="00BF5637"/>
    <w:rsid w:val="00BF570B"/>
    <w:rsid w:val="00BF6C23"/>
    <w:rsid w:val="00BF7105"/>
    <w:rsid w:val="00C00E17"/>
    <w:rsid w:val="00C020AB"/>
    <w:rsid w:val="00C026FF"/>
    <w:rsid w:val="00C03F4B"/>
    <w:rsid w:val="00C0455F"/>
    <w:rsid w:val="00C04BE4"/>
    <w:rsid w:val="00C05FB4"/>
    <w:rsid w:val="00C07148"/>
    <w:rsid w:val="00C07B79"/>
    <w:rsid w:val="00C14ECF"/>
    <w:rsid w:val="00C16BFF"/>
    <w:rsid w:val="00C2054F"/>
    <w:rsid w:val="00C21AFB"/>
    <w:rsid w:val="00C23470"/>
    <w:rsid w:val="00C26097"/>
    <w:rsid w:val="00C30962"/>
    <w:rsid w:val="00C31000"/>
    <w:rsid w:val="00C32BFA"/>
    <w:rsid w:val="00C32E76"/>
    <w:rsid w:val="00C37C80"/>
    <w:rsid w:val="00C37ED4"/>
    <w:rsid w:val="00C41F86"/>
    <w:rsid w:val="00C4358B"/>
    <w:rsid w:val="00C43CC7"/>
    <w:rsid w:val="00C4508D"/>
    <w:rsid w:val="00C45226"/>
    <w:rsid w:val="00C501A4"/>
    <w:rsid w:val="00C5026D"/>
    <w:rsid w:val="00C52167"/>
    <w:rsid w:val="00C54C71"/>
    <w:rsid w:val="00C56F8C"/>
    <w:rsid w:val="00C57472"/>
    <w:rsid w:val="00C602C7"/>
    <w:rsid w:val="00C60D75"/>
    <w:rsid w:val="00C614D5"/>
    <w:rsid w:val="00C622D3"/>
    <w:rsid w:val="00C62BB8"/>
    <w:rsid w:val="00C64C4C"/>
    <w:rsid w:val="00C6650A"/>
    <w:rsid w:val="00C70CC1"/>
    <w:rsid w:val="00C70D6B"/>
    <w:rsid w:val="00C76456"/>
    <w:rsid w:val="00C809E7"/>
    <w:rsid w:val="00C80D7A"/>
    <w:rsid w:val="00C846BC"/>
    <w:rsid w:val="00C8534D"/>
    <w:rsid w:val="00C862A4"/>
    <w:rsid w:val="00C92B91"/>
    <w:rsid w:val="00C957A3"/>
    <w:rsid w:val="00C95E47"/>
    <w:rsid w:val="00C977E2"/>
    <w:rsid w:val="00CA42C9"/>
    <w:rsid w:val="00CA70CF"/>
    <w:rsid w:val="00CB002E"/>
    <w:rsid w:val="00CB2DD2"/>
    <w:rsid w:val="00CB332F"/>
    <w:rsid w:val="00CB6605"/>
    <w:rsid w:val="00CB6CB6"/>
    <w:rsid w:val="00CB6D94"/>
    <w:rsid w:val="00CB6E39"/>
    <w:rsid w:val="00CB7CCA"/>
    <w:rsid w:val="00CC137C"/>
    <w:rsid w:val="00CC15C0"/>
    <w:rsid w:val="00CC1940"/>
    <w:rsid w:val="00CC47EC"/>
    <w:rsid w:val="00CC4CDC"/>
    <w:rsid w:val="00CC5716"/>
    <w:rsid w:val="00CC6AAC"/>
    <w:rsid w:val="00CD0324"/>
    <w:rsid w:val="00CD22CF"/>
    <w:rsid w:val="00CD32EF"/>
    <w:rsid w:val="00CD6FC1"/>
    <w:rsid w:val="00CD7BF4"/>
    <w:rsid w:val="00CE4020"/>
    <w:rsid w:val="00CE49FC"/>
    <w:rsid w:val="00CE5ADF"/>
    <w:rsid w:val="00CE7E86"/>
    <w:rsid w:val="00CF24AA"/>
    <w:rsid w:val="00CF3D9B"/>
    <w:rsid w:val="00CF3F7D"/>
    <w:rsid w:val="00CF5E29"/>
    <w:rsid w:val="00CF6C43"/>
    <w:rsid w:val="00CF724F"/>
    <w:rsid w:val="00CF758B"/>
    <w:rsid w:val="00CF7AF8"/>
    <w:rsid w:val="00D01511"/>
    <w:rsid w:val="00D022C7"/>
    <w:rsid w:val="00D025AE"/>
    <w:rsid w:val="00D02B9E"/>
    <w:rsid w:val="00D0541E"/>
    <w:rsid w:val="00D05D60"/>
    <w:rsid w:val="00D07EF3"/>
    <w:rsid w:val="00D10878"/>
    <w:rsid w:val="00D1173F"/>
    <w:rsid w:val="00D11B1B"/>
    <w:rsid w:val="00D129BD"/>
    <w:rsid w:val="00D211AE"/>
    <w:rsid w:val="00D26960"/>
    <w:rsid w:val="00D2785F"/>
    <w:rsid w:val="00D30D72"/>
    <w:rsid w:val="00D40D58"/>
    <w:rsid w:val="00D449DC"/>
    <w:rsid w:val="00D44B06"/>
    <w:rsid w:val="00D5004D"/>
    <w:rsid w:val="00D51E2F"/>
    <w:rsid w:val="00D5408C"/>
    <w:rsid w:val="00D550D3"/>
    <w:rsid w:val="00D613A7"/>
    <w:rsid w:val="00D6179F"/>
    <w:rsid w:val="00D62020"/>
    <w:rsid w:val="00D67183"/>
    <w:rsid w:val="00D700CD"/>
    <w:rsid w:val="00D72A43"/>
    <w:rsid w:val="00D7323E"/>
    <w:rsid w:val="00D7634A"/>
    <w:rsid w:val="00D76EAD"/>
    <w:rsid w:val="00D80E90"/>
    <w:rsid w:val="00D8142F"/>
    <w:rsid w:val="00D81971"/>
    <w:rsid w:val="00D83FEB"/>
    <w:rsid w:val="00D85271"/>
    <w:rsid w:val="00D87226"/>
    <w:rsid w:val="00D901D7"/>
    <w:rsid w:val="00D90BCA"/>
    <w:rsid w:val="00D90D41"/>
    <w:rsid w:val="00D90F12"/>
    <w:rsid w:val="00D95974"/>
    <w:rsid w:val="00D96050"/>
    <w:rsid w:val="00DA4831"/>
    <w:rsid w:val="00DA7100"/>
    <w:rsid w:val="00DA77DD"/>
    <w:rsid w:val="00DA7F24"/>
    <w:rsid w:val="00DB2E4D"/>
    <w:rsid w:val="00DB4251"/>
    <w:rsid w:val="00DB6ECF"/>
    <w:rsid w:val="00DB7EDC"/>
    <w:rsid w:val="00DC1E4F"/>
    <w:rsid w:val="00DC482D"/>
    <w:rsid w:val="00DC4A1B"/>
    <w:rsid w:val="00DC4B63"/>
    <w:rsid w:val="00DC6812"/>
    <w:rsid w:val="00DC69BC"/>
    <w:rsid w:val="00DC71C7"/>
    <w:rsid w:val="00DD26EE"/>
    <w:rsid w:val="00DD4860"/>
    <w:rsid w:val="00DD4D88"/>
    <w:rsid w:val="00DD6FDF"/>
    <w:rsid w:val="00DE018A"/>
    <w:rsid w:val="00DE1FBB"/>
    <w:rsid w:val="00DE299F"/>
    <w:rsid w:val="00DE2D82"/>
    <w:rsid w:val="00DE3889"/>
    <w:rsid w:val="00DE5B80"/>
    <w:rsid w:val="00DE6920"/>
    <w:rsid w:val="00DF3414"/>
    <w:rsid w:val="00DF4C74"/>
    <w:rsid w:val="00DF657A"/>
    <w:rsid w:val="00E03EE0"/>
    <w:rsid w:val="00E04989"/>
    <w:rsid w:val="00E04A2A"/>
    <w:rsid w:val="00E06242"/>
    <w:rsid w:val="00E0700A"/>
    <w:rsid w:val="00E07993"/>
    <w:rsid w:val="00E10B84"/>
    <w:rsid w:val="00E11B36"/>
    <w:rsid w:val="00E132D9"/>
    <w:rsid w:val="00E1543D"/>
    <w:rsid w:val="00E1579A"/>
    <w:rsid w:val="00E17996"/>
    <w:rsid w:val="00E2106B"/>
    <w:rsid w:val="00E23134"/>
    <w:rsid w:val="00E24148"/>
    <w:rsid w:val="00E24C15"/>
    <w:rsid w:val="00E25580"/>
    <w:rsid w:val="00E25B83"/>
    <w:rsid w:val="00E25F90"/>
    <w:rsid w:val="00E2655F"/>
    <w:rsid w:val="00E27F58"/>
    <w:rsid w:val="00E32815"/>
    <w:rsid w:val="00E34632"/>
    <w:rsid w:val="00E37D64"/>
    <w:rsid w:val="00E440AC"/>
    <w:rsid w:val="00E44167"/>
    <w:rsid w:val="00E44C06"/>
    <w:rsid w:val="00E45C3F"/>
    <w:rsid w:val="00E4761C"/>
    <w:rsid w:val="00E47744"/>
    <w:rsid w:val="00E47F57"/>
    <w:rsid w:val="00E501D0"/>
    <w:rsid w:val="00E515CA"/>
    <w:rsid w:val="00E520AF"/>
    <w:rsid w:val="00E53122"/>
    <w:rsid w:val="00E536F0"/>
    <w:rsid w:val="00E56174"/>
    <w:rsid w:val="00E576E2"/>
    <w:rsid w:val="00E57A85"/>
    <w:rsid w:val="00E62488"/>
    <w:rsid w:val="00E62C49"/>
    <w:rsid w:val="00E673D2"/>
    <w:rsid w:val="00E67DE7"/>
    <w:rsid w:val="00E703F4"/>
    <w:rsid w:val="00E704A2"/>
    <w:rsid w:val="00E74CCC"/>
    <w:rsid w:val="00E7582F"/>
    <w:rsid w:val="00E8046E"/>
    <w:rsid w:val="00E830B8"/>
    <w:rsid w:val="00E83F64"/>
    <w:rsid w:val="00E84EDF"/>
    <w:rsid w:val="00E8524A"/>
    <w:rsid w:val="00E913F1"/>
    <w:rsid w:val="00E93642"/>
    <w:rsid w:val="00E9367D"/>
    <w:rsid w:val="00E942B4"/>
    <w:rsid w:val="00E95445"/>
    <w:rsid w:val="00E97E93"/>
    <w:rsid w:val="00EA1244"/>
    <w:rsid w:val="00EA2C5B"/>
    <w:rsid w:val="00EA53E4"/>
    <w:rsid w:val="00EA563F"/>
    <w:rsid w:val="00EA5693"/>
    <w:rsid w:val="00EB080D"/>
    <w:rsid w:val="00EB104B"/>
    <w:rsid w:val="00EB3920"/>
    <w:rsid w:val="00EB45E2"/>
    <w:rsid w:val="00EB68C2"/>
    <w:rsid w:val="00EC13FE"/>
    <w:rsid w:val="00EC1701"/>
    <w:rsid w:val="00EC28FD"/>
    <w:rsid w:val="00EC4BC4"/>
    <w:rsid w:val="00EC4D6F"/>
    <w:rsid w:val="00EC6CCC"/>
    <w:rsid w:val="00ED61D5"/>
    <w:rsid w:val="00ED7CF1"/>
    <w:rsid w:val="00EE0CAA"/>
    <w:rsid w:val="00EE7BAE"/>
    <w:rsid w:val="00EF3D1B"/>
    <w:rsid w:val="00EF57D7"/>
    <w:rsid w:val="00F003D0"/>
    <w:rsid w:val="00F00C5A"/>
    <w:rsid w:val="00F03190"/>
    <w:rsid w:val="00F05C0F"/>
    <w:rsid w:val="00F05D52"/>
    <w:rsid w:val="00F06657"/>
    <w:rsid w:val="00F10023"/>
    <w:rsid w:val="00F12F03"/>
    <w:rsid w:val="00F154FF"/>
    <w:rsid w:val="00F206F5"/>
    <w:rsid w:val="00F219C5"/>
    <w:rsid w:val="00F21DD0"/>
    <w:rsid w:val="00F2408D"/>
    <w:rsid w:val="00F24CF2"/>
    <w:rsid w:val="00F27FA3"/>
    <w:rsid w:val="00F308A0"/>
    <w:rsid w:val="00F30A56"/>
    <w:rsid w:val="00F31164"/>
    <w:rsid w:val="00F31933"/>
    <w:rsid w:val="00F330BB"/>
    <w:rsid w:val="00F33622"/>
    <w:rsid w:val="00F336CB"/>
    <w:rsid w:val="00F36CAB"/>
    <w:rsid w:val="00F37215"/>
    <w:rsid w:val="00F41FFE"/>
    <w:rsid w:val="00F43877"/>
    <w:rsid w:val="00F45334"/>
    <w:rsid w:val="00F46DF3"/>
    <w:rsid w:val="00F46F2C"/>
    <w:rsid w:val="00F500DA"/>
    <w:rsid w:val="00F536DA"/>
    <w:rsid w:val="00F53E23"/>
    <w:rsid w:val="00F56117"/>
    <w:rsid w:val="00F575FC"/>
    <w:rsid w:val="00F61329"/>
    <w:rsid w:val="00F61873"/>
    <w:rsid w:val="00F619E6"/>
    <w:rsid w:val="00F6217B"/>
    <w:rsid w:val="00F6365D"/>
    <w:rsid w:val="00F6458E"/>
    <w:rsid w:val="00F65CCA"/>
    <w:rsid w:val="00F706F8"/>
    <w:rsid w:val="00F72308"/>
    <w:rsid w:val="00F74D74"/>
    <w:rsid w:val="00F7674A"/>
    <w:rsid w:val="00F7710B"/>
    <w:rsid w:val="00F80534"/>
    <w:rsid w:val="00F82094"/>
    <w:rsid w:val="00F820EB"/>
    <w:rsid w:val="00F83DE9"/>
    <w:rsid w:val="00F93FB3"/>
    <w:rsid w:val="00F94581"/>
    <w:rsid w:val="00F95EEC"/>
    <w:rsid w:val="00FA1BCA"/>
    <w:rsid w:val="00FA6257"/>
    <w:rsid w:val="00FA74D8"/>
    <w:rsid w:val="00FB1AC8"/>
    <w:rsid w:val="00FB237A"/>
    <w:rsid w:val="00FB354F"/>
    <w:rsid w:val="00FB4EFF"/>
    <w:rsid w:val="00FB5667"/>
    <w:rsid w:val="00FB752D"/>
    <w:rsid w:val="00FB765A"/>
    <w:rsid w:val="00FB7B82"/>
    <w:rsid w:val="00FC1319"/>
    <w:rsid w:val="00FC1550"/>
    <w:rsid w:val="00FC3BB6"/>
    <w:rsid w:val="00FC4757"/>
    <w:rsid w:val="00FC6D1B"/>
    <w:rsid w:val="00FD02EE"/>
    <w:rsid w:val="00FD16D3"/>
    <w:rsid w:val="00FD2B0D"/>
    <w:rsid w:val="00FD34CE"/>
    <w:rsid w:val="00FD5080"/>
    <w:rsid w:val="00FE178F"/>
    <w:rsid w:val="00FE2731"/>
    <w:rsid w:val="00FE3CE9"/>
    <w:rsid w:val="00FE4C87"/>
    <w:rsid w:val="00FE56F0"/>
    <w:rsid w:val="00FE59BA"/>
    <w:rsid w:val="00FF2147"/>
    <w:rsid w:val="00FF5291"/>
    <w:rsid w:val="00FF52BC"/>
    <w:rsid w:val="00FF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6A7C"/>
  <w15:chartTrackingRefBased/>
  <w15:docId w15:val="{8991C010-30A6-46ED-A63A-D9FCF1F5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UnresolvedMention">
    <w:name w:val="Unresolved Mention"/>
    <w:basedOn w:val="DefaultParagraphFont"/>
    <w:uiPriority w:val="99"/>
    <w:semiHidden/>
    <w:unhideWhenUsed/>
    <w:rsid w:val="005B1EFC"/>
    <w:rPr>
      <w:color w:val="605E5C"/>
      <w:shd w:val="clear" w:color="auto" w:fill="E1DFDD"/>
    </w:rPr>
  </w:style>
  <w:style w:type="character" w:styleId="FollowedHyperlink">
    <w:name w:val="FollowedHyperlink"/>
    <w:basedOn w:val="DefaultParagraphFont"/>
    <w:uiPriority w:val="99"/>
    <w:semiHidden/>
    <w:unhideWhenUsed/>
    <w:rsid w:val="00C30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576">
      <w:bodyDiv w:val="1"/>
      <w:marLeft w:val="0"/>
      <w:marRight w:val="0"/>
      <w:marTop w:val="0"/>
      <w:marBottom w:val="0"/>
      <w:divBdr>
        <w:top w:val="none" w:sz="0" w:space="0" w:color="auto"/>
        <w:left w:val="none" w:sz="0" w:space="0" w:color="auto"/>
        <w:bottom w:val="none" w:sz="0" w:space="0" w:color="auto"/>
        <w:right w:val="none" w:sz="0" w:space="0" w:color="auto"/>
      </w:divBdr>
    </w:div>
    <w:div w:id="288781720">
      <w:bodyDiv w:val="1"/>
      <w:marLeft w:val="0"/>
      <w:marRight w:val="0"/>
      <w:marTop w:val="0"/>
      <w:marBottom w:val="0"/>
      <w:divBdr>
        <w:top w:val="none" w:sz="0" w:space="0" w:color="auto"/>
        <w:left w:val="none" w:sz="0" w:space="0" w:color="auto"/>
        <w:bottom w:val="none" w:sz="0" w:space="0" w:color="auto"/>
        <w:right w:val="none" w:sz="0" w:space="0" w:color="auto"/>
      </w:divBdr>
    </w:div>
    <w:div w:id="524949002">
      <w:bodyDiv w:val="1"/>
      <w:marLeft w:val="0"/>
      <w:marRight w:val="0"/>
      <w:marTop w:val="0"/>
      <w:marBottom w:val="0"/>
      <w:divBdr>
        <w:top w:val="none" w:sz="0" w:space="0" w:color="auto"/>
        <w:left w:val="none" w:sz="0" w:space="0" w:color="auto"/>
        <w:bottom w:val="none" w:sz="0" w:space="0" w:color="auto"/>
        <w:right w:val="none" w:sz="0" w:space="0" w:color="auto"/>
      </w:divBdr>
    </w:div>
    <w:div w:id="634331486">
      <w:bodyDiv w:val="1"/>
      <w:marLeft w:val="0"/>
      <w:marRight w:val="0"/>
      <w:marTop w:val="0"/>
      <w:marBottom w:val="0"/>
      <w:divBdr>
        <w:top w:val="none" w:sz="0" w:space="0" w:color="auto"/>
        <w:left w:val="none" w:sz="0" w:space="0" w:color="auto"/>
        <w:bottom w:val="none" w:sz="0" w:space="0" w:color="auto"/>
        <w:right w:val="none" w:sz="0" w:space="0" w:color="auto"/>
      </w:divBdr>
    </w:div>
    <w:div w:id="881359775">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89480">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8480">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suglobal.instructure.com/courses/21042/assignments/428072"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csuglobal.instructure.com/courses/21042/assignments/428072" TargetMode="External"/><Relationship Id="rId17" Type="http://schemas.openxmlformats.org/officeDocument/2006/relationships/image" Target="media/image5.png"/><Relationship Id="rId25" Type="http://schemas.openxmlformats.org/officeDocument/2006/relationships/hyperlink" Target="https://redshelf.com/book/572147/big-data-572147-9781118965788-bernard-marr" TargetMode="External"/><Relationship Id="rId2" Type="http://schemas.openxmlformats.org/officeDocument/2006/relationships/customXml" Target="../customXml/item2.xml"/><Relationship Id="rId16" Type="http://schemas.openxmlformats.org/officeDocument/2006/relationships/hyperlink" Target="https://csuglobal.instructure.com/courses/21042/assignments/428072" TargetMode="External"/><Relationship Id="rId20" Type="http://schemas.openxmlformats.org/officeDocument/2006/relationships/hyperlink" Target="https://csuglobal.instructure.com/courses/21042/assignments/42807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suglobal.instructure.com/courses/21042/assignments/42807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csuglobal.instructure.com/courses/10900/modules/items/530463" TargetMode="External"/><Relationship Id="rId28" Type="http://schemas.openxmlformats.org/officeDocument/2006/relationships/fontTable" Target="fontTable.xml"/><Relationship Id="rId10" Type="http://schemas.openxmlformats.org/officeDocument/2006/relationships/hyperlink" Target="https://csuglobal.instructure.com/courses/21042/assignments/428072"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suglobal.instructure.com/courses/21042/assignments/428072" TargetMode="External"/><Relationship Id="rId22" Type="http://schemas.openxmlformats.org/officeDocument/2006/relationships/hyperlink" Target="https://csuglobal.instructure.com/courses/21042/assignments/428072"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541C5-D288-4C3A-80A6-E25C1BFF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16</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21396</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CSU-Global;Luka, Daniel</dc:creator>
  <cp:keywords/>
  <dc:description/>
  <cp:lastModifiedBy>Daniel Luka</cp:lastModifiedBy>
  <cp:revision>63</cp:revision>
  <dcterms:created xsi:type="dcterms:W3CDTF">2020-06-13T18:07:00Z</dcterms:created>
  <dcterms:modified xsi:type="dcterms:W3CDTF">2020-06-15T05:58:00Z</dcterms:modified>
</cp:coreProperties>
</file>