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General - Estructura Codificada</w:t>
      </w:r>
    </w:p>
    <w:p>
      <w:r>
        <w:br/>
        <w:t>1XXX ACTIVOS</w:t>
        <w:br/>
        <w:br/>
        <w:t>11XX ACTIVO CORRIENTE</w:t>
        <w:br/>
        <w:br/>
        <w:t>1100 Caja y Bancos</w:t>
        <w:br/>
        <w:t>1120 Clientes</w:t>
        <w:br/>
        <w:t>1130 IVA Crédito Fiscal</w:t>
        <w:br/>
        <w:t>1140 Retenciones IVA por Acreditar</w:t>
        <w:br/>
        <w:t>1150 ISR Retenido por Acreditar</w:t>
        <w:br/>
        <w:t>1160 Anticipos a Proveedores</w:t>
        <w:br/>
        <w:t>1170 Otras Cuentas por Cobrar</w:t>
        <w:br/>
        <w:br/>
        <w:t>TOTAL ACTIVO CORRIENTE</w:t>
        <w:br/>
        <w:br/>
        <w:t>12XX ACTIVO NO CORRIENTE</w:t>
        <w:br/>
        <w:br/>
        <w:t>1200 Vehículos de Transporte</w:t>
        <w:br/>
        <w:t>1210 Depreciación Acumulada Vehículos</w:t>
        <w:br/>
        <w:t>1220 Herramientas y Equipo</w:t>
        <w:br/>
        <w:t>1230 Equipo de Computación</w:t>
        <w:br/>
        <w:t>1240 Mobiliario y Equipo</w:t>
        <w:br/>
        <w:t>1250 Depreciación Acumulada Mobiliario y Equipo</w:t>
        <w:br/>
        <w:br/>
        <w:t>TOTAL ACTIVO NO CORRIENTE</w:t>
        <w:br/>
        <w:br/>
        <w:t>TOTAL ACTIVO</w:t>
        <w:br/>
        <w:br/>
        <w:br/>
        <w:t>2XXX PASIVOS</w:t>
        <w:br/>
        <w:br/>
        <w:t>21XX PASIVO CORRIENTE</w:t>
        <w:br/>
        <w:br/>
        <w:t>2100 Proveedores</w:t>
        <w:br/>
        <w:t>2110 IVA Débito Fiscal</w:t>
        <w:br/>
        <w:t>2120 IVA por Pagar</w:t>
        <w:br/>
        <w:t>2130 Retenciones por Pagar</w:t>
        <w:br/>
        <w:t>2140 Préstamos Bancarios Corto Plazo</w:t>
        <w:br/>
        <w:t>2150 IGSS por Pagar</w:t>
        <w:br/>
        <w:t>2160 Cuotas Laborales por Pagar</w:t>
        <w:br/>
        <w:t>2170 Aguinaldo por Pagar</w:t>
        <w:br/>
        <w:t>2180 Bono 14 por Pagar</w:t>
        <w:br/>
        <w:t>2190 Vacaciones por Pagar</w:t>
        <w:br/>
        <w:br/>
        <w:t>TOTAL PASIVO CORRIENTE</w:t>
        <w:br/>
        <w:br/>
        <w:t>22XX PASIVO NO CORRIENTE</w:t>
        <w:br/>
        <w:br/>
        <w:t>2200 Préstamos Bancarios Largo Plazo</w:t>
        <w:br/>
        <w:t>2210 Obligaciones Financieras Largo Plazo</w:t>
        <w:br/>
        <w:br/>
        <w:t>TOTAL PASIVO NO CORRIENTE</w:t>
        <w:br/>
        <w:br/>
        <w:t>TOTAL PASIVO</w:t>
        <w:br/>
        <w:br/>
        <w:br/>
        <w:t>3XXX CAPITAL</w:t>
        <w:br/>
        <w:br/>
        <w:t>3100 Capital Social</w:t>
        <w:br/>
        <w:t>3200 Utilidades Retenidas</w:t>
        <w:br/>
        <w:t>3300 Utilidad del Ejercicio</w:t>
        <w:br/>
        <w:br/>
        <w:t>TOTAL CAPITAL</w:t>
        <w:br/>
        <w:br/>
        <w:t>TOTAL PASIVO + CAPITAL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