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7777777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76077D4C" w:rsidR="0021170C" w:rsidRPr="005A118E" w:rsidRDefault="0021170C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Pr="005A118E">
              <w:rPr>
                <w:rFonts w:ascii="Blinker" w:hAnsi="Blinker"/>
              </w:rPr>
              <w:br/>
            </w:r>
            <w:hyperlink r:id="rId11" w:history="1">
              <w:r w:rsidRPr="005A118E">
                <w:rPr>
                  <w:rStyle w:val="Hyperlink"/>
                  <w:rFonts w:ascii="Blinker" w:hAnsi="Blinker"/>
                </w:rPr>
                <w:t>danmackle04@qub.ac.uk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000000" w:rsidP="00B20DFA">
            <w:pPr>
              <w:pStyle w:val="Heading2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636169CA" w14:textId="2BCD68B6" w:rsidR="0011740B" w:rsidRPr="005A118E" w:rsidRDefault="0021170C" w:rsidP="00AF5FE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helping me choose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1A63E3">
              <w:rPr>
                <w:rFonts w:ascii="Blinker" w:eastAsia="Blinker" w:hAnsi="Blinker" w:cs="Blinker"/>
                <w:color w:val="46464E"/>
                <w:szCs w:val="22"/>
              </w:rPr>
              <w:t>Perforce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as a potential employer through </w:t>
            </w:r>
            <w:r w:rsidR="00396335">
              <w:rPr>
                <w:rFonts w:ascii="Blinker" w:eastAsia="Blinker" w:hAnsi="Blinker" w:cs="Blinker"/>
                <w:color w:val="46464E"/>
                <w:szCs w:val="22"/>
              </w:rPr>
              <w:t>talking with you</w:t>
            </w:r>
            <w:r w:rsidR="001A63E3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396335">
              <w:rPr>
                <w:rFonts w:ascii="Blinker" w:eastAsia="Blinker" w:hAnsi="Blinker" w:cs="Blinker"/>
                <w:color w:val="46464E"/>
                <w:szCs w:val="22"/>
              </w:rPr>
              <w:t xml:space="preserve">in the events and fairs in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Queen’s University Belfast! 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I first learned of this amazing </w:t>
            </w:r>
            <w:r w:rsidR="001A63E3" w:rsidRPr="001A63E3">
              <w:rPr>
                <w:rFonts w:ascii="Blinker" w:eastAsia="Blinker" w:hAnsi="Blinker" w:cs="Blinker"/>
                <w:color w:val="46464E"/>
                <w:szCs w:val="22"/>
              </w:rPr>
              <w:t xml:space="preserve">opportunity 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through both in-person events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and the QUB MyFuture platform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am now pursuing this position of Placement Software Engineer</w:t>
            </w:r>
            <w:r w:rsidR="00A32E77">
              <w:rPr>
                <w:rFonts w:ascii="Blinker" w:eastAsia="Blinker" w:hAnsi="Blinker" w:cs="Blinker"/>
                <w:color w:val="46464E"/>
                <w:szCs w:val="22"/>
              </w:rPr>
              <w:t>ing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32E77">
              <w:rPr>
                <w:rFonts w:ascii="Blinker" w:eastAsia="Blinker" w:hAnsi="Blinker" w:cs="Blinker"/>
                <w:color w:val="46464E"/>
                <w:szCs w:val="22"/>
              </w:rPr>
              <w:t xml:space="preserve">Intern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in Belfast for 2025.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Please find attatched my CV.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7AC02CD6" w14:textId="54112FB4" w:rsidR="00AF5FE9" w:rsidRDefault="005A118E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am an excellin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g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academic, having achieved a perfec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GPA of 4.0 in both my first year of University and my A-Levels.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was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the leader of a winning team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in the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QUB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Sustainability Hackathon 2024.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also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highly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qualified in communication, with a Grade 8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additional Diploma in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Speech and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Drama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</w:p>
          <w:p w14:paraId="5C745F0D" w14:textId="77777777" w:rsidR="00E9064C" w:rsidRPr="00E9064C" w:rsidRDefault="00E9064C" w:rsidP="00E9064C"/>
          <w:p w14:paraId="03970123" w14:textId="361E7060" w:rsidR="00E9064C" w:rsidRDefault="00C36F4C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extremely skilled with both Java</w:t>
            </w:r>
            <w:r w:rsidR="00A32E7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Script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SQL, shown through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academics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and frequent personal project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 keeping my skills sharp.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an extremely developed knowledge of AGILE Methodologies in the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real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workplace through work experiences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and group projects developed under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AGILE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experience in the low-level architecture of computers, having achieved a 90% in a relevant module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I have also poured many hours into </w:t>
            </w:r>
            <w:r w:rsidR="00912C24" w:rsidRPr="00912C2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collaboration</w:t>
            </w:r>
            <w:r w:rsidR="00912C2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A32E7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with friends to complete tricky programming challenges alongside creative and innovative personal projects, either for competitions or for fun and growth.</w:t>
            </w:r>
          </w:p>
          <w:p w14:paraId="27ED13D6" w14:textId="2D24500B" w:rsidR="004E298D" w:rsidRPr="004E298D" w:rsidRDefault="00C36F4C" w:rsidP="004E298D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br/>
              <w:t>I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n the making of this application, 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have gained a strong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appreciation for </w:t>
            </w:r>
            <w:r w:rsidR="00766E4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Perforce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.  I </w:t>
            </w:r>
            <w:r w:rsidR="004E298D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am amazed by the scale</w:t>
            </w:r>
            <w:r w:rsidR="00766E4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impact</w:t>
            </w:r>
            <w:r w:rsidR="004E298D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of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4E298D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projects</w:t>
            </w:r>
            <w:r w:rsidR="00766E4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that you have spearheaded,</w:t>
            </w:r>
            <w:r w:rsidR="004E298D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such as </w:t>
            </w:r>
            <w:r w:rsidR="00766E4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your trademark Helix Core software to give version control </w:t>
            </w:r>
            <w:r w:rsidR="005B061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functionality </w:t>
            </w:r>
            <w:r w:rsidR="00766E4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to more than 7</w:t>
            </w:r>
            <w:r w:rsidR="005B061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</w:t>
            </w:r>
            <w:r w:rsidR="00766E4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172 companies</w:t>
            </w:r>
            <w:r w:rsidR="005B061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766E4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B569B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am also amazed by the variety of your projects, like </w:t>
            </w:r>
            <w:r w:rsidR="00766E4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Helix DAM</w:t>
            </w:r>
            <w:r w:rsidR="00B569B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JRebel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B569B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Your achievements in the </w:t>
            </w:r>
            <w:r w:rsidR="00B569B1" w:rsidRPr="00B569B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CEDEC Award</w:t>
            </w:r>
            <w:r w:rsidR="00B569B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 has shown me your amazing technical skills and has inspired me to try my best so I can earn my chance at securing this amazing placement.</w:t>
            </w:r>
          </w:p>
          <w:p w14:paraId="25CED611" w14:textId="77777777" w:rsidR="00C36F4C" w:rsidRPr="00C36F4C" w:rsidRDefault="00C36F4C" w:rsidP="00C36F4C"/>
          <w:p w14:paraId="03F02A3B" w14:textId="77777777" w:rsidR="005875F9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taking the time to review my CV.</w:t>
            </w:r>
            <w:r w:rsidR="005875F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</w:p>
          <w:p w14:paraId="5540C15C" w14:textId="48CD3828" w:rsidR="00C36F4C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092EE877" w14:textId="77777777" w:rsidR="00E9064C" w:rsidRPr="00E9064C" w:rsidRDefault="00E9064C" w:rsidP="00E9064C"/>
          <w:p w14:paraId="38C85627" w14:textId="6FEAF6B3" w:rsidR="00E9064C" w:rsidRPr="00E9064C" w:rsidRDefault="00A84DB4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21B2FDF2" w14:textId="77777777" w:rsidR="00A84DB4" w:rsidRDefault="00A84DB4" w:rsidP="00A84DB4"/>
          <w:p w14:paraId="3B48090E" w14:textId="77777777" w:rsidR="00E9064C" w:rsidRPr="005A118E" w:rsidRDefault="00E9064C" w:rsidP="00A84DB4"/>
          <w:p w14:paraId="1F44558E" w14:textId="670F0D88" w:rsidR="00DD5F82" w:rsidRPr="00E9064C" w:rsidRDefault="0021170C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Daniel Mackle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40DCDF28" w14:textId="7F914B0C" w:rsidR="002B4FE6" w:rsidRDefault="001A63E3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Perforce Software, Inc.</w:t>
            </w:r>
          </w:p>
          <w:p w14:paraId="04B77520" w14:textId="77777777" w:rsidR="001A63E3" w:rsidRDefault="001A63E3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1A63E3">
              <w:rPr>
                <w:rFonts w:ascii="Blinker" w:eastAsia="Blinker" w:hAnsi="Blinker" w:cs="Blinker"/>
                <w:color w:val="46464E"/>
                <w:szCs w:val="22"/>
              </w:rPr>
              <w:t xml:space="preserve">4th floor, 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1A63E3">
              <w:rPr>
                <w:rFonts w:ascii="Blinker" w:eastAsia="Blinker" w:hAnsi="Blinker" w:cs="Blinker"/>
                <w:color w:val="46464E"/>
                <w:szCs w:val="22"/>
              </w:rPr>
              <w:t>40 Linenha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l</w:t>
            </w:r>
            <w:r w:rsidRPr="001A63E3">
              <w:rPr>
                <w:rFonts w:ascii="Blinker" w:eastAsia="Blinker" w:hAnsi="Blinker" w:cs="Blinker"/>
                <w:color w:val="46464E"/>
                <w:szCs w:val="22"/>
              </w:rPr>
              <w:t xml:space="preserve">l Street, 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1A63E3">
              <w:rPr>
                <w:rFonts w:ascii="Blinker" w:eastAsia="Blinker" w:hAnsi="Blinker" w:cs="Blinker"/>
                <w:color w:val="46464E"/>
                <w:szCs w:val="22"/>
              </w:rPr>
              <w:t>Belfast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 Co. Antrim</w:t>
            </w:r>
            <w:r w:rsidRPr="001A63E3">
              <w:rPr>
                <w:rFonts w:ascii="Blinker" w:eastAsia="Blinker" w:hAnsi="Blinker" w:cs="Blinker"/>
                <w:color w:val="46464E"/>
                <w:szCs w:val="22"/>
              </w:rPr>
              <w:t xml:space="preserve">, </w:t>
            </w:r>
          </w:p>
          <w:p w14:paraId="1BD674A3" w14:textId="53EB4B60" w:rsidR="00DD5F82" w:rsidRPr="005A118E" w:rsidRDefault="001A63E3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1A63E3">
              <w:rPr>
                <w:rFonts w:ascii="Blinker" w:eastAsia="Blinker" w:hAnsi="Blinker" w:cs="Blinker"/>
                <w:color w:val="46464E"/>
                <w:szCs w:val="22"/>
              </w:rPr>
              <w:t>BT2 8BA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77777777" w:rsidR="00DD5F82" w:rsidRPr="003C34F2" w:rsidRDefault="00DD5F82"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3C34F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52CD3" w14:textId="77777777" w:rsidR="006A6EAB" w:rsidRPr="005A118E" w:rsidRDefault="006A6EAB" w:rsidP="00F316AD">
      <w:r w:rsidRPr="005A118E">
        <w:separator/>
      </w:r>
    </w:p>
  </w:endnote>
  <w:endnote w:type="continuationSeparator" w:id="0">
    <w:p w14:paraId="1DB0C093" w14:textId="77777777" w:rsidR="006A6EAB" w:rsidRPr="005A118E" w:rsidRDefault="006A6EAB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82C9C" w14:textId="77777777" w:rsidR="006A6EAB" w:rsidRPr="005A118E" w:rsidRDefault="006A6EAB" w:rsidP="00F316AD">
      <w:r w:rsidRPr="005A118E">
        <w:separator/>
      </w:r>
    </w:p>
  </w:footnote>
  <w:footnote w:type="continuationSeparator" w:id="0">
    <w:p w14:paraId="125A8B93" w14:textId="77777777" w:rsidR="006A6EAB" w:rsidRPr="005A118E" w:rsidRDefault="006A6EAB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96EBF"/>
    <w:rsid w:val="000E1D44"/>
    <w:rsid w:val="0011740B"/>
    <w:rsid w:val="001213BA"/>
    <w:rsid w:val="00136F3E"/>
    <w:rsid w:val="001A63E3"/>
    <w:rsid w:val="0020696E"/>
    <w:rsid w:val="0021170C"/>
    <w:rsid w:val="002356A2"/>
    <w:rsid w:val="0025332B"/>
    <w:rsid w:val="002B4FE6"/>
    <w:rsid w:val="002D12DA"/>
    <w:rsid w:val="003019B2"/>
    <w:rsid w:val="0034687F"/>
    <w:rsid w:val="0034688D"/>
    <w:rsid w:val="003833A3"/>
    <w:rsid w:val="00387203"/>
    <w:rsid w:val="00396335"/>
    <w:rsid w:val="003C34F2"/>
    <w:rsid w:val="003F05EF"/>
    <w:rsid w:val="0040233B"/>
    <w:rsid w:val="00430C48"/>
    <w:rsid w:val="004414EC"/>
    <w:rsid w:val="00491955"/>
    <w:rsid w:val="004C3B30"/>
    <w:rsid w:val="004D5BFC"/>
    <w:rsid w:val="004D763E"/>
    <w:rsid w:val="004E298D"/>
    <w:rsid w:val="004F3FF3"/>
    <w:rsid w:val="00511A6E"/>
    <w:rsid w:val="0057534A"/>
    <w:rsid w:val="005875F9"/>
    <w:rsid w:val="005A118E"/>
    <w:rsid w:val="005B0612"/>
    <w:rsid w:val="00600EB0"/>
    <w:rsid w:val="006016BA"/>
    <w:rsid w:val="00605A5B"/>
    <w:rsid w:val="00605E37"/>
    <w:rsid w:val="00647FBF"/>
    <w:rsid w:val="006563FA"/>
    <w:rsid w:val="006A1B48"/>
    <w:rsid w:val="006A6EAB"/>
    <w:rsid w:val="006B1FC6"/>
    <w:rsid w:val="006C60E6"/>
    <w:rsid w:val="006E70D3"/>
    <w:rsid w:val="006F5D8F"/>
    <w:rsid w:val="00766E4B"/>
    <w:rsid w:val="00767EFB"/>
    <w:rsid w:val="007B0F94"/>
    <w:rsid w:val="007E0A73"/>
    <w:rsid w:val="00912C24"/>
    <w:rsid w:val="00951C4B"/>
    <w:rsid w:val="009E3C0B"/>
    <w:rsid w:val="00A32E77"/>
    <w:rsid w:val="00A77921"/>
    <w:rsid w:val="00A84DB4"/>
    <w:rsid w:val="00A96411"/>
    <w:rsid w:val="00AC1C2B"/>
    <w:rsid w:val="00AC4175"/>
    <w:rsid w:val="00AF5FE9"/>
    <w:rsid w:val="00B569B1"/>
    <w:rsid w:val="00B575FB"/>
    <w:rsid w:val="00B755FB"/>
    <w:rsid w:val="00BB69E8"/>
    <w:rsid w:val="00BC5B49"/>
    <w:rsid w:val="00C1095A"/>
    <w:rsid w:val="00C36F4C"/>
    <w:rsid w:val="00C41261"/>
    <w:rsid w:val="00C55D85"/>
    <w:rsid w:val="00CA2273"/>
    <w:rsid w:val="00CB14D8"/>
    <w:rsid w:val="00CD50FD"/>
    <w:rsid w:val="00CE2A84"/>
    <w:rsid w:val="00D1763A"/>
    <w:rsid w:val="00D47124"/>
    <w:rsid w:val="00D6365A"/>
    <w:rsid w:val="00D86943"/>
    <w:rsid w:val="00DB218D"/>
    <w:rsid w:val="00DD5D7B"/>
    <w:rsid w:val="00DD5F82"/>
    <w:rsid w:val="00DF7B79"/>
    <w:rsid w:val="00E44C0D"/>
    <w:rsid w:val="00E67CDA"/>
    <w:rsid w:val="00E9064C"/>
    <w:rsid w:val="00F316AD"/>
    <w:rsid w:val="00F4501B"/>
    <w:rsid w:val="00F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1B4419"/>
    <w:rsid w:val="0025332B"/>
    <w:rsid w:val="00472769"/>
    <w:rsid w:val="00600EB0"/>
    <w:rsid w:val="00647FBF"/>
    <w:rsid w:val="00767EFB"/>
    <w:rsid w:val="009E0D31"/>
    <w:rsid w:val="00A01447"/>
    <w:rsid w:val="00B27A93"/>
    <w:rsid w:val="00B755FB"/>
    <w:rsid w:val="00BB69E8"/>
    <w:rsid w:val="00C8424B"/>
    <w:rsid w:val="00CB14D8"/>
    <w:rsid w:val="00CD7E1D"/>
    <w:rsid w:val="00D6365A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6</cp:revision>
  <cp:lastPrinted>2024-10-21T23:21:00Z</cp:lastPrinted>
  <dcterms:created xsi:type="dcterms:W3CDTF">2024-10-21T22:00:00Z</dcterms:created>
  <dcterms:modified xsi:type="dcterms:W3CDTF">2024-10-22T01:01:00Z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