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left"/>
      </w:pPr>
      <w:r>
        <w:rPr>
          <w:b/>
          <w:bCs/>
          <w:color w:val="2E74B5"/>
          <w:spacing w:val="60"/>
          <w:sz w:val="22"/>
          <w:szCs w:val="22"/>
        </w:rPr>
        <w:t xml:space="preserve">SOLUTION BLUEPRINT</w:t>
      </w:r>
    </w:p>
    <w:p>
      <w:pPr>
        <w:spacing w:after="100"/>
      </w:pPr>
      <w:r>
        <w:rPr>
          <w:b/>
          <w:bCs/>
          <w:color w:val="1F3864"/>
          <w:sz w:val="52"/>
          <w:szCs w:val="52"/>
        </w:rPr>
        <w:t xml:space="preserve">Retail Sales Attribution &amp; Stock System</w:t>
      </w:r>
    </w:p>
    <w:p>
      <w:pPr>
        <w:pBdr>
          <w:bottom w:val="single" w:color="2E74B5" w:sz="12" w:space="8"/>
        </w:pBdr>
        <w:spacing w:after="240"/>
      </w:pPr>
      <w:r>
        <w:rPr>
          <w:color w:val="595959"/>
          <w:sz w:val="26"/>
          <w:szCs w:val="26"/>
        </w:rPr>
        <w:t xml:space="preserve">A multi-shop platform for a cosmetics retail chain</w:t>
      </w:r>
    </w:p>
    <w:p>
      <w:pPr>
        <w:spacing w:after="200"/>
      </w:pP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2100"/>
        <w:gridCol w:w="6920"/>
      </w:tblGrid>
      <w:tr>
        <w:trPr>
          <w:tblHeader/>
        </w:trPr>
        <w:tc>
          <w:tcPr>
            <w:tcW w:type="dxa" w:w="2100"/>
            <w:shd w:fill="1F3864" w:color="auto" w:val="clear"/>
            <w:tcMar>
              <w:top w:type="dxa" w:w="90"/>
              <w:left w:type="dxa" w:w="130"/>
              <w:bottom w:type="dxa" w:w="90"/>
              <w:right w:type="dxa" w:w="130"/>
            </w:tcMar>
          </w:tcPr>
          <w:p>
            <w:pPr>
              <w:spacing w:after="0" w:line="250"/>
            </w:pPr>
            <w:r>
              <w:rPr>
                <w:b/>
                <w:bCs/>
                <w:color w:val="FFFFFF"/>
                <w:sz w:val="19"/>
                <w:szCs w:val="19"/>
              </w:rPr>
              <w:t xml:space="preserve">Prepared for</w:t>
            </w:r>
          </w:p>
        </w:tc>
        <w:tc>
          <w:tcPr>
            <w:tcW w:type="dxa" w:w="6920"/>
            <w:shd w:fill="1F3864" w:color="auto" w:val="clear"/>
            <w:tcMar>
              <w:top w:type="dxa" w:w="90"/>
              <w:left w:type="dxa" w:w="130"/>
              <w:bottom w:type="dxa" w:w="90"/>
              <w:right w:type="dxa" w:w="130"/>
            </w:tcMar>
          </w:tcPr>
          <w:p>
            <w:pPr>
              <w:spacing w:after="0" w:line="250"/>
            </w:pPr>
            <w:r>
              <w:rPr>
                <w:b/>
                <w:bCs/>
                <w:color w:val="FFFFFF"/>
                <w:sz w:val="19"/>
                <w:szCs w:val="19"/>
              </w:rPr>
              <w:t xml:space="preserve">Cosmetics retail chain — Operations Management</w:t>
            </w:r>
          </w:p>
        </w:tc>
      </w:tr>
      <w:tr>
        <w:trPr>
          <w:cantSplit/>
        </w:trPr>
        <w:tc>
          <w:tcPr>
            <w:tcW w:type="dxa" w:w="2100"/>
            <w:tcMar>
              <w:top w:type="dxa" w:w="90"/>
              <w:left w:type="dxa" w:w="130"/>
              <w:bottom w:type="dxa" w:w="90"/>
              <w:right w:type="dxa" w:w="130"/>
            </w:tcMar>
          </w:tcPr>
          <w:p>
            <w:pPr>
              <w:spacing w:after="0" w:line="250"/>
            </w:pPr>
            <w:r>
              <w:rPr>
                <w:b/>
                <w:bCs/>
                <w:color w:val="262626"/>
                <w:sz w:val="19"/>
                <w:szCs w:val="19"/>
              </w:rPr>
              <w:t xml:space="preserve">Purpose</w:t>
            </w:r>
          </w:p>
        </w:tc>
        <w:tc>
          <w:tcPr>
            <w:tcW w:type="dxa" w:w="6920"/>
            <w:tcMar>
              <w:top w:type="dxa" w:w="90"/>
              <w:left w:type="dxa" w:w="130"/>
              <w:bottom w:type="dxa" w:w="90"/>
              <w:right w:type="dxa" w:w="130"/>
            </w:tcMar>
          </w:tcPr>
          <w:p>
            <w:pPr>
              <w:spacing w:after="0" w:line="250"/>
            </w:pPr>
            <w:r>
              <w:rPr>
                <w:b w:val="false"/>
                <w:bCs w:val="false"/>
                <w:color w:val="262626"/>
                <w:sz w:val="19"/>
                <w:szCs w:val="19"/>
              </w:rPr>
              <w:t xml:space="preserve">Technical and operational blueprint for a system that records every sale under the</w:t>
            </w:r>
          </w:p>
          <w:p>
            <w:pPr>
              <w:spacing w:after="0" w:line="250"/>
            </w:pPr>
            <w:r>
              <w:rPr>
                <w:b w:val="false"/>
                <w:bCs w:val="false"/>
                <w:color w:val="262626"/>
                <w:sz w:val="19"/>
                <w:szCs w:val="19"/>
              </w:rPr>
              <w:t xml:space="preserve">salesperson who made it, keeps per-shop stock accurate, and gives management</w:t>
            </w:r>
          </w:p>
          <w:p>
            <w:pPr>
              <w:spacing w:after="0" w:line="250"/>
            </w:pPr>
            <w:r>
              <w:rPr>
                <w:b w:val="false"/>
                <w:bCs w:val="false"/>
                <w:color w:val="262626"/>
                <w:sz w:val="19"/>
                <w:szCs w:val="19"/>
              </w:rPr>
              <w:t xml:space="preserve">live visibility of performance across all shops.</w:t>
            </w:r>
          </w:p>
        </w:tc>
      </w:tr>
      <w:tr>
        <w:trPr>
          <w:cantSplit/>
        </w:trPr>
        <w:tc>
          <w:tcPr>
            <w:tcW w:type="dxa" w:w="2100"/>
            <w:shd w:fill="F7F9FC" w:color="auto" w:val="clear"/>
            <w:tcMar>
              <w:top w:type="dxa" w:w="90"/>
              <w:left w:type="dxa" w:w="130"/>
              <w:bottom w:type="dxa" w:w="90"/>
              <w:right w:type="dxa" w:w="130"/>
            </w:tcMar>
          </w:tcPr>
          <w:p>
            <w:pPr>
              <w:spacing w:after="0" w:line="250"/>
            </w:pPr>
            <w:r>
              <w:rPr>
                <w:b/>
                <w:bCs/>
                <w:color w:val="262626"/>
                <w:sz w:val="19"/>
                <w:szCs w:val="19"/>
              </w:rPr>
              <w:t xml:space="preserve">Scope</w:t>
            </w:r>
          </w:p>
        </w:tc>
        <w:tc>
          <w:tcPr>
            <w:tcW w:type="dxa" w:w="69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20+ shops · 100+ sales staff · large SKU catalogue · single currency</w:t>
            </w:r>
          </w:p>
        </w:tc>
      </w:tr>
      <w:tr>
        <w:trPr>
          <w:cantSplit/>
        </w:trPr>
        <w:tc>
          <w:tcPr>
            <w:tcW w:type="dxa" w:w="2100"/>
            <w:tcMar>
              <w:top w:type="dxa" w:w="90"/>
              <w:left w:type="dxa" w:w="130"/>
              <w:bottom w:type="dxa" w:w="90"/>
              <w:right w:type="dxa" w:w="130"/>
            </w:tcMar>
          </w:tcPr>
          <w:p>
            <w:pPr>
              <w:spacing w:after="0" w:line="250"/>
            </w:pPr>
            <w:r>
              <w:rPr>
                <w:b/>
                <w:bCs/>
                <w:color w:val="262626"/>
                <w:sz w:val="19"/>
                <w:szCs w:val="19"/>
              </w:rPr>
              <w:t xml:space="preserve">Version</w:t>
            </w:r>
          </w:p>
        </w:tc>
        <w:tc>
          <w:tcPr>
            <w:tcW w:type="dxa" w:w="6920"/>
            <w:tcMar>
              <w:top w:type="dxa" w:w="90"/>
              <w:left w:type="dxa" w:w="130"/>
              <w:bottom w:type="dxa" w:w="90"/>
              <w:right w:type="dxa" w:w="130"/>
            </w:tcMar>
          </w:tcPr>
          <w:p>
            <w:pPr>
              <w:spacing w:after="0" w:line="250"/>
            </w:pPr>
            <w:r>
              <w:rPr>
                <w:b w:val="false"/>
                <w:bCs w:val="false"/>
                <w:color w:val="262626"/>
                <w:sz w:val="19"/>
                <w:szCs w:val="19"/>
              </w:rPr>
              <w:t xml:space="preserve">v1.0 — 13 August 2026</w:t>
            </w:r>
          </w:p>
        </w:tc>
      </w:tr>
      <w:tr>
        <w:trPr>
          <w:cantSplit/>
        </w:trPr>
        <w:tc>
          <w:tcPr>
            <w:tcW w:type="dxa" w:w="2100"/>
            <w:shd w:fill="F7F9FC" w:color="auto" w:val="clear"/>
            <w:tcMar>
              <w:top w:type="dxa" w:w="90"/>
              <w:left w:type="dxa" w:w="130"/>
              <w:bottom w:type="dxa" w:w="90"/>
              <w:right w:type="dxa" w:w="130"/>
            </w:tcMar>
          </w:tcPr>
          <w:p>
            <w:pPr>
              <w:spacing w:after="0" w:line="250"/>
            </w:pPr>
            <w:r>
              <w:rPr>
                <w:b/>
                <w:bCs/>
                <w:color w:val="262626"/>
                <w:sz w:val="19"/>
                <w:szCs w:val="19"/>
              </w:rPr>
              <w:t xml:space="preserve">Status</w:t>
            </w:r>
          </w:p>
        </w:tc>
        <w:tc>
          <w:tcPr>
            <w:tcW w:type="dxa" w:w="69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For review and approval before build</w:t>
            </w:r>
          </w:p>
        </w:tc>
      </w:tr>
    </w:tbl>
    <w:p>
      <w:pPr>
        <w:spacing w:after="400"/>
      </w:pPr>
    </w:p>
    <w:tbl>
      <w:tblPr>
        <w:tblW w:type="dxa" w:w="9020"/>
        <w:tblBorders>
          <w:top w:val="single" w:color="2E74B5" w:sz="2"/>
          <w:left w:val="single" w:color="2E74B5" w:sz="18"/>
          <w:bottom w:val="single" w:color="2E74B5" w:sz="2"/>
          <w:right w:val="single" w:color="2E74B5" w:sz="2"/>
          <w:insideH w:val="none"/>
          <w:insideV w:val="none"/>
        </w:tblBorders>
      </w:tblPr>
      <w:tblGrid>
        <w:gridCol w:w="9020"/>
      </w:tblGrid>
      <w:tr>
        <w:trPr>
          <w:cantSplit/>
        </w:trPr>
        <w:tc>
          <w:tcPr>
            <w:tcW w:type="dxa" w:w="9020"/>
            <w:shd w:fill="EDF2F7" w:color="auto" w:val="clear"/>
            <w:tcMar>
              <w:top w:type="dxa" w:w="140"/>
              <w:left w:type="dxa" w:w="200"/>
              <w:bottom w:type="dxa" w:w="140"/>
              <w:right w:type="dxa" w:w="180"/>
            </w:tcMar>
          </w:tcPr>
          <w:p>
            <w:pPr>
              <w:spacing w:after="60"/>
            </w:pPr>
            <w:r>
              <w:rPr>
                <w:b/>
                <w:bCs/>
                <w:color w:val="1F3864"/>
                <w:sz w:val="20"/>
                <w:szCs w:val="20"/>
              </w:rPr>
              <w:t xml:space="preserve">How to read this document</w:t>
            </w:r>
          </w:p>
          <w:p>
            <w:pPr>
              <w:spacing w:after="50" w:line="270"/>
            </w:pPr>
            <w:r>
              <w:rPr>
                <w:color w:val="262626"/>
                <w:sz w:val="20"/>
                <w:szCs w:val="20"/>
              </w:rPr>
              <w:t xml:space="preserve">Sections 1–3 are for decision makers: what the system does, and whether to build it or buy it.</w:t>
            </w:r>
          </w:p>
          <w:p>
            <w:pPr>
              <w:spacing w:after="50" w:line="270"/>
            </w:pPr>
            <w:r>
              <w:rPr>
                <w:color w:val="262626"/>
                <w:sz w:val="20"/>
                <w:szCs w:val="20"/>
              </w:rPr>
              <w:t xml:space="preserve">Sections 4–11 are the technical specification — hand these to whoever builds it.</w:t>
            </w:r>
          </w:p>
          <w:p>
            <w:pPr>
              <w:spacing w:after="50" w:line="270"/>
            </w:pPr>
            <w:r>
              <w:rPr>
                <w:color w:val="262626"/>
                <w:sz w:val="20"/>
                <w:szCs w:val="20"/>
              </w:rPr>
              <w:t xml:space="preserve">Sections 12–15 cover delivery: phases, effort, cost, risks and the decisions still open.</w:t>
            </w:r>
          </w:p>
        </w:tc>
      </w:tr>
    </w:tbl>
    <w:p>
      <w:r>
        <w:br w:type="page"/>
      </w:r>
    </w:p>
    <w:p>
      <w:pPr>
        <w:pStyle w:val="Heading1"/>
        <w:pBdr>
          <w:bottom w:val="single" w:color="2E74B5" w:sz="6" w:space="4"/>
        </w:pBdr>
        <w:spacing w:after="160" w:before="360"/>
      </w:pPr>
      <w:r>
        <w:rPr>
          <w:b/>
          <w:bCs/>
          <w:color w:val="1F3864"/>
          <w:sz w:val="30"/>
          <w:szCs w:val="30"/>
        </w:rPr>
        <w:t xml:space="preserve">Contents</w:t>
      </w:r>
    </w:p>
    <w:p>
      <w:pPr>
        <w:spacing w:after="60"/>
      </w:pPr>
      <w:r>
        <w:rPr>
          <w:color w:val="262626"/>
          <w:sz w:val="21"/>
          <w:szCs w:val="21"/>
        </w:rPr>
        <w:t xml:space="preserve">1.  Executive summary</w:t>
      </w:r>
    </w:p>
    <w:p>
      <w:pPr>
        <w:spacing w:after="60"/>
      </w:pPr>
      <w:r>
        <w:rPr>
          <w:color w:val="262626"/>
          <w:sz w:val="21"/>
          <w:szCs w:val="21"/>
        </w:rPr>
        <w:t xml:space="preserve">2.  Requirements captured</w:t>
      </w:r>
    </w:p>
    <w:p>
      <w:pPr>
        <w:spacing w:after="60"/>
      </w:pPr>
      <w:r>
        <w:rPr>
          <w:color w:val="262626"/>
          <w:sz w:val="21"/>
          <w:szCs w:val="21"/>
        </w:rPr>
        <w:t xml:space="preserve">3.  Build vs. buy</w:t>
      </w:r>
    </w:p>
    <w:p>
      <w:pPr>
        <w:spacing w:after="60"/>
      </w:pPr>
      <w:r>
        <w:rPr>
          <w:color w:val="262626"/>
          <w:sz w:val="21"/>
          <w:szCs w:val="21"/>
        </w:rPr>
        <w:t xml:space="preserve">4.  Recommended architecture</w:t>
      </w:r>
    </w:p>
    <w:p>
      <w:pPr>
        <w:spacing w:after="60"/>
      </w:pPr>
      <w:r>
        <w:rPr>
          <w:color w:val="262626"/>
          <w:sz w:val="21"/>
          <w:szCs w:val="21"/>
        </w:rPr>
        <w:t xml:space="preserve">5.  Roles and permissions</w:t>
      </w:r>
    </w:p>
    <w:p>
      <w:pPr>
        <w:spacing w:after="60"/>
      </w:pPr>
      <w:r>
        <w:rPr>
          <w:color w:val="262626"/>
          <w:sz w:val="21"/>
          <w:szCs w:val="21"/>
        </w:rPr>
        <w:t xml:space="preserve">6.  Data model</w:t>
      </w:r>
    </w:p>
    <w:p>
      <w:pPr>
        <w:spacing w:after="60"/>
      </w:pPr>
      <w:r>
        <w:rPr>
          <w:color w:val="262626"/>
          <w:sz w:val="21"/>
          <w:szCs w:val="21"/>
        </w:rPr>
        <w:t xml:space="preserve">7.  Product catalogue and barcode strategy</w:t>
      </w:r>
    </w:p>
    <w:p>
      <w:pPr>
        <w:spacing w:after="60"/>
      </w:pPr>
      <w:r>
        <w:rPr>
          <w:color w:val="262626"/>
          <w:sz w:val="21"/>
          <w:szCs w:val="21"/>
        </w:rPr>
        <w:t xml:space="preserve">8.  Screens and user flows</w:t>
      </w:r>
    </w:p>
    <w:p>
      <w:pPr>
        <w:spacing w:after="60"/>
      </w:pPr>
      <w:r>
        <w:rPr>
          <w:color w:val="262626"/>
          <w:sz w:val="21"/>
          <w:szCs w:val="21"/>
        </w:rPr>
        <w:t xml:space="preserve">9.  Reporting and metrics</w:t>
      </w:r>
    </w:p>
    <w:p>
      <w:pPr>
        <w:spacing w:after="60"/>
      </w:pPr>
      <w:r>
        <w:rPr>
          <w:color w:val="262626"/>
          <w:sz w:val="21"/>
          <w:szCs w:val="21"/>
        </w:rPr>
        <w:t xml:space="preserve">10. Business rules, integrity and anti-fraud controls</w:t>
      </w:r>
    </w:p>
    <w:p>
      <w:pPr>
        <w:spacing w:after="60"/>
      </w:pPr>
      <w:r>
        <w:rPr>
          <w:color w:val="262626"/>
          <w:sz w:val="21"/>
          <w:szCs w:val="21"/>
        </w:rPr>
        <w:t xml:space="preserve">11. Non-functional requirements</w:t>
      </w:r>
    </w:p>
    <w:p>
      <w:pPr>
        <w:spacing w:after="60"/>
      </w:pPr>
      <w:r>
        <w:rPr>
          <w:color w:val="262626"/>
          <w:sz w:val="21"/>
          <w:szCs w:val="21"/>
        </w:rPr>
        <w:t xml:space="preserve">12. Phased delivery plan</w:t>
      </w:r>
    </w:p>
    <w:p>
      <w:pPr>
        <w:spacing w:after="60"/>
      </w:pPr>
      <w:r>
        <w:rPr>
          <w:color w:val="262626"/>
          <w:sz w:val="21"/>
          <w:szCs w:val="21"/>
        </w:rPr>
        <w:t xml:space="preserve">13. Effort and cost estimate</w:t>
      </w:r>
    </w:p>
    <w:p>
      <w:pPr>
        <w:spacing w:after="60"/>
      </w:pPr>
      <w:r>
        <w:rPr>
          <w:color w:val="262626"/>
          <w:sz w:val="21"/>
          <w:szCs w:val="21"/>
        </w:rPr>
        <w:t xml:space="preserve">14. Risks and mitigations</w:t>
      </w:r>
    </w:p>
    <w:p>
      <w:pPr>
        <w:spacing w:after="60"/>
      </w:pPr>
      <w:r>
        <w:rPr>
          <w:color w:val="262626"/>
          <w:sz w:val="21"/>
          <w:szCs w:val="21"/>
        </w:rPr>
        <w:t xml:space="preserve">15. Decisions still open</w:t>
      </w:r>
    </w:p>
    <w:p>
      <w:pPr>
        <w:spacing w:after="60"/>
      </w:pPr>
      <w:r>
        <w:rPr>
          <w:color w:val="262626"/>
          <w:sz w:val="21"/>
          <w:szCs w:val="21"/>
        </w:rPr>
        <w:t xml:space="preserve">Appendix A — Core database schema</w:t>
      </w:r>
    </w:p>
    <w:p>
      <w:pPr>
        <w:spacing w:after="60"/>
      </w:pPr>
      <w:r>
        <w:rPr>
          <w:color w:val="262626"/>
          <w:sz w:val="21"/>
          <w:szCs w:val="21"/>
        </w:rPr>
        <w:t xml:space="preserve">Appendix B — API surface</w:t>
      </w:r>
    </w:p>
    <w:p>
      <w:r>
        <w:br w:type="page"/>
      </w:r>
    </w:p>
    <w:p>
      <w:pPr>
        <w:pStyle w:val="Heading1"/>
        <w:pBdr>
          <w:bottom w:val="single" w:color="2E74B5" w:sz="6" w:space="4"/>
        </w:pBdr>
        <w:spacing w:after="160" w:before="360"/>
      </w:pPr>
      <w:r>
        <w:rPr>
          <w:b/>
          <w:bCs/>
          <w:color w:val="1F3864"/>
          <w:sz w:val="30"/>
          <w:szCs w:val="30"/>
        </w:rPr>
        <w:t xml:space="preserve">1.  Executive summary</w:t>
      </w:r>
    </w:p>
    <w:p>
      <w:pPr>
        <w:spacing w:after="120" w:before="0" w:line="276"/>
      </w:pPr>
      <w:r>
        <w:rPr>
          <w:color w:val="262626"/>
          <w:sz w:val="21"/>
          <w:szCs w:val="21"/>
        </w:rPr>
        <w:t xml:space="preserve">The chain currently has no reliable way to answer two everyday questions: who sold what, and what is left on the shelf. Sales are attributed informally, stock is known only by looking at it, and management sees performance long after the month it happened in. This blueprint describes a system that closes both gaps with a single action at the counter — the salesperson scans or taps the item and confirms the sale under her own login.</w:t>
      </w:r>
    </w:p>
    <w:p>
      <w:pPr>
        <w:pStyle w:val="Heading2"/>
        <w:spacing w:after="110" w:before="260"/>
      </w:pPr>
      <w:r>
        <w:rPr>
          <w:b/>
          <w:bCs/>
          <w:color w:val="2E74B5"/>
          <w:sz w:val="24"/>
          <w:szCs w:val="24"/>
        </w:rPr>
        <w:t xml:space="preserve">What the system does</w:t>
      </w:r>
    </w:p>
    <w:p>
      <w:pPr>
        <w:pStyle w:val="ListParagraph"/>
        <w:numPr>
          <w:ilvl w:val="0"/>
          <w:numId w:val="2"/>
        </w:numPr>
        <w:spacing w:after="70" w:line="276"/>
      </w:pPr>
      <w:r>
        <w:rPr>
          <w:b/>
          <w:bCs/>
          <w:color w:val="262626"/>
          <w:sz w:val="21"/>
          <w:szCs w:val="21"/>
        </w:rPr>
        <w:t xml:space="preserve">Attributes every sale to a person and a shop. </w:t>
      </w:r>
      <w:r>
        <w:rPr>
          <w:color w:val="262626"/>
          <w:sz w:val="21"/>
          <w:szCs w:val="21"/>
        </w:rPr>
        <w:t xml:space="preserve">The salesperson opens a web link on her own phone, logs in with her number and a PIN, scans the product barcode (or searches the catalogue), and confirms. The sale is stamped with her identity, her shop, and the exact time — permanently.</w:t>
      </w:r>
    </w:p>
    <w:p>
      <w:pPr>
        <w:pStyle w:val="ListParagraph"/>
        <w:numPr>
          <w:ilvl w:val="0"/>
          <w:numId w:val="2"/>
        </w:numPr>
        <w:spacing w:after="70" w:line="276"/>
      </w:pPr>
      <w:r>
        <w:rPr>
          <w:b/>
          <w:bCs/>
          <w:color w:val="262626"/>
          <w:sz w:val="21"/>
          <w:szCs w:val="21"/>
        </w:rPr>
        <w:t xml:space="preserve">Keeps stock honest per shop. </w:t>
      </w:r>
      <w:r>
        <w:rPr>
          <w:color w:val="262626"/>
          <w:sz w:val="21"/>
          <w:szCs w:val="21"/>
        </w:rPr>
        <w:t xml:space="preserve">Every confirmed sale decrements that shop's stock. Managers enter or import received quantities per shop. Low-stock and dead-stock alerts follow automatically.</w:t>
      </w:r>
    </w:p>
    <w:p>
      <w:pPr>
        <w:pStyle w:val="ListParagraph"/>
        <w:numPr>
          <w:ilvl w:val="0"/>
          <w:numId w:val="2"/>
        </w:numPr>
        <w:spacing w:after="70" w:line="276"/>
      </w:pPr>
      <w:r>
        <w:rPr>
          <w:b/>
          <w:bCs/>
          <w:color w:val="262626"/>
          <w:sz w:val="21"/>
          <w:szCs w:val="21"/>
        </w:rPr>
        <w:t xml:space="preserve">Gives management a live picture. </w:t>
      </w:r>
      <w:r>
        <w:rPr>
          <w:color w:val="262626"/>
          <w:sz w:val="21"/>
          <w:szCs w:val="21"/>
        </w:rPr>
        <w:t xml:space="preserve">A dashboard shows today's sales chain-wide and per shop, a leaderboard of salespeople against their monthly targets, and product performance by shop, brand and category.</w:t>
      </w:r>
    </w:p>
    <w:p>
      <w:pPr>
        <w:pStyle w:val="Heading2"/>
        <w:spacing w:after="110" w:before="260"/>
      </w:pPr>
      <w:r>
        <w:rPr>
          <w:b/>
          <w:bCs/>
          <w:color w:val="2E74B5"/>
          <w:sz w:val="24"/>
          <w:szCs w:val="24"/>
        </w:rPr>
        <w:t xml:space="preserve">Recommendation in one paragraph</w:t>
      </w:r>
    </w:p>
    <w:p>
      <w:pPr>
        <w:spacing w:after="120" w:before="0" w:line="276"/>
      </w:pPr>
      <w:r>
        <w:rPr>
          <w:color w:val="262626"/>
          <w:sz w:val="21"/>
          <w:szCs w:val="21"/>
        </w:rPr>
        <w:t xml:space="preserve">Build a lightweight custom web application (an installable PWA) rather than buying an off-the-shelf POS. At 20+ shops and 100+ staff, the per-user and per-location pricing of packaged systems costs USD 12,000–40,000 per year for capabilities that are broader than needed and still do not deliver the leaderboard-and-target view the manager actually wants. A focused build costs roughly 60–80 developer-days once and under USD 200 per month to run, is owned outright, and can be extended into commission, loyalty and offline mode later. Section 3 sets out the full comparison, including the case for buying instead.</w:t>
      </w:r>
    </w:p>
    <w:p>
      <w:pPr>
        <w:spacing w:after="80"/>
      </w:pP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4400"/>
        <w:gridCol w:w="4620"/>
      </w:tblGrid>
      <w:tr>
        <w:trPr>
          <w:tblHeader/>
        </w:trPr>
        <w:tc>
          <w:tcPr>
            <w:tcW w:type="dxa" w:w="4400"/>
            <w:shd w:fill="1F3864" w:color="auto" w:val="clear"/>
            <w:tcMar>
              <w:top w:type="dxa" w:w="90"/>
              <w:left w:type="dxa" w:w="130"/>
              <w:bottom w:type="dxa" w:w="90"/>
              <w:right w:type="dxa" w:w="130"/>
            </w:tcMar>
          </w:tcPr>
          <w:p>
            <w:pPr>
              <w:spacing w:after="0" w:line="250"/>
            </w:pPr>
            <w:r>
              <w:rPr>
                <w:b/>
                <w:bCs/>
                <w:color w:val="FFFFFF"/>
                <w:sz w:val="19"/>
                <w:szCs w:val="19"/>
              </w:rPr>
              <w:t xml:space="preserve">Headline</w:t>
            </w:r>
          </w:p>
        </w:tc>
        <w:tc>
          <w:tcPr>
            <w:tcW w:type="dxa" w:w="4620"/>
            <w:shd w:fill="1F3864" w:color="auto" w:val="clear"/>
            <w:tcMar>
              <w:top w:type="dxa" w:w="90"/>
              <w:left w:type="dxa" w:w="130"/>
              <w:bottom w:type="dxa" w:w="90"/>
              <w:right w:type="dxa" w:w="130"/>
            </w:tcMar>
          </w:tcPr>
          <w:p>
            <w:pPr>
              <w:spacing w:after="0" w:line="250"/>
            </w:pPr>
            <w:r>
              <w:rPr>
                <w:b/>
                <w:bCs/>
                <w:color w:val="FFFFFF"/>
                <w:sz w:val="19"/>
                <w:szCs w:val="19"/>
              </w:rPr>
              <w:t xml:space="preserve">Figure</w:t>
            </w:r>
          </w:p>
        </w:tc>
      </w:tr>
      <w:tr>
        <w:trPr>
          <w:cantSplit/>
        </w:trPr>
        <w:tc>
          <w:tcPr>
            <w:tcW w:type="dxa" w:w="4400"/>
            <w:tcMar>
              <w:top w:type="dxa" w:w="90"/>
              <w:left w:type="dxa" w:w="130"/>
              <w:bottom w:type="dxa" w:w="90"/>
              <w:right w:type="dxa" w:w="130"/>
            </w:tcMar>
          </w:tcPr>
          <w:p>
            <w:pPr>
              <w:spacing w:after="0" w:line="250"/>
            </w:pPr>
            <w:r>
              <w:rPr>
                <w:b/>
                <w:bCs/>
                <w:color w:val="262626"/>
                <w:sz w:val="19"/>
                <w:szCs w:val="19"/>
              </w:rPr>
              <w:t xml:space="preserve">Time to first pilot shop</w:t>
            </w:r>
          </w:p>
        </w:tc>
        <w:tc>
          <w:tcPr>
            <w:tcW w:type="dxa" w:w="4620"/>
            <w:tcMar>
              <w:top w:type="dxa" w:w="90"/>
              <w:left w:type="dxa" w:w="130"/>
              <w:bottom w:type="dxa" w:w="90"/>
              <w:right w:type="dxa" w:w="130"/>
            </w:tcMar>
          </w:tcPr>
          <w:p>
            <w:pPr>
              <w:spacing w:after="0" w:line="250"/>
            </w:pPr>
            <w:r>
              <w:rPr>
                <w:b w:val="false"/>
                <w:bCs w:val="false"/>
                <w:color w:val="262626"/>
                <w:sz w:val="19"/>
                <w:szCs w:val="19"/>
              </w:rPr>
              <w:t xml:space="preserve">5 weeks</w:t>
            </w:r>
          </w:p>
        </w:tc>
      </w:tr>
      <w:tr>
        <w:trPr>
          <w:cantSplit/>
        </w:trPr>
        <w:tc>
          <w:tcPr>
            <w:tcW w:type="dxa" w:w="4400"/>
            <w:shd w:fill="F7F9FC" w:color="auto" w:val="clear"/>
            <w:tcMar>
              <w:top w:type="dxa" w:w="90"/>
              <w:left w:type="dxa" w:w="130"/>
              <w:bottom w:type="dxa" w:w="90"/>
              <w:right w:type="dxa" w:w="130"/>
            </w:tcMar>
          </w:tcPr>
          <w:p>
            <w:pPr>
              <w:spacing w:after="0" w:line="250"/>
            </w:pPr>
            <w:r>
              <w:rPr>
                <w:b/>
                <w:bCs/>
                <w:color w:val="262626"/>
                <w:sz w:val="19"/>
                <w:szCs w:val="19"/>
              </w:rPr>
              <w:t xml:space="preserve">Time to full chain rollout</w:t>
            </w:r>
          </w:p>
        </w:tc>
        <w:tc>
          <w:tcPr>
            <w:tcW w:type="dxa" w:w="4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11 weeks</w:t>
            </w:r>
          </w:p>
        </w:tc>
      </w:tr>
      <w:tr>
        <w:trPr>
          <w:cantSplit/>
        </w:trPr>
        <w:tc>
          <w:tcPr>
            <w:tcW w:type="dxa" w:w="4400"/>
            <w:tcMar>
              <w:top w:type="dxa" w:w="90"/>
              <w:left w:type="dxa" w:w="130"/>
              <w:bottom w:type="dxa" w:w="90"/>
              <w:right w:type="dxa" w:w="130"/>
            </w:tcMar>
          </w:tcPr>
          <w:p>
            <w:pPr>
              <w:spacing w:after="0" w:line="250"/>
            </w:pPr>
            <w:r>
              <w:rPr>
                <w:b/>
                <w:bCs/>
                <w:color w:val="262626"/>
                <w:sz w:val="19"/>
                <w:szCs w:val="19"/>
              </w:rPr>
              <w:t xml:space="preserve">One-off build effort</w:t>
            </w:r>
          </w:p>
        </w:tc>
        <w:tc>
          <w:tcPr>
            <w:tcW w:type="dxa" w:w="4620"/>
            <w:tcMar>
              <w:top w:type="dxa" w:w="90"/>
              <w:left w:type="dxa" w:w="130"/>
              <w:bottom w:type="dxa" w:w="90"/>
              <w:right w:type="dxa" w:w="130"/>
            </w:tcMar>
          </w:tcPr>
          <w:p>
            <w:pPr>
              <w:spacing w:after="0" w:line="250"/>
            </w:pPr>
            <w:r>
              <w:rPr>
                <w:b w:val="false"/>
                <w:bCs w:val="false"/>
                <w:color w:val="262626"/>
                <w:sz w:val="19"/>
                <w:szCs w:val="19"/>
              </w:rPr>
              <w:t xml:space="preserve">60–80 developer-days</w:t>
            </w:r>
          </w:p>
        </w:tc>
      </w:tr>
      <w:tr>
        <w:trPr>
          <w:cantSplit/>
        </w:trPr>
        <w:tc>
          <w:tcPr>
            <w:tcW w:type="dxa" w:w="4400"/>
            <w:shd w:fill="F7F9FC" w:color="auto" w:val="clear"/>
            <w:tcMar>
              <w:top w:type="dxa" w:w="90"/>
              <w:left w:type="dxa" w:w="130"/>
              <w:bottom w:type="dxa" w:w="90"/>
              <w:right w:type="dxa" w:w="130"/>
            </w:tcMar>
          </w:tcPr>
          <w:p>
            <w:pPr>
              <w:spacing w:after="0" w:line="250"/>
            </w:pPr>
            <w:r>
              <w:rPr>
                <w:b/>
                <w:bCs/>
                <w:color w:val="262626"/>
                <w:sz w:val="19"/>
                <w:szCs w:val="19"/>
              </w:rPr>
              <w:t xml:space="preserve">Ongoing running cost</w:t>
            </w:r>
          </w:p>
        </w:tc>
        <w:tc>
          <w:tcPr>
            <w:tcW w:type="dxa" w:w="4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USD 60–180 / month (hosting + backups), independent of headcount</w:t>
            </w:r>
          </w:p>
        </w:tc>
      </w:tr>
      <w:tr>
        <w:trPr>
          <w:cantSplit/>
        </w:trPr>
        <w:tc>
          <w:tcPr>
            <w:tcW w:type="dxa" w:w="4400"/>
            <w:tcMar>
              <w:top w:type="dxa" w:w="90"/>
              <w:left w:type="dxa" w:w="130"/>
              <w:bottom w:type="dxa" w:w="90"/>
              <w:right w:type="dxa" w:w="130"/>
            </w:tcMar>
          </w:tcPr>
          <w:p>
            <w:pPr>
              <w:spacing w:after="0" w:line="250"/>
            </w:pPr>
            <w:r>
              <w:rPr>
                <w:b/>
                <w:bCs/>
                <w:color w:val="262626"/>
                <w:sz w:val="19"/>
                <w:szCs w:val="19"/>
              </w:rPr>
              <w:t xml:space="preserve">Cheapest packaged alternative</w:t>
            </w:r>
          </w:p>
        </w:tc>
        <w:tc>
          <w:tcPr>
            <w:tcW w:type="dxa" w:w="4620"/>
            <w:tcMar>
              <w:top w:type="dxa" w:w="90"/>
              <w:left w:type="dxa" w:w="130"/>
              <w:bottom w:type="dxa" w:w="90"/>
              <w:right w:type="dxa" w:w="130"/>
            </w:tcMar>
          </w:tcPr>
          <w:p>
            <w:pPr>
              <w:spacing w:after="0" w:line="250"/>
            </w:pPr>
            <w:r>
              <w:rPr>
                <w:b w:val="false"/>
                <w:bCs w:val="false"/>
                <w:color w:val="262626"/>
                <w:sz w:val="19"/>
                <w:szCs w:val="19"/>
              </w:rPr>
              <w:t xml:space="preserve">USD ~12,000 / year at 20 shops, and still needs custom reporting</w:t>
            </w:r>
          </w:p>
        </w:tc>
      </w:tr>
    </w:tbl>
    <w:p>
      <w:r>
        <w:br w:type="page"/>
      </w:r>
    </w:p>
    <w:p>
      <w:pPr>
        <w:pStyle w:val="Heading1"/>
        <w:pBdr>
          <w:bottom w:val="single" w:color="2E74B5" w:sz="6" w:space="4"/>
        </w:pBdr>
        <w:spacing w:after="160" w:before="360"/>
      </w:pPr>
      <w:r>
        <w:rPr>
          <w:b/>
          <w:bCs/>
          <w:color w:val="1F3864"/>
          <w:sz w:val="30"/>
          <w:szCs w:val="30"/>
        </w:rPr>
        <w:t xml:space="preserve">2.  Requirements captured</w:t>
      </w:r>
    </w:p>
    <w:p>
      <w:pPr>
        <w:spacing w:after="120" w:before="0" w:line="276"/>
      </w:pPr>
      <w:r>
        <w:rPr>
          <w:color w:val="262626"/>
          <w:sz w:val="21"/>
          <w:szCs w:val="21"/>
        </w:rPr>
        <w:t xml:space="preserve">These are the answers that shaped every decision in this document. If any of them is wrong, flag it now — several sections change as a result.</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1900"/>
        <w:gridCol w:w="2900"/>
        <w:gridCol w:w="4220"/>
      </w:tblGrid>
      <w:tr>
        <w:trPr>
          <w:tblHeader/>
        </w:trPr>
        <w:tc>
          <w:tcPr>
            <w:tcW w:type="dxa" w:w="1900"/>
            <w:shd w:fill="1F3864" w:color="auto" w:val="clear"/>
            <w:tcMar>
              <w:top w:type="dxa" w:w="90"/>
              <w:left w:type="dxa" w:w="130"/>
              <w:bottom w:type="dxa" w:w="90"/>
              <w:right w:type="dxa" w:w="130"/>
            </w:tcMar>
          </w:tcPr>
          <w:p>
            <w:pPr>
              <w:spacing w:after="0" w:line="250"/>
            </w:pPr>
            <w:r>
              <w:rPr>
                <w:b/>
                <w:bCs/>
                <w:color w:val="FFFFFF"/>
                <w:sz w:val="19"/>
                <w:szCs w:val="19"/>
              </w:rPr>
              <w:t xml:space="preserve">Question</w:t>
            </w:r>
          </w:p>
        </w:tc>
        <w:tc>
          <w:tcPr>
            <w:tcW w:type="dxa" w:w="2900"/>
            <w:shd w:fill="1F3864" w:color="auto" w:val="clear"/>
            <w:tcMar>
              <w:top w:type="dxa" w:w="90"/>
              <w:left w:type="dxa" w:w="130"/>
              <w:bottom w:type="dxa" w:w="90"/>
              <w:right w:type="dxa" w:w="130"/>
            </w:tcMar>
          </w:tcPr>
          <w:p>
            <w:pPr>
              <w:spacing w:after="0" w:line="250"/>
            </w:pPr>
            <w:r>
              <w:rPr>
                <w:b/>
                <w:bCs/>
                <w:color w:val="FFFFFF"/>
                <w:sz w:val="19"/>
                <w:szCs w:val="19"/>
              </w:rPr>
              <w:t xml:space="preserve">Answer</w:t>
            </w:r>
          </w:p>
        </w:tc>
        <w:tc>
          <w:tcPr>
            <w:tcW w:type="dxa" w:w="4220"/>
            <w:shd w:fill="1F3864" w:color="auto" w:val="clear"/>
            <w:tcMar>
              <w:top w:type="dxa" w:w="90"/>
              <w:left w:type="dxa" w:w="130"/>
              <w:bottom w:type="dxa" w:w="90"/>
              <w:right w:type="dxa" w:w="130"/>
            </w:tcMar>
          </w:tcPr>
          <w:p>
            <w:pPr>
              <w:spacing w:after="0" w:line="250"/>
            </w:pPr>
            <w:r>
              <w:rPr>
                <w:b/>
                <w:bCs/>
                <w:color w:val="FFFFFF"/>
                <w:sz w:val="19"/>
                <w:szCs w:val="19"/>
              </w:rPr>
              <w:t xml:space="preserve">Consequence for the design</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Scope at the moment of sale</w:t>
            </w:r>
          </w:p>
        </w:tc>
        <w:tc>
          <w:tcPr>
            <w:tcW w:type="dxa" w:w="2900"/>
            <w:tcMar>
              <w:top w:type="dxa" w:w="90"/>
              <w:left w:type="dxa" w:w="130"/>
              <w:bottom w:type="dxa" w:w="90"/>
              <w:right w:type="dxa" w:w="130"/>
            </w:tcMar>
          </w:tcPr>
          <w:p>
            <w:pPr>
              <w:spacing w:after="0" w:line="250"/>
            </w:pPr>
            <w:r>
              <w:rPr>
                <w:b w:val="false"/>
                <w:bCs w:val="false"/>
                <w:color w:val="262626"/>
                <w:sz w:val="19"/>
                <w:szCs w:val="19"/>
              </w:rPr>
              <w:t xml:space="preserve">Attribution + stock. No cash handling, no receipts — the existing till stays.</w:t>
            </w:r>
          </w:p>
        </w:tc>
        <w:tc>
          <w:tcPr>
            <w:tcW w:type="dxa" w:w="4220"/>
            <w:tcMar>
              <w:top w:type="dxa" w:w="90"/>
              <w:left w:type="dxa" w:w="130"/>
              <w:bottom w:type="dxa" w:w="90"/>
              <w:right w:type="dxa" w:w="130"/>
            </w:tcMar>
          </w:tcPr>
          <w:p>
            <w:pPr>
              <w:spacing w:after="0" w:line="250"/>
            </w:pPr>
            <w:r>
              <w:rPr>
                <w:b w:val="false"/>
                <w:bCs w:val="false"/>
                <w:color w:val="262626"/>
                <w:sz w:val="19"/>
                <w:szCs w:val="19"/>
              </w:rPr>
              <w:t xml:space="preserve">No payment integration, no cash drawer, no fiscal receipt. The system is a system of record for who sold what, not a till.</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Item identification</w:t>
            </w:r>
          </w:p>
        </w:tc>
        <w:tc>
          <w:tcPr>
            <w:tcW w:type="dxa" w:w="29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Both — scan a barcode when one exists, otherwise search or tap from the catalogue.</w:t>
            </w:r>
          </w:p>
        </w:tc>
        <w:tc>
          <w:tcPr>
            <w:tcW w:type="dxa" w:w="42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In-browser camera scanning plus a fast search index and a visual product grid. Catalogue quality becomes critical (Section 7).</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Scale</w:t>
            </w:r>
          </w:p>
        </w:tc>
        <w:tc>
          <w:tcPr>
            <w:tcW w:type="dxa" w:w="2900"/>
            <w:tcMar>
              <w:top w:type="dxa" w:w="90"/>
              <w:left w:type="dxa" w:w="130"/>
              <w:bottom w:type="dxa" w:w="90"/>
              <w:right w:type="dxa" w:w="130"/>
            </w:tcMar>
          </w:tcPr>
          <w:p>
            <w:pPr>
              <w:spacing w:after="0" w:line="250"/>
            </w:pPr>
            <w:r>
              <w:rPr>
                <w:b w:val="false"/>
                <w:bCs w:val="false"/>
                <w:color w:val="262626"/>
                <w:sz w:val="19"/>
                <w:szCs w:val="19"/>
              </w:rPr>
              <w:t xml:space="preserve">20+ shops, 100+ sales staff, large catalogue.</w:t>
            </w:r>
          </w:p>
        </w:tc>
        <w:tc>
          <w:tcPr>
            <w:tcW w:type="dxa" w:w="4220"/>
            <w:tcMar>
              <w:top w:type="dxa" w:w="90"/>
              <w:left w:type="dxa" w:w="130"/>
              <w:bottom w:type="dxa" w:w="90"/>
              <w:right w:type="dxa" w:w="130"/>
            </w:tcMar>
          </w:tcPr>
          <w:p>
            <w:pPr>
              <w:spacing w:after="0" w:line="250"/>
            </w:pPr>
            <w:r>
              <w:rPr>
                <w:b w:val="false"/>
                <w:bCs w:val="false"/>
                <w:color w:val="262626"/>
                <w:sz w:val="19"/>
                <w:szCs w:val="19"/>
              </w:rPr>
              <w:t xml:space="preserve">Proper roles and shop isolation, pre-aggregated reporting tables, and a licence model that does not charge per head.</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Manager needs</w:t>
            </w:r>
          </w:p>
        </w:tc>
        <w:tc>
          <w:tcPr>
            <w:tcW w:type="dxa" w:w="29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Leaderboard and targets · daily shop dashboard · product performance.</w:t>
            </w:r>
          </w:p>
        </w:tc>
        <w:tc>
          <w:tcPr>
            <w:tcW w:type="dxa" w:w="42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Three first-class reporting surfaces, plus the target-setting admin screen that the leaderboard depends on.</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Login and device</w:t>
            </w:r>
          </w:p>
        </w:tc>
        <w:tc>
          <w:tcPr>
            <w:tcW w:type="dxa" w:w="2900"/>
            <w:tcMar>
              <w:top w:type="dxa" w:w="90"/>
              <w:left w:type="dxa" w:w="130"/>
              <w:bottom w:type="dxa" w:w="90"/>
              <w:right w:type="dxa" w:w="130"/>
            </w:tcMar>
          </w:tcPr>
          <w:p>
            <w:pPr>
              <w:spacing w:after="0" w:line="250"/>
            </w:pPr>
            <w:r>
              <w:rPr>
                <w:b w:val="false"/>
                <w:bCs w:val="false"/>
                <w:color w:val="262626"/>
                <w:sz w:val="19"/>
                <w:szCs w:val="19"/>
              </w:rPr>
              <w:t xml:space="preserve">Each salesperson has her own account and uses her own phone.</w:t>
            </w:r>
          </w:p>
        </w:tc>
        <w:tc>
          <w:tcPr>
            <w:tcW w:type="dxa" w:w="4220"/>
            <w:tcMar>
              <w:top w:type="dxa" w:w="90"/>
              <w:left w:type="dxa" w:w="130"/>
              <w:bottom w:type="dxa" w:w="90"/>
              <w:right w:type="dxa" w:w="130"/>
            </w:tcMar>
          </w:tcPr>
          <w:p>
            <w:pPr>
              <w:spacing w:after="0" w:line="250"/>
            </w:pPr>
            <w:r>
              <w:rPr>
                <w:b w:val="false"/>
                <w:bCs w:val="false"/>
                <w:color w:val="262626"/>
                <w:sz w:val="19"/>
                <w:szCs w:val="19"/>
              </w:rPr>
              <w:t xml:space="preserve">No shared devices to buy. Attribution is unambiguous. Requires per-person accounts, PIN security, and a device/location sanity check.</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Stock operations</w:t>
            </w:r>
          </w:p>
        </w:tc>
        <w:tc>
          <w:tcPr>
            <w:tcW w:type="dxa" w:w="29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Simple stock-in per shop; returns as a reversing entry.</w:t>
            </w:r>
          </w:p>
        </w:tc>
        <w:tc>
          <w:tcPr>
            <w:tcW w:type="dxa" w:w="42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No warehouse module, no transfer-and-confirm workflow. Manual entry plus CSV import. Transfers can be added later.</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Connectivity</w:t>
            </w:r>
          </w:p>
        </w:tc>
        <w:tc>
          <w:tcPr>
            <w:tcW w:type="dxa" w:w="2900"/>
            <w:tcMar>
              <w:top w:type="dxa" w:w="90"/>
              <w:left w:type="dxa" w:w="130"/>
              <w:bottom w:type="dxa" w:w="90"/>
              <w:right w:type="dxa" w:w="130"/>
            </w:tcMar>
          </w:tcPr>
          <w:p>
            <w:pPr>
              <w:spacing w:after="0" w:line="250"/>
            </w:pPr>
            <w:r>
              <w:rPr>
                <w:b w:val="false"/>
                <w:bCs w:val="false"/>
                <w:color w:val="262626"/>
                <w:sz w:val="19"/>
                <w:szCs w:val="19"/>
              </w:rPr>
              <w:t xml:space="preserve">Good — online only.</w:t>
            </w:r>
          </w:p>
        </w:tc>
        <w:tc>
          <w:tcPr>
            <w:tcW w:type="dxa" w:w="4220"/>
            <w:tcMar>
              <w:top w:type="dxa" w:w="90"/>
              <w:left w:type="dxa" w:w="130"/>
              <w:bottom w:type="dxa" w:w="90"/>
              <w:right w:type="dxa" w:w="130"/>
            </w:tcMar>
          </w:tcPr>
          <w:p>
            <w:pPr>
              <w:spacing w:after="0" w:line="250"/>
            </w:pPr>
            <w:r>
              <w:rPr>
                <w:b w:val="false"/>
                <w:bCs w:val="false"/>
                <w:color w:val="262626"/>
                <w:sz w:val="19"/>
                <w:szCs w:val="19"/>
              </w:rPr>
              <w:t xml:space="preserve">A straightforward connected web app. The data layer is still designed so offline sync can be added without a rewrite.</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Currency</w:t>
            </w:r>
          </w:p>
        </w:tc>
        <w:tc>
          <w:tcPr>
            <w:tcW w:type="dxa" w:w="29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Single currency.</w:t>
            </w:r>
          </w:p>
        </w:tc>
        <w:tc>
          <w:tcPr>
            <w:tcW w:type="dxa" w:w="42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Prices stored as one amount. No exchange-rate table, no dual-currency reporting.</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Commission</w:t>
            </w:r>
          </w:p>
        </w:tc>
        <w:tc>
          <w:tcPr>
            <w:tcW w:type="dxa" w:w="2900"/>
            <w:tcMar>
              <w:top w:type="dxa" w:w="90"/>
              <w:left w:type="dxa" w:w="130"/>
              <w:bottom w:type="dxa" w:w="90"/>
              <w:right w:type="dxa" w:w="130"/>
            </w:tcMar>
          </w:tcPr>
          <w:p>
            <w:pPr>
              <w:spacing w:after="0" w:line="250"/>
            </w:pPr>
            <w:r>
              <w:rPr>
                <w:b w:val="false"/>
                <w:bCs w:val="false"/>
                <w:color w:val="262626"/>
                <w:sz w:val="19"/>
                <w:szCs w:val="19"/>
              </w:rPr>
              <w:t xml:space="preserve">Not yet — visibility first.</w:t>
            </w:r>
          </w:p>
        </w:tc>
        <w:tc>
          <w:tcPr>
            <w:tcW w:type="dxa" w:w="4220"/>
            <w:tcMar>
              <w:top w:type="dxa" w:w="90"/>
              <w:left w:type="dxa" w:w="130"/>
              <w:bottom w:type="dxa" w:w="90"/>
              <w:right w:type="dxa" w:w="130"/>
            </w:tcMar>
          </w:tcPr>
          <w:p>
            <w:pPr>
              <w:spacing w:after="0" w:line="250"/>
            </w:pPr>
            <w:r>
              <w:rPr>
                <w:b w:val="false"/>
                <w:bCs w:val="false"/>
                <w:color w:val="262626"/>
                <w:sz w:val="19"/>
                <w:szCs w:val="19"/>
              </w:rPr>
              <w:t xml:space="preserve">Targets and attainment are built now; the commission calculation engine is deliberately deferred to Phase 4.</w:t>
            </w:r>
          </w:p>
        </w:tc>
      </w:tr>
    </w:tbl>
    <w:p>
      <w:pPr>
        <w:spacing w:after="160"/>
      </w:pPr>
    </w:p>
    <w:tbl>
      <w:tblPr>
        <w:tblW w:type="dxa" w:w="9020"/>
        <w:tblBorders>
          <w:top w:val="single" w:color="2E74B5" w:sz="2"/>
          <w:left w:val="single" w:color="2E74B5" w:sz="18"/>
          <w:bottom w:val="single" w:color="2E74B5" w:sz="2"/>
          <w:right w:val="single" w:color="2E74B5" w:sz="2"/>
          <w:insideH w:val="none"/>
          <w:insideV w:val="none"/>
        </w:tblBorders>
      </w:tblPr>
      <w:tblGrid>
        <w:gridCol w:w="9020"/>
      </w:tblGrid>
      <w:tr>
        <w:trPr>
          <w:cantSplit/>
        </w:trPr>
        <w:tc>
          <w:tcPr>
            <w:tcW w:type="dxa" w:w="9020"/>
            <w:shd w:fill="EDF2F7" w:color="auto" w:val="clear"/>
            <w:tcMar>
              <w:top w:type="dxa" w:w="140"/>
              <w:left w:type="dxa" w:w="200"/>
              <w:bottom w:type="dxa" w:w="140"/>
              <w:right w:type="dxa" w:w="180"/>
            </w:tcMar>
          </w:tcPr>
          <w:p>
            <w:pPr>
              <w:spacing w:after="60"/>
            </w:pPr>
            <w:r>
              <w:rPr>
                <w:b/>
                <w:bCs/>
                <w:color w:val="1F3864"/>
                <w:sz w:val="20"/>
                <w:szCs w:val="20"/>
              </w:rPr>
              <w:t xml:space="preserve">One assumption worth confirming</w:t>
            </w:r>
          </w:p>
          <w:p>
            <w:pPr>
              <w:spacing w:after="50" w:line="270"/>
            </w:pPr>
            <w:r>
              <w:rPr>
                <w:color w:val="262626"/>
                <w:sz w:val="20"/>
                <w:szCs w:val="20"/>
              </w:rPr>
              <w:t xml:space="preserve">Because the system does not handle payment, nothing physically forces a salesperson to record a sale. The design compensates with soft controls — stock that visibly drifts from reality, end-of-day reconciliation against the till total, and a leaderboard the team can see. If you want recording to be unavoidable, the system has to become the till (full POS), which is a materially larger project. This is the single biggest fork in the road and is revisited in Section 10.</w:t>
            </w:r>
          </w:p>
        </w:tc>
      </w:tr>
    </w:tbl>
    <w:p>
      <w:r>
        <w:br w:type="page"/>
      </w:r>
    </w:p>
    <w:p>
      <w:pPr>
        <w:pStyle w:val="Heading1"/>
        <w:pBdr>
          <w:bottom w:val="single" w:color="2E74B5" w:sz="6" w:space="4"/>
        </w:pBdr>
        <w:spacing w:after="160" w:before="360"/>
      </w:pPr>
      <w:r>
        <w:rPr>
          <w:b/>
          <w:bCs/>
          <w:color w:val="1F3864"/>
          <w:sz w:val="30"/>
          <w:szCs w:val="30"/>
        </w:rPr>
        <w:t xml:space="preserve">3.  Build vs. buy</w:t>
      </w:r>
    </w:p>
    <w:p>
      <w:pPr>
        <w:spacing w:after="120" w:before="0" w:line="276"/>
      </w:pPr>
      <w:r>
        <w:rPr>
          <w:color w:val="262626"/>
          <w:sz w:val="21"/>
          <w:szCs w:val="21"/>
        </w:rPr>
        <w:t xml:space="preserve">Three packaged products cover most of this requirement out of the box. All were priced at the scale in question — 20 shops, 100 sales staff — in August 2026.</w:t>
      </w:r>
    </w:p>
    <w:p>
      <w:pPr>
        <w:pStyle w:val="Heading2"/>
        <w:spacing w:after="110" w:before="260"/>
      </w:pPr>
      <w:r>
        <w:rPr>
          <w:b/>
          <w:bCs/>
          <w:color w:val="2E74B5"/>
          <w:sz w:val="24"/>
          <w:szCs w:val="24"/>
        </w:rPr>
        <w:t xml:space="preserve">3.1  The packaged options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1500"/>
        <w:gridCol w:w="2500"/>
        <w:gridCol w:w="2400"/>
        <w:gridCol w:w="2620"/>
      </w:tblGrid>
      <w:tr>
        <w:trPr>
          <w:tblHeader/>
        </w:trPr>
        <w:tc>
          <w:tcPr>
            <w:tcW w:type="dxa" w:w="1500"/>
            <w:shd w:fill="1F3864" w:color="auto" w:val="clear"/>
            <w:tcMar>
              <w:top w:type="dxa" w:w="90"/>
              <w:left w:type="dxa" w:w="130"/>
              <w:bottom w:type="dxa" w:w="90"/>
              <w:right w:type="dxa" w:w="130"/>
            </w:tcMar>
          </w:tcPr>
          <w:p>
            <w:pPr>
              <w:spacing w:after="0" w:line="250"/>
            </w:pPr>
            <w:r>
              <w:rPr>
                <w:b/>
                <w:bCs/>
                <w:color w:val="FFFFFF"/>
                <w:sz w:val="19"/>
                <w:szCs w:val="19"/>
              </w:rPr>
              <w:t xml:space="preserve">Option</w:t>
            </w:r>
          </w:p>
        </w:tc>
        <w:tc>
          <w:tcPr>
            <w:tcW w:type="dxa" w:w="2500"/>
            <w:shd w:fill="1F3864" w:color="auto" w:val="clear"/>
            <w:tcMar>
              <w:top w:type="dxa" w:w="90"/>
              <w:left w:type="dxa" w:w="130"/>
              <w:bottom w:type="dxa" w:w="90"/>
              <w:right w:type="dxa" w:w="130"/>
            </w:tcMar>
          </w:tcPr>
          <w:p>
            <w:pPr>
              <w:spacing w:after="0" w:line="250"/>
            </w:pPr>
            <w:r>
              <w:rPr>
                <w:b/>
                <w:bCs/>
                <w:color w:val="FFFFFF"/>
                <w:sz w:val="19"/>
                <w:szCs w:val="19"/>
              </w:rPr>
              <w:t xml:space="preserve">Cost at 20 shops / 100 staff</w:t>
            </w:r>
          </w:p>
        </w:tc>
        <w:tc>
          <w:tcPr>
            <w:tcW w:type="dxa" w:w="2400"/>
            <w:shd w:fill="1F3864" w:color="auto" w:val="clear"/>
            <w:tcMar>
              <w:top w:type="dxa" w:w="90"/>
              <w:left w:type="dxa" w:w="130"/>
              <w:bottom w:type="dxa" w:w="90"/>
              <w:right w:type="dxa" w:w="130"/>
            </w:tcMar>
          </w:tcPr>
          <w:p>
            <w:pPr>
              <w:spacing w:after="0" w:line="250"/>
            </w:pPr>
            <w:r>
              <w:rPr>
                <w:b/>
                <w:bCs/>
                <w:color w:val="FFFFFF"/>
                <w:sz w:val="19"/>
                <w:szCs w:val="19"/>
              </w:rPr>
              <w:t xml:space="preserve">Fits</w:t>
            </w:r>
          </w:p>
        </w:tc>
        <w:tc>
          <w:tcPr>
            <w:tcW w:type="dxa" w:w="2620"/>
            <w:shd w:fill="1F3864" w:color="auto" w:val="clear"/>
            <w:tcMar>
              <w:top w:type="dxa" w:w="90"/>
              <w:left w:type="dxa" w:w="130"/>
              <w:bottom w:type="dxa" w:w="90"/>
              <w:right w:type="dxa" w:w="130"/>
            </w:tcMar>
          </w:tcPr>
          <w:p>
            <w:pPr>
              <w:spacing w:after="0" w:line="250"/>
            </w:pPr>
            <w:r>
              <w:rPr>
                <w:b/>
                <w:bCs/>
                <w:color w:val="FFFFFF"/>
                <w:sz w:val="19"/>
                <w:szCs w:val="19"/>
              </w:rPr>
              <w:t xml:space="preserve">Does not fit</w:t>
            </w:r>
          </w:p>
        </w:tc>
      </w:tr>
      <w:tr>
        <w:trPr>
          <w:cantSplit/>
        </w:trPr>
        <w:tc>
          <w:tcPr>
            <w:tcW w:type="dxa" w:w="1500"/>
            <w:tcMar>
              <w:top w:type="dxa" w:w="90"/>
              <w:left w:type="dxa" w:w="130"/>
              <w:bottom w:type="dxa" w:w="90"/>
              <w:right w:type="dxa" w:w="130"/>
            </w:tcMar>
          </w:tcPr>
          <w:p>
            <w:pPr>
              <w:spacing w:after="0" w:line="250"/>
            </w:pPr>
            <w:r>
              <w:rPr>
                <w:b/>
                <w:bCs/>
                <w:color w:val="262626"/>
                <w:sz w:val="19"/>
                <w:szCs w:val="19"/>
              </w:rPr>
              <w:t xml:space="preserve">Loyverse POS</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Free core, plus USD 25/store/month for Employee Management and USD 25/store/month for Advanced Inventory ≈ USD 12,000/year. Vendor asks you to contact them for special pricing above 3 locations.</w:t>
            </w:r>
          </w:p>
        </w:tc>
        <w:tc>
          <w:tcPr>
            <w:tcW w:type="dxa" w:w="2400"/>
            <w:tcMar>
              <w:top w:type="dxa" w:w="90"/>
              <w:left w:type="dxa" w:w="130"/>
              <w:bottom w:type="dxa" w:w="90"/>
              <w:right w:type="dxa" w:w="130"/>
            </w:tcMar>
          </w:tcPr>
          <w:p>
            <w:pPr>
              <w:spacing w:after="0" w:line="250"/>
            </w:pPr>
            <w:r>
              <w:rPr>
                <w:b w:val="false"/>
                <w:bCs w:val="false"/>
                <w:color w:val="262626"/>
                <w:sz w:val="19"/>
                <w:szCs w:val="19"/>
              </w:rPr>
              <w:t xml:space="preserve">Per-employee sales tracking, barcode scanning, per-store stock, works on the girls' own phones.</w:t>
            </w:r>
          </w:p>
        </w:tc>
        <w:tc>
          <w:tcPr>
            <w:tcW w:type="dxa" w:w="2620"/>
            <w:tcMar>
              <w:top w:type="dxa" w:w="90"/>
              <w:left w:type="dxa" w:w="130"/>
              <w:bottom w:type="dxa" w:w="90"/>
              <w:right w:type="dxa" w:w="130"/>
            </w:tcMar>
          </w:tcPr>
          <w:p>
            <w:pPr>
              <w:spacing w:after="0" w:line="250"/>
            </w:pPr>
            <w:r>
              <w:rPr>
                <w:b w:val="false"/>
                <w:bCs w:val="false"/>
                <w:color w:val="262626"/>
                <w:sz w:val="19"/>
                <w:szCs w:val="19"/>
              </w:rPr>
              <w:t xml:space="preserve">Reporting is fixed — no monthly targets, no target-attainment leaderboard, no cross-shop product ranking as you want it. Data export plus a separate reporting layer would still be needed.</w:t>
            </w:r>
          </w:p>
        </w:tc>
      </w:tr>
      <w:tr>
        <w:trPr>
          <w:cantSplit/>
        </w:trPr>
        <w:tc>
          <w:tcPr>
            <w:tcW w:type="dxa" w:w="1500"/>
            <w:shd w:fill="F7F9FC" w:color="auto" w:val="clear"/>
            <w:tcMar>
              <w:top w:type="dxa" w:w="90"/>
              <w:left w:type="dxa" w:w="130"/>
              <w:bottom w:type="dxa" w:w="90"/>
              <w:right w:type="dxa" w:w="130"/>
            </w:tcMar>
          </w:tcPr>
          <w:p>
            <w:pPr>
              <w:spacing w:after="0" w:line="250"/>
            </w:pPr>
            <w:r>
              <w:rPr>
                <w:b/>
                <w:bCs/>
                <w:color w:val="262626"/>
                <w:sz w:val="19"/>
                <w:szCs w:val="19"/>
              </w:rPr>
              <w:t xml:space="preserve">Shopify POS Pro</w:t>
            </w:r>
          </w:p>
        </w:tc>
        <w:tc>
          <w:tcPr>
            <w:tcW w:type="dxa" w:w="25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USD 89 per location/month billed yearly ≈ USD 21,400/year for 20 shops, plus the underlying Shopify plan.</w:t>
            </w:r>
          </w:p>
        </w:tc>
        <w:tc>
          <w:tcPr>
            <w:tcW w:type="dxa" w:w="2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Mature staff permissions and reporting, strong inventory, reliable mobile apps.</w:t>
            </w:r>
          </w:p>
        </w:tc>
        <w:tc>
          <w:tcPr>
            <w:tcW w:type="dxa" w:w="2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Built around e-commerce and payments you do not need. Cost scales with locations. Customising the manager view means building on their platform anyway.</w:t>
            </w:r>
          </w:p>
        </w:tc>
      </w:tr>
      <w:tr>
        <w:trPr>
          <w:cantSplit/>
        </w:trPr>
        <w:tc>
          <w:tcPr>
            <w:tcW w:type="dxa" w:w="1500"/>
            <w:tcMar>
              <w:top w:type="dxa" w:w="90"/>
              <w:left w:type="dxa" w:w="130"/>
              <w:bottom w:type="dxa" w:w="90"/>
              <w:right w:type="dxa" w:w="130"/>
            </w:tcMar>
          </w:tcPr>
          <w:p>
            <w:pPr>
              <w:spacing w:after="0" w:line="250"/>
            </w:pPr>
            <w:r>
              <w:rPr>
                <w:b/>
                <w:bCs/>
                <w:color w:val="262626"/>
                <w:sz w:val="19"/>
                <w:szCs w:val="19"/>
              </w:rPr>
              <w:t xml:space="preserve">Odoo (Enterprise)</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USD 31.10 per user/month billed yearly. If every salesperson needs a login that is ≈ USD 37,000/year. Community edition is free but self-hosted and needs a developer.</w:t>
            </w:r>
          </w:p>
        </w:tc>
        <w:tc>
          <w:tcPr>
            <w:tcW w:type="dxa" w:w="2400"/>
            <w:tcMar>
              <w:top w:type="dxa" w:w="90"/>
              <w:left w:type="dxa" w:w="130"/>
              <w:bottom w:type="dxa" w:w="90"/>
              <w:right w:type="dxa" w:w="130"/>
            </w:tcMar>
          </w:tcPr>
          <w:p>
            <w:pPr>
              <w:spacing w:after="0" w:line="250"/>
            </w:pPr>
            <w:r>
              <w:rPr>
                <w:b w:val="false"/>
                <w:bCs w:val="false"/>
                <w:color w:val="262626"/>
                <w:sz w:val="19"/>
                <w:szCs w:val="19"/>
              </w:rPr>
              <w:t xml:space="preserve">Full ERP — inventory, purchasing, accounting all in one, and highly customisable.</w:t>
            </w:r>
          </w:p>
        </w:tc>
        <w:tc>
          <w:tcPr>
            <w:tcW w:type="dxa" w:w="2620"/>
            <w:tcMar>
              <w:top w:type="dxa" w:w="90"/>
              <w:left w:type="dxa" w:w="130"/>
              <w:bottom w:type="dxa" w:w="90"/>
              <w:right w:type="dxa" w:w="130"/>
            </w:tcMar>
          </w:tcPr>
          <w:p>
            <w:pPr>
              <w:spacing w:after="0" w:line="250"/>
            </w:pPr>
            <w:r>
              <w:rPr>
                <w:b w:val="false"/>
                <w:bCs w:val="false"/>
                <w:color w:val="262626"/>
                <w:sz w:val="19"/>
                <w:szCs w:val="19"/>
              </w:rPr>
              <w:t xml:space="preserve">Per-user pricing is punitive with 100+ staff. Heavy to configure and maintain; overkill for "scan, sell, attribute". Realistically needs an implementation partner.</w:t>
            </w:r>
          </w:p>
        </w:tc>
      </w:tr>
    </w:tbl>
    <w:p>
      <w:pPr>
        <w:pStyle w:val="Heading2"/>
        <w:spacing w:after="110" w:before="260"/>
      </w:pPr>
      <w:r>
        <w:rPr>
          <w:b/>
          <w:bCs/>
          <w:color w:val="2E74B5"/>
          <w:sz w:val="24"/>
          <w:szCs w:val="24"/>
        </w:rPr>
        <w:t xml:space="preserve">3.2  The custom build</w:t>
      </w:r>
    </w:p>
    <w:p>
      <w:pPr>
        <w:spacing w:after="120" w:before="0" w:line="276"/>
      </w:pPr>
      <w:r>
        <w:rPr>
          <w:color w:val="262626"/>
          <w:sz w:val="21"/>
          <w:szCs w:val="21"/>
        </w:rPr>
        <w:t xml:space="preserve">A purpose-built application does one thing: attribute sales and track stock, with exactly the three reports management asked for. It is smaller than a POS because it deliberately omits payment, receipts, cash reconciliation, purchasing and accounting.</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2400"/>
        <w:gridCol w:w="3400"/>
        <w:gridCol w:w="3220"/>
      </w:tblGrid>
      <w:tr>
        <w:trPr>
          <w:tblHeader/>
        </w:trPr>
        <w:tc>
          <w:tcPr>
            <w:tcW w:type="dxa" w:w="2400"/>
            <w:shd w:fill="1F3864" w:color="auto" w:val="clear"/>
            <w:tcMar>
              <w:top w:type="dxa" w:w="90"/>
              <w:left w:type="dxa" w:w="130"/>
              <w:bottom w:type="dxa" w:w="90"/>
              <w:right w:type="dxa" w:w="130"/>
            </w:tcMar>
          </w:tcPr>
          <w:p>
            <w:pPr>
              <w:spacing w:after="0" w:line="250"/>
            </w:pPr>
            <w:r>
              <w:rPr>
                <w:b/>
                <w:bCs/>
                <w:color w:val="FFFFFF"/>
                <w:sz w:val="19"/>
                <w:szCs w:val="19"/>
              </w:rPr>
              <w:t xml:space="preserve">Dimension</w:t>
            </w:r>
          </w:p>
        </w:tc>
        <w:tc>
          <w:tcPr>
            <w:tcW w:type="dxa" w:w="3400"/>
            <w:shd w:fill="1F3864" w:color="auto" w:val="clear"/>
            <w:tcMar>
              <w:top w:type="dxa" w:w="90"/>
              <w:left w:type="dxa" w:w="130"/>
              <w:bottom w:type="dxa" w:w="90"/>
              <w:right w:type="dxa" w:w="130"/>
            </w:tcMar>
          </w:tcPr>
          <w:p>
            <w:pPr>
              <w:spacing w:after="0" w:line="250"/>
            </w:pPr>
            <w:r>
              <w:rPr>
                <w:b/>
                <w:bCs/>
                <w:color w:val="FFFFFF"/>
                <w:sz w:val="19"/>
                <w:szCs w:val="19"/>
              </w:rPr>
              <w:t xml:space="preserve">Custom build</w:t>
            </w:r>
          </w:p>
        </w:tc>
        <w:tc>
          <w:tcPr>
            <w:tcW w:type="dxa" w:w="3220"/>
            <w:shd w:fill="1F3864" w:color="auto" w:val="clear"/>
            <w:tcMar>
              <w:top w:type="dxa" w:w="90"/>
              <w:left w:type="dxa" w:w="130"/>
              <w:bottom w:type="dxa" w:w="90"/>
              <w:right w:type="dxa" w:w="130"/>
            </w:tcMar>
          </w:tcPr>
          <w:p>
            <w:pPr>
              <w:spacing w:after="0" w:line="250"/>
            </w:pPr>
            <w:r>
              <w:rPr>
                <w:b/>
                <w:bCs/>
                <w:color w:val="FFFFFF"/>
                <w:sz w:val="19"/>
                <w:szCs w:val="19"/>
              </w:rPr>
              <w:t xml:space="preserve">Best packaged option (Loyverse)</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Up-front cost</w:t>
            </w:r>
          </w:p>
        </w:tc>
        <w:tc>
          <w:tcPr>
            <w:tcW w:type="dxa" w:w="3400"/>
            <w:tcMar>
              <w:top w:type="dxa" w:w="90"/>
              <w:left w:type="dxa" w:w="130"/>
              <w:bottom w:type="dxa" w:w="90"/>
              <w:right w:type="dxa" w:w="130"/>
            </w:tcMar>
          </w:tcPr>
          <w:p>
            <w:pPr>
              <w:spacing w:after="0" w:line="250"/>
            </w:pPr>
            <w:r>
              <w:rPr>
                <w:b w:val="false"/>
                <w:bCs w:val="false"/>
                <w:color w:val="262626"/>
                <w:sz w:val="19"/>
                <w:szCs w:val="19"/>
              </w:rPr>
              <w:t xml:space="preserve">60–80 developer-days, once</w:t>
            </w:r>
          </w:p>
        </w:tc>
        <w:tc>
          <w:tcPr>
            <w:tcW w:type="dxa" w:w="3220"/>
            <w:tcMar>
              <w:top w:type="dxa" w:w="90"/>
              <w:left w:type="dxa" w:w="130"/>
              <w:bottom w:type="dxa" w:w="90"/>
              <w:right w:type="dxa" w:w="130"/>
            </w:tcMar>
          </w:tcPr>
          <w:p>
            <w:pPr>
              <w:spacing w:after="0" w:line="250"/>
            </w:pPr>
            <w:r>
              <w:rPr>
                <w:b w:val="false"/>
                <w:bCs w:val="false"/>
                <w:color w:val="262626"/>
                <w:sz w:val="19"/>
                <w:szCs w:val="19"/>
              </w:rPr>
              <w:t xml:space="preserve">Effectively zero</w:t>
            </w:r>
          </w:p>
        </w:tc>
      </w:tr>
      <w:tr>
        <w:trPr>
          <w:cantSplit/>
        </w:trPr>
        <w:tc>
          <w:tcPr>
            <w:tcW w:type="dxa" w:w="2400"/>
            <w:shd w:fill="F7F9FC" w:color="auto" w:val="clear"/>
            <w:tcMar>
              <w:top w:type="dxa" w:w="90"/>
              <w:left w:type="dxa" w:w="130"/>
              <w:bottom w:type="dxa" w:w="90"/>
              <w:right w:type="dxa" w:w="130"/>
            </w:tcMar>
          </w:tcPr>
          <w:p>
            <w:pPr>
              <w:spacing w:after="0" w:line="250"/>
            </w:pPr>
            <w:r>
              <w:rPr>
                <w:b/>
                <w:bCs/>
                <w:color w:val="262626"/>
                <w:sz w:val="19"/>
                <w:szCs w:val="19"/>
              </w:rPr>
              <w:t xml:space="preserve">Year-1 total</w:t>
            </w:r>
          </w:p>
        </w:tc>
        <w:tc>
          <w:tcPr>
            <w:tcW w:type="dxa" w:w="3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Build cost + ~USD 1,500 hosting</w:t>
            </w:r>
          </w:p>
        </w:tc>
        <w:tc>
          <w:tcPr>
            <w:tcW w:type="dxa" w:w="32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~USD 12,000</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Year-3 cumulative</w:t>
            </w:r>
          </w:p>
        </w:tc>
        <w:tc>
          <w:tcPr>
            <w:tcW w:type="dxa" w:w="3400"/>
            <w:tcMar>
              <w:top w:type="dxa" w:w="90"/>
              <w:left w:type="dxa" w:w="130"/>
              <w:bottom w:type="dxa" w:w="90"/>
              <w:right w:type="dxa" w:w="130"/>
            </w:tcMar>
          </w:tcPr>
          <w:p>
            <w:pPr>
              <w:spacing w:after="0" w:line="250"/>
            </w:pPr>
            <w:r>
              <w:rPr>
                <w:b w:val="false"/>
                <w:bCs w:val="false"/>
                <w:color w:val="262626"/>
                <w:sz w:val="19"/>
                <w:szCs w:val="19"/>
              </w:rPr>
              <w:t xml:space="preserve">Build cost + ~USD 4,500</w:t>
            </w:r>
          </w:p>
        </w:tc>
        <w:tc>
          <w:tcPr>
            <w:tcW w:type="dxa" w:w="3220"/>
            <w:tcMar>
              <w:top w:type="dxa" w:w="90"/>
              <w:left w:type="dxa" w:w="130"/>
              <w:bottom w:type="dxa" w:w="90"/>
              <w:right w:type="dxa" w:w="130"/>
            </w:tcMar>
          </w:tcPr>
          <w:p>
            <w:pPr>
              <w:spacing w:after="0" w:line="250"/>
            </w:pPr>
            <w:r>
              <w:rPr>
                <w:b w:val="false"/>
                <w:bCs w:val="false"/>
                <w:color w:val="262626"/>
                <w:sz w:val="19"/>
                <w:szCs w:val="19"/>
              </w:rPr>
              <w:t xml:space="preserve">~USD 36,000, rising with every new shop</w:t>
            </w:r>
          </w:p>
        </w:tc>
      </w:tr>
      <w:tr>
        <w:trPr>
          <w:cantSplit/>
        </w:trPr>
        <w:tc>
          <w:tcPr>
            <w:tcW w:type="dxa" w:w="2400"/>
            <w:shd w:fill="F7F9FC" w:color="auto" w:val="clear"/>
            <w:tcMar>
              <w:top w:type="dxa" w:w="90"/>
              <w:left w:type="dxa" w:w="130"/>
              <w:bottom w:type="dxa" w:w="90"/>
              <w:right w:type="dxa" w:w="130"/>
            </w:tcMar>
          </w:tcPr>
          <w:p>
            <w:pPr>
              <w:spacing w:after="0" w:line="250"/>
            </w:pPr>
            <w:r>
              <w:rPr>
                <w:b/>
                <w:bCs/>
                <w:color w:val="262626"/>
                <w:sz w:val="19"/>
                <w:szCs w:val="19"/>
              </w:rPr>
              <w:t xml:space="preserve">Cost per new shop</w:t>
            </w:r>
          </w:p>
        </w:tc>
        <w:tc>
          <w:tcPr>
            <w:tcW w:type="dxa" w:w="3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Zero</w:t>
            </w:r>
          </w:p>
        </w:tc>
        <w:tc>
          <w:tcPr>
            <w:tcW w:type="dxa" w:w="32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+USD 600/year</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Leaderboard vs. targets</w:t>
            </w:r>
          </w:p>
        </w:tc>
        <w:tc>
          <w:tcPr>
            <w:tcW w:type="dxa" w:w="3400"/>
            <w:tcMar>
              <w:top w:type="dxa" w:w="90"/>
              <w:left w:type="dxa" w:w="130"/>
              <w:bottom w:type="dxa" w:w="90"/>
              <w:right w:type="dxa" w:w="130"/>
            </w:tcMar>
          </w:tcPr>
          <w:p>
            <w:pPr>
              <w:spacing w:after="0" w:line="250"/>
            </w:pPr>
            <w:r>
              <w:rPr>
                <w:b w:val="false"/>
                <w:bCs w:val="false"/>
                <w:color w:val="262626"/>
                <w:sz w:val="19"/>
                <w:szCs w:val="19"/>
              </w:rPr>
              <w:t xml:space="preserve">Built exactly as specified</w:t>
            </w:r>
          </w:p>
        </w:tc>
        <w:tc>
          <w:tcPr>
            <w:tcW w:type="dxa" w:w="3220"/>
            <w:tcMar>
              <w:top w:type="dxa" w:w="90"/>
              <w:left w:type="dxa" w:w="130"/>
              <w:bottom w:type="dxa" w:w="90"/>
              <w:right w:type="dxa" w:w="130"/>
            </w:tcMar>
          </w:tcPr>
          <w:p>
            <w:pPr>
              <w:spacing w:after="0" w:line="250"/>
            </w:pPr>
            <w:r>
              <w:rPr>
                <w:b w:val="false"/>
                <w:bCs w:val="false"/>
                <w:color w:val="262626"/>
                <w:sz w:val="19"/>
                <w:szCs w:val="19"/>
              </w:rPr>
              <w:t xml:space="preserve">Not available; needs export + external reporting</w:t>
            </w:r>
          </w:p>
        </w:tc>
      </w:tr>
      <w:tr>
        <w:trPr>
          <w:cantSplit/>
        </w:trPr>
        <w:tc>
          <w:tcPr>
            <w:tcW w:type="dxa" w:w="2400"/>
            <w:shd w:fill="F7F9FC" w:color="auto" w:val="clear"/>
            <w:tcMar>
              <w:top w:type="dxa" w:w="90"/>
              <w:left w:type="dxa" w:w="130"/>
              <w:bottom w:type="dxa" w:w="90"/>
              <w:right w:type="dxa" w:w="130"/>
            </w:tcMar>
          </w:tcPr>
          <w:p>
            <w:pPr>
              <w:spacing w:after="0" w:line="250"/>
            </w:pPr>
            <w:r>
              <w:rPr>
                <w:b/>
                <w:bCs/>
                <w:color w:val="262626"/>
                <w:sz w:val="19"/>
                <w:szCs w:val="19"/>
              </w:rPr>
              <w:t xml:space="preserve">Time to first shop live</w:t>
            </w:r>
          </w:p>
        </w:tc>
        <w:tc>
          <w:tcPr>
            <w:tcW w:type="dxa" w:w="3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~5 weeks</w:t>
            </w:r>
          </w:p>
        </w:tc>
        <w:tc>
          <w:tcPr>
            <w:tcW w:type="dxa" w:w="32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~1 week</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Ownership of data</w:t>
            </w:r>
          </w:p>
        </w:tc>
        <w:tc>
          <w:tcPr>
            <w:tcW w:type="dxa" w:w="3400"/>
            <w:tcMar>
              <w:top w:type="dxa" w:w="90"/>
              <w:left w:type="dxa" w:w="130"/>
              <w:bottom w:type="dxa" w:w="90"/>
              <w:right w:type="dxa" w:w="130"/>
            </w:tcMar>
          </w:tcPr>
          <w:p>
            <w:pPr>
              <w:spacing w:after="0" w:line="250"/>
            </w:pPr>
            <w:r>
              <w:rPr>
                <w:b w:val="false"/>
                <w:bCs w:val="false"/>
                <w:color w:val="262626"/>
                <w:sz w:val="19"/>
                <w:szCs w:val="19"/>
              </w:rPr>
              <w:t xml:space="preserve">Yours, in your own database</w:t>
            </w:r>
          </w:p>
        </w:tc>
        <w:tc>
          <w:tcPr>
            <w:tcW w:type="dxa" w:w="3220"/>
            <w:tcMar>
              <w:top w:type="dxa" w:w="90"/>
              <w:left w:type="dxa" w:w="130"/>
              <w:bottom w:type="dxa" w:w="90"/>
              <w:right w:type="dxa" w:w="130"/>
            </w:tcMar>
          </w:tcPr>
          <w:p>
            <w:pPr>
              <w:spacing w:after="0" w:line="250"/>
            </w:pPr>
            <w:r>
              <w:rPr>
                <w:b w:val="false"/>
                <w:bCs w:val="false"/>
                <w:color w:val="262626"/>
                <w:sz w:val="19"/>
                <w:szCs w:val="19"/>
              </w:rPr>
              <w:t xml:space="preserve">Vendor-hosted; export-dependent</w:t>
            </w:r>
          </w:p>
        </w:tc>
      </w:tr>
      <w:tr>
        <w:trPr>
          <w:cantSplit/>
        </w:trPr>
        <w:tc>
          <w:tcPr>
            <w:tcW w:type="dxa" w:w="2400"/>
            <w:shd w:fill="F7F9FC" w:color="auto" w:val="clear"/>
            <w:tcMar>
              <w:top w:type="dxa" w:w="90"/>
              <w:left w:type="dxa" w:w="130"/>
              <w:bottom w:type="dxa" w:w="90"/>
              <w:right w:type="dxa" w:w="130"/>
            </w:tcMar>
          </w:tcPr>
          <w:p>
            <w:pPr>
              <w:spacing w:after="0" w:line="250"/>
            </w:pPr>
            <w:r>
              <w:rPr>
                <w:b/>
                <w:bCs/>
                <w:color w:val="262626"/>
                <w:sz w:val="19"/>
                <w:szCs w:val="19"/>
              </w:rPr>
              <w:t xml:space="preserve">Ongoing maintenance</w:t>
            </w:r>
          </w:p>
        </w:tc>
        <w:tc>
          <w:tcPr>
            <w:tcW w:type="dxa" w:w="3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Your responsibility</w:t>
            </w:r>
          </w:p>
        </w:tc>
        <w:tc>
          <w:tcPr>
            <w:tcW w:type="dxa" w:w="32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Vendor's responsibility</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Risk</w:t>
            </w:r>
          </w:p>
        </w:tc>
        <w:tc>
          <w:tcPr>
            <w:tcW w:type="dxa" w:w="3400"/>
            <w:tcMar>
              <w:top w:type="dxa" w:w="90"/>
              <w:left w:type="dxa" w:w="130"/>
              <w:bottom w:type="dxa" w:w="90"/>
              <w:right w:type="dxa" w:w="130"/>
            </w:tcMar>
          </w:tcPr>
          <w:p>
            <w:pPr>
              <w:spacing w:after="0" w:line="250"/>
            </w:pPr>
            <w:r>
              <w:rPr>
                <w:b w:val="false"/>
                <w:bCs w:val="false"/>
                <w:color w:val="262626"/>
                <w:sz w:val="19"/>
                <w:szCs w:val="19"/>
              </w:rPr>
              <w:t xml:space="preserve">Delivery risk — needs a competent developer and a clear spec (this document)</w:t>
            </w:r>
          </w:p>
        </w:tc>
        <w:tc>
          <w:tcPr>
            <w:tcW w:type="dxa" w:w="3220"/>
            <w:tcMar>
              <w:top w:type="dxa" w:w="90"/>
              <w:left w:type="dxa" w:w="130"/>
              <w:bottom w:type="dxa" w:w="90"/>
              <w:right w:type="dxa" w:w="130"/>
            </w:tcMar>
          </w:tcPr>
          <w:p>
            <w:pPr>
              <w:spacing w:after="0" w:line="250"/>
            </w:pPr>
            <w:r>
              <w:rPr>
                <w:b w:val="false"/>
                <w:bCs w:val="false"/>
                <w:color w:val="262626"/>
                <w:sz w:val="19"/>
                <w:szCs w:val="19"/>
              </w:rPr>
              <w:t xml:space="preserve">Lock-in and roadmap risk — you cannot change what it does not do</w:t>
            </w:r>
          </w:p>
        </w:tc>
      </w:tr>
    </w:tbl>
    <w:p>
      <w:pPr>
        <w:pStyle w:val="Heading2"/>
        <w:spacing w:after="110" w:before="260"/>
      </w:pPr>
      <w:r>
        <w:rPr>
          <w:b/>
          <w:bCs/>
          <w:color w:val="2E74B5"/>
          <w:sz w:val="24"/>
          <w:szCs w:val="24"/>
        </w:rPr>
        <w:t xml:space="preserve">3.3  Recommendation</w:t>
      </w:r>
    </w:p>
    <w:p>
      <w:pPr>
        <w:spacing w:after="120" w:before="0" w:line="276"/>
      </w:pPr>
      <w:r>
        <w:rPr>
          <w:color w:val="262626"/>
          <w:sz w:val="21"/>
          <w:szCs w:val="21"/>
        </w:rPr>
        <w:t xml:space="preserve">Build. The deciding factor is not the money, though the money favours building from about month fourteen onward and permanently thereafter. It is that the manager's core requirement — a leaderboard of salespeople against monthly targets, per shop and chain-wide — is the one thing none of the packaged products does. Buying means paying USD 12,000 a year and still building a reporting layer on exported data.</w:t>
      </w:r>
    </w:p>
    <w:p>
      <w:pPr>
        <w:spacing w:after="120" w:before="0" w:line="276"/>
      </w:pPr>
      <w:r>
        <w:rPr>
          <w:color w:val="262626"/>
          <w:sz w:val="21"/>
          <w:szCs w:val="21"/>
        </w:rPr>
        <w:t xml:space="preserve">There is one scenario where buying wins outright: if the chain needs something running within two weeks, or if there is no developer available to own the system. In that case, deploy Loyverse now, run it for a season, and use the real usage data to specify the custom build properly. Nothing in this blueprint is wasted by that sequence — the data model in Section 6 maps cleanly onto a Loyverse export.</w:t>
      </w:r>
    </w:p>
    <w:p>
      <w:r>
        <w:br w:type="page"/>
      </w:r>
    </w:p>
    <w:p>
      <w:pPr>
        <w:pStyle w:val="Heading1"/>
        <w:pBdr>
          <w:bottom w:val="single" w:color="2E74B5" w:sz="6" w:space="4"/>
        </w:pBdr>
        <w:spacing w:after="160" w:before="360"/>
      </w:pPr>
      <w:r>
        <w:rPr>
          <w:b/>
          <w:bCs/>
          <w:color w:val="1F3864"/>
          <w:sz w:val="30"/>
          <w:szCs w:val="30"/>
        </w:rPr>
        <w:t xml:space="preserve">4.  Recommended architecture</w:t>
      </w:r>
    </w:p>
    <w:p>
      <w:pPr>
        <w:pStyle w:val="Heading2"/>
        <w:spacing w:after="110" w:before="260"/>
      </w:pPr>
      <w:r>
        <w:rPr>
          <w:b/>
          <w:bCs/>
          <w:color w:val="2E74B5"/>
          <w:sz w:val="24"/>
          <w:szCs w:val="24"/>
        </w:rPr>
        <w:t xml:space="preserve">4.1  Shape of the system</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2100"/>
        <w:gridCol w:w="2800"/>
        <w:gridCol w:w="4120"/>
      </w:tblGrid>
      <w:tr>
        <w:trPr>
          <w:tblHeader/>
        </w:trPr>
        <w:tc>
          <w:tcPr>
            <w:tcW w:type="dxa" w:w="2100"/>
            <w:shd w:fill="1F3864" w:color="auto" w:val="clear"/>
            <w:tcMar>
              <w:top w:type="dxa" w:w="90"/>
              <w:left w:type="dxa" w:w="130"/>
              <w:bottom w:type="dxa" w:w="90"/>
              <w:right w:type="dxa" w:w="130"/>
            </w:tcMar>
          </w:tcPr>
          <w:p>
            <w:pPr>
              <w:spacing w:after="0" w:line="250"/>
            </w:pPr>
            <w:r>
              <w:rPr>
                <w:b/>
                <w:bCs/>
                <w:color w:val="FFFFFF"/>
                <w:sz w:val="19"/>
                <w:szCs w:val="19"/>
              </w:rPr>
              <w:t xml:space="preserve">Layer</w:t>
            </w:r>
          </w:p>
        </w:tc>
        <w:tc>
          <w:tcPr>
            <w:tcW w:type="dxa" w:w="2800"/>
            <w:shd w:fill="1F3864" w:color="auto" w:val="clear"/>
            <w:tcMar>
              <w:top w:type="dxa" w:w="90"/>
              <w:left w:type="dxa" w:w="130"/>
              <w:bottom w:type="dxa" w:w="90"/>
              <w:right w:type="dxa" w:w="130"/>
            </w:tcMar>
          </w:tcPr>
          <w:p>
            <w:pPr>
              <w:spacing w:after="0" w:line="250"/>
            </w:pPr>
            <w:r>
              <w:rPr>
                <w:b/>
                <w:bCs/>
                <w:color w:val="FFFFFF"/>
                <w:sz w:val="19"/>
                <w:szCs w:val="19"/>
              </w:rPr>
              <w:t xml:space="preserve">Choice</w:t>
            </w:r>
          </w:p>
        </w:tc>
        <w:tc>
          <w:tcPr>
            <w:tcW w:type="dxa" w:w="4120"/>
            <w:shd w:fill="1F3864" w:color="auto" w:val="clear"/>
            <w:tcMar>
              <w:top w:type="dxa" w:w="90"/>
              <w:left w:type="dxa" w:w="130"/>
              <w:bottom w:type="dxa" w:w="90"/>
              <w:right w:type="dxa" w:w="130"/>
            </w:tcMar>
          </w:tcPr>
          <w:p>
            <w:pPr>
              <w:spacing w:after="0" w:line="250"/>
            </w:pPr>
            <w:r>
              <w:rPr>
                <w:b/>
                <w:bCs/>
                <w:color w:val="FFFFFF"/>
                <w:sz w:val="19"/>
                <w:szCs w:val="19"/>
              </w:rPr>
              <w:t xml:space="preserve">Why</w:t>
            </w:r>
          </w:p>
        </w:tc>
      </w:tr>
      <w:tr>
        <w:trPr>
          <w:cantSplit/>
        </w:trPr>
        <w:tc>
          <w:tcPr>
            <w:tcW w:type="dxa" w:w="2100"/>
            <w:tcMar>
              <w:top w:type="dxa" w:w="90"/>
              <w:left w:type="dxa" w:w="130"/>
              <w:bottom w:type="dxa" w:w="90"/>
              <w:right w:type="dxa" w:w="130"/>
            </w:tcMar>
          </w:tcPr>
          <w:p>
            <w:pPr>
              <w:spacing w:after="0" w:line="250"/>
            </w:pPr>
            <w:r>
              <w:rPr>
                <w:b/>
                <w:bCs/>
                <w:color w:val="262626"/>
                <w:sz w:val="19"/>
                <w:szCs w:val="19"/>
              </w:rPr>
              <w:t xml:space="preserve">Salesperson app</w:t>
            </w:r>
          </w:p>
        </w:tc>
        <w:tc>
          <w:tcPr>
            <w:tcW w:type="dxa" w:w="2800"/>
            <w:tcMar>
              <w:top w:type="dxa" w:w="90"/>
              <w:left w:type="dxa" w:w="130"/>
              <w:bottom w:type="dxa" w:w="90"/>
              <w:right w:type="dxa" w:w="130"/>
            </w:tcMar>
          </w:tcPr>
          <w:p>
            <w:pPr>
              <w:spacing w:after="0" w:line="250"/>
            </w:pPr>
            <w:r>
              <w:rPr>
                <w:b w:val="false"/>
                <w:bCs w:val="false"/>
                <w:color w:val="262626"/>
                <w:sz w:val="19"/>
                <w:szCs w:val="19"/>
              </w:rPr>
              <w:t xml:space="preserve">Installable PWA (Progressive Web App) — a web link she adds to her home screen</w:t>
            </w:r>
          </w:p>
        </w:tc>
        <w:tc>
          <w:tcPr>
            <w:tcW w:type="dxa" w:w="4120"/>
            <w:tcMar>
              <w:top w:type="dxa" w:w="90"/>
              <w:left w:type="dxa" w:w="130"/>
              <w:bottom w:type="dxa" w:w="90"/>
              <w:right w:type="dxa" w:w="130"/>
            </w:tcMar>
          </w:tcPr>
          <w:p>
            <w:pPr>
              <w:spacing w:after="0" w:line="250"/>
            </w:pPr>
            <w:r>
              <w:rPr>
                <w:b w:val="false"/>
                <w:bCs w:val="false"/>
                <w:color w:val="262626"/>
                <w:sz w:val="19"/>
                <w:szCs w:val="19"/>
              </w:rPr>
              <w:t xml:space="preserve">No app store, no install friction, no separate iOS/Android builds, and updates reach every phone instantly. Camera barcode scanning works in mobile browsers over HTTPS.</w:t>
            </w:r>
          </w:p>
        </w:tc>
      </w:tr>
      <w:tr>
        <w:trPr>
          <w:cantSplit/>
        </w:trPr>
        <w:tc>
          <w:tcPr>
            <w:tcW w:type="dxa" w:w="2100"/>
            <w:shd w:fill="F7F9FC" w:color="auto" w:val="clear"/>
            <w:tcMar>
              <w:top w:type="dxa" w:w="90"/>
              <w:left w:type="dxa" w:w="130"/>
              <w:bottom w:type="dxa" w:w="90"/>
              <w:right w:type="dxa" w:w="130"/>
            </w:tcMar>
          </w:tcPr>
          <w:p>
            <w:pPr>
              <w:spacing w:after="0" w:line="250"/>
            </w:pPr>
            <w:r>
              <w:rPr>
                <w:b/>
                <w:bCs/>
                <w:color w:val="262626"/>
                <w:sz w:val="19"/>
                <w:szCs w:val="19"/>
              </w:rPr>
              <w:t xml:space="preserve">Manager app</w:t>
            </w:r>
          </w:p>
        </w:tc>
        <w:tc>
          <w:tcPr>
            <w:tcW w:type="dxa" w:w="28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Responsive web dashboard, same codebase</w:t>
            </w:r>
          </w:p>
        </w:tc>
        <w:tc>
          <w:tcPr>
            <w:tcW w:type="dxa" w:w="4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Managers use laptops and phones interchangeably. One codebase, two role-driven interfaces.</w:t>
            </w:r>
          </w:p>
        </w:tc>
      </w:tr>
      <w:tr>
        <w:trPr>
          <w:cantSplit/>
        </w:trPr>
        <w:tc>
          <w:tcPr>
            <w:tcW w:type="dxa" w:w="2100"/>
            <w:tcMar>
              <w:top w:type="dxa" w:w="90"/>
              <w:left w:type="dxa" w:w="130"/>
              <w:bottom w:type="dxa" w:w="90"/>
              <w:right w:type="dxa" w:w="130"/>
            </w:tcMar>
          </w:tcPr>
          <w:p>
            <w:pPr>
              <w:spacing w:after="0" w:line="250"/>
            </w:pPr>
            <w:r>
              <w:rPr>
                <w:b/>
                <w:bCs/>
                <w:color w:val="262626"/>
                <w:sz w:val="19"/>
                <w:szCs w:val="19"/>
              </w:rPr>
              <w:t xml:space="preserve">Front-end framework</w:t>
            </w:r>
          </w:p>
        </w:tc>
        <w:tc>
          <w:tcPr>
            <w:tcW w:type="dxa" w:w="2800"/>
            <w:tcMar>
              <w:top w:type="dxa" w:w="90"/>
              <w:left w:type="dxa" w:w="130"/>
              <w:bottom w:type="dxa" w:w="90"/>
              <w:right w:type="dxa" w:w="130"/>
            </w:tcMar>
          </w:tcPr>
          <w:p>
            <w:pPr>
              <w:spacing w:after="0" w:line="250"/>
            </w:pPr>
            <w:r>
              <w:rPr>
                <w:b w:val="false"/>
                <w:bCs w:val="false"/>
                <w:color w:val="262626"/>
                <w:sz w:val="19"/>
                <w:szCs w:val="19"/>
              </w:rPr>
              <w:t xml:space="preserve">Next.js (React) with TypeScript</w:t>
            </w:r>
          </w:p>
        </w:tc>
        <w:tc>
          <w:tcPr>
            <w:tcW w:type="dxa" w:w="4120"/>
            <w:tcMar>
              <w:top w:type="dxa" w:w="90"/>
              <w:left w:type="dxa" w:w="130"/>
              <w:bottom w:type="dxa" w:w="90"/>
              <w:right w:type="dxa" w:w="130"/>
            </w:tcMar>
          </w:tcPr>
          <w:p>
            <w:pPr>
              <w:spacing w:after="0" w:line="250"/>
            </w:pPr>
            <w:r>
              <w:rPr>
                <w:b w:val="false"/>
                <w:bCs w:val="false"/>
                <w:color w:val="262626"/>
                <w:sz w:val="19"/>
                <w:szCs w:val="19"/>
              </w:rPr>
              <w:t xml:space="preserve">Mature, widely known, server-rendered for fast first load on 4G, excellent PWA support. Easy to hire for.</w:t>
            </w:r>
          </w:p>
        </w:tc>
      </w:tr>
      <w:tr>
        <w:trPr>
          <w:cantSplit/>
        </w:trPr>
        <w:tc>
          <w:tcPr>
            <w:tcW w:type="dxa" w:w="2100"/>
            <w:shd w:fill="F7F9FC" w:color="auto" w:val="clear"/>
            <w:tcMar>
              <w:top w:type="dxa" w:w="90"/>
              <w:left w:type="dxa" w:w="130"/>
              <w:bottom w:type="dxa" w:w="90"/>
              <w:right w:type="dxa" w:w="130"/>
            </w:tcMar>
          </w:tcPr>
          <w:p>
            <w:pPr>
              <w:spacing w:after="0" w:line="250"/>
            </w:pPr>
            <w:r>
              <w:rPr>
                <w:b/>
                <w:bCs/>
                <w:color w:val="262626"/>
                <w:sz w:val="19"/>
                <w:szCs w:val="19"/>
              </w:rPr>
              <w:t xml:space="preserve">Barcode scanning</w:t>
            </w:r>
          </w:p>
        </w:tc>
        <w:tc>
          <w:tcPr>
            <w:tcW w:type="dxa" w:w="28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Browser camera via ZXing or html5-qrcode</w:t>
            </w:r>
          </w:p>
        </w:tc>
        <w:tc>
          <w:tcPr>
            <w:tcW w:type="dxa" w:w="4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Reads EAN-13, UPC-A and Code-128 from the phone camera. No hardware scanners required, though USB/Bluetooth scanners work too where a shop prefers them (they type as a keyboard).</w:t>
            </w:r>
          </w:p>
        </w:tc>
      </w:tr>
      <w:tr>
        <w:trPr>
          <w:cantSplit/>
        </w:trPr>
        <w:tc>
          <w:tcPr>
            <w:tcW w:type="dxa" w:w="2100"/>
            <w:tcMar>
              <w:top w:type="dxa" w:w="90"/>
              <w:left w:type="dxa" w:w="130"/>
              <w:bottom w:type="dxa" w:w="90"/>
              <w:right w:type="dxa" w:w="130"/>
            </w:tcMar>
          </w:tcPr>
          <w:p>
            <w:pPr>
              <w:spacing w:after="0" w:line="250"/>
            </w:pPr>
            <w:r>
              <w:rPr>
                <w:b/>
                <w:bCs/>
                <w:color w:val="262626"/>
                <w:sz w:val="19"/>
                <w:szCs w:val="19"/>
              </w:rPr>
              <w:t xml:space="preserve">Back end</w:t>
            </w:r>
          </w:p>
        </w:tc>
        <w:tc>
          <w:tcPr>
            <w:tcW w:type="dxa" w:w="2800"/>
            <w:tcMar>
              <w:top w:type="dxa" w:w="90"/>
              <w:left w:type="dxa" w:w="130"/>
              <w:bottom w:type="dxa" w:w="90"/>
              <w:right w:type="dxa" w:w="130"/>
            </w:tcMar>
          </w:tcPr>
          <w:p>
            <w:pPr>
              <w:spacing w:after="0" w:line="250"/>
            </w:pPr>
            <w:r>
              <w:rPr>
                <w:b w:val="false"/>
                <w:bCs w:val="false"/>
                <w:color w:val="262626"/>
                <w:sz w:val="19"/>
                <w:szCs w:val="19"/>
              </w:rPr>
              <w:t xml:space="preserve">Node.js API (or Next.js server routes) over PostgreSQL</w:t>
            </w:r>
          </w:p>
        </w:tc>
        <w:tc>
          <w:tcPr>
            <w:tcW w:type="dxa" w:w="4120"/>
            <w:tcMar>
              <w:top w:type="dxa" w:w="90"/>
              <w:left w:type="dxa" w:w="130"/>
              <w:bottom w:type="dxa" w:w="90"/>
              <w:right w:type="dxa" w:w="130"/>
            </w:tcMar>
          </w:tcPr>
          <w:p>
            <w:pPr>
              <w:spacing w:after="0" w:line="250"/>
            </w:pPr>
            <w:r>
              <w:rPr>
                <w:b w:val="false"/>
                <w:bCs w:val="false"/>
                <w:color w:val="262626"/>
                <w:sz w:val="19"/>
                <w:szCs w:val="19"/>
              </w:rPr>
              <w:t xml:space="preserve">Relational integrity matters here: stock, sales and attribution must never drift. Postgres handles the reporting workload comfortably at this scale.</w:t>
            </w:r>
          </w:p>
        </w:tc>
      </w:tr>
      <w:tr>
        <w:trPr>
          <w:cantSplit/>
        </w:trPr>
        <w:tc>
          <w:tcPr>
            <w:tcW w:type="dxa" w:w="2100"/>
            <w:shd w:fill="F7F9FC" w:color="auto" w:val="clear"/>
            <w:tcMar>
              <w:top w:type="dxa" w:w="90"/>
              <w:left w:type="dxa" w:w="130"/>
              <w:bottom w:type="dxa" w:w="90"/>
              <w:right w:type="dxa" w:w="130"/>
            </w:tcMar>
          </w:tcPr>
          <w:p>
            <w:pPr>
              <w:spacing w:after="0" w:line="250"/>
            </w:pPr>
            <w:r>
              <w:rPr>
                <w:b/>
                <w:bCs/>
                <w:color w:val="262626"/>
                <w:sz w:val="19"/>
                <w:szCs w:val="19"/>
              </w:rPr>
              <w:t xml:space="preserve">Database &amp; auth platform</w:t>
            </w:r>
          </w:p>
        </w:tc>
        <w:tc>
          <w:tcPr>
            <w:tcW w:type="dxa" w:w="28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Supabase or a managed Postgres (Neon, RDS) with a Node auth layer</w:t>
            </w:r>
          </w:p>
        </w:tc>
        <w:tc>
          <w:tcPr>
            <w:tcW w:type="dxa" w:w="4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Supabase gives Postgres, authentication and row-level security in one managed service, which removes weeks of work. A plain managed Postgres is equally valid if you prefer no platform dependency.</w:t>
            </w:r>
          </w:p>
        </w:tc>
      </w:tr>
      <w:tr>
        <w:trPr>
          <w:cantSplit/>
        </w:trPr>
        <w:tc>
          <w:tcPr>
            <w:tcW w:type="dxa" w:w="2100"/>
            <w:tcMar>
              <w:top w:type="dxa" w:w="90"/>
              <w:left w:type="dxa" w:w="130"/>
              <w:bottom w:type="dxa" w:w="90"/>
              <w:right w:type="dxa" w:w="130"/>
            </w:tcMar>
          </w:tcPr>
          <w:p>
            <w:pPr>
              <w:spacing w:after="0" w:line="250"/>
            </w:pPr>
            <w:r>
              <w:rPr>
                <w:b/>
                <w:bCs/>
                <w:color w:val="262626"/>
                <w:sz w:val="19"/>
                <w:szCs w:val="19"/>
              </w:rPr>
              <w:t xml:space="preserve">Hosting</w:t>
            </w:r>
          </w:p>
        </w:tc>
        <w:tc>
          <w:tcPr>
            <w:tcW w:type="dxa" w:w="2800"/>
            <w:tcMar>
              <w:top w:type="dxa" w:w="90"/>
              <w:left w:type="dxa" w:w="130"/>
              <w:bottom w:type="dxa" w:w="90"/>
              <w:right w:type="dxa" w:w="130"/>
            </w:tcMar>
          </w:tcPr>
          <w:p>
            <w:pPr>
              <w:spacing w:after="0" w:line="250"/>
            </w:pPr>
            <w:r>
              <w:rPr>
                <w:b w:val="false"/>
                <w:bCs w:val="false"/>
                <w:color w:val="262626"/>
                <w:sz w:val="19"/>
                <w:szCs w:val="19"/>
              </w:rPr>
              <w:t xml:space="preserve">Vercel / Railway / any container host, single region</w:t>
            </w:r>
          </w:p>
        </w:tc>
        <w:tc>
          <w:tcPr>
            <w:tcW w:type="dxa" w:w="4120"/>
            <w:tcMar>
              <w:top w:type="dxa" w:w="90"/>
              <w:left w:type="dxa" w:w="130"/>
              <w:bottom w:type="dxa" w:w="90"/>
              <w:right w:type="dxa" w:w="130"/>
            </w:tcMar>
          </w:tcPr>
          <w:p>
            <w:pPr>
              <w:spacing w:after="0" w:line="250"/>
            </w:pPr>
            <w:r>
              <w:rPr>
                <w:b w:val="false"/>
                <w:bCs w:val="false"/>
                <w:color w:val="262626"/>
                <w:sz w:val="19"/>
                <w:szCs w:val="19"/>
              </w:rPr>
              <w:t xml:space="preserve">All shops are in one country; a single region keeps latency low and cost near nothing.</w:t>
            </w:r>
          </w:p>
        </w:tc>
      </w:tr>
      <w:tr>
        <w:trPr>
          <w:cantSplit/>
        </w:trPr>
        <w:tc>
          <w:tcPr>
            <w:tcW w:type="dxa" w:w="2100"/>
            <w:shd w:fill="F7F9FC" w:color="auto" w:val="clear"/>
            <w:tcMar>
              <w:top w:type="dxa" w:w="90"/>
              <w:left w:type="dxa" w:w="130"/>
              <w:bottom w:type="dxa" w:w="90"/>
              <w:right w:type="dxa" w:w="130"/>
            </w:tcMar>
          </w:tcPr>
          <w:p>
            <w:pPr>
              <w:spacing w:after="0" w:line="250"/>
            </w:pPr>
            <w:r>
              <w:rPr>
                <w:b/>
                <w:bCs/>
                <w:color w:val="262626"/>
                <w:sz w:val="19"/>
                <w:szCs w:val="19"/>
              </w:rPr>
              <w:t xml:space="preserve">Reporting</w:t>
            </w:r>
          </w:p>
        </w:tc>
        <w:tc>
          <w:tcPr>
            <w:tcW w:type="dxa" w:w="28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Nightly aggregation into summary tables + live queries for today</w:t>
            </w:r>
          </w:p>
        </w:tc>
        <w:tc>
          <w:tcPr>
            <w:tcW w:type="dxa" w:w="4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Keeps dashboards instant as the sales table grows into millions of rows. Details in Section 9.4.</w:t>
            </w:r>
          </w:p>
        </w:tc>
      </w:tr>
    </w:tbl>
    <w:p>
      <w:pPr>
        <w:pStyle w:val="Heading2"/>
        <w:spacing w:after="110" w:before="260"/>
      </w:pPr>
      <w:r>
        <w:rPr>
          <w:b/>
          <w:bCs/>
          <w:color w:val="2E74B5"/>
          <w:sz w:val="24"/>
          <w:szCs w:val="24"/>
        </w:rPr>
        <w:t xml:space="preserve">4.2  Why a PWA and not a native app</w:t>
      </w:r>
    </w:p>
    <w:p>
      <w:pPr>
        <w:pStyle w:val="ListParagraph"/>
        <w:numPr>
          <w:ilvl w:val="0"/>
          <w:numId w:val="2"/>
        </w:numPr>
        <w:spacing w:after="70" w:line="276"/>
      </w:pPr>
      <w:r>
        <w:rPr>
          <w:color w:val="262626"/>
          <w:sz w:val="21"/>
          <w:szCs w:val="21"/>
        </w:rPr>
        <w:t xml:space="preserve">Zero distribution cost. A new salesperson is onboarded by sending her a link and a PIN, not by walking her through an app store.</w:t>
      </w:r>
    </w:p>
    <w:p>
      <w:pPr>
        <w:pStyle w:val="ListParagraph"/>
        <w:numPr>
          <w:ilvl w:val="0"/>
          <w:numId w:val="2"/>
        </w:numPr>
        <w:spacing w:after="70" w:line="276"/>
      </w:pPr>
      <w:r>
        <w:rPr>
          <w:color w:val="262626"/>
          <w:sz w:val="21"/>
          <w:szCs w:val="21"/>
        </w:rPr>
        <w:t xml:space="preserve">Instant updates. A pricing or catalogue fix reaches every shop on the next page load — no version fragmentation across 100 phones.</w:t>
      </w:r>
    </w:p>
    <w:p>
      <w:pPr>
        <w:pStyle w:val="ListParagraph"/>
        <w:numPr>
          <w:ilvl w:val="0"/>
          <w:numId w:val="2"/>
        </w:numPr>
        <w:spacing w:after="70" w:line="276"/>
      </w:pPr>
      <w:r>
        <w:rPr>
          <w:color w:val="262626"/>
          <w:sz w:val="21"/>
          <w:szCs w:val="21"/>
        </w:rPr>
        <w:t xml:space="preserve">Camera access is sufficient. Modern mobile browsers scan retail barcodes reliably; the limitation is lighting and label quality, not the technology.</w:t>
      </w:r>
    </w:p>
    <w:p>
      <w:pPr>
        <w:pStyle w:val="ListParagraph"/>
        <w:numPr>
          <w:ilvl w:val="0"/>
          <w:numId w:val="2"/>
        </w:numPr>
        <w:spacing w:after="70" w:line="276"/>
      </w:pPr>
      <w:r>
        <w:rPr>
          <w:color w:val="262626"/>
          <w:sz w:val="21"/>
          <w:szCs w:val="21"/>
        </w:rPr>
        <w:t xml:space="preserve">The trade-off: a PWA cannot use a phone's native scanner hardware acceleration and has weaker offline storage guarantees. Neither matters given the "good connectivity, online-only" requirement — and if offline becomes necessary, the same codebase can be wrapped with Capacitor rather than rewritten.</w:t>
      </w:r>
    </w:p>
    <w:p>
      <w:pPr>
        <w:pStyle w:val="Heading2"/>
        <w:spacing w:after="110" w:before="260"/>
      </w:pPr>
      <w:r>
        <w:rPr>
          <w:b/>
          <w:bCs/>
          <w:color w:val="2E74B5"/>
          <w:sz w:val="24"/>
          <w:szCs w:val="24"/>
        </w:rPr>
        <w:t xml:space="preserve">4.3  Data flow of a single sale</w:t>
      </w:r>
    </w:p>
    <w:p>
      <w:pPr>
        <w:pStyle w:val="ListParagraph"/>
        <w:numPr>
          <w:ilvl w:val="0"/>
          <w:numId w:val="3"/>
        </w:numPr>
        <w:spacing w:after="70" w:line="276"/>
      </w:pPr>
      <w:r>
        <w:rPr>
          <w:color w:val="262626"/>
          <w:sz w:val="21"/>
          <w:szCs w:val="21"/>
        </w:rPr>
        <w:t xml:space="preserve">Salesperson opens the app; her session already carries her user ID and the shop she is assigned to today.</w:t>
      </w:r>
    </w:p>
    <w:p>
      <w:pPr>
        <w:pStyle w:val="ListParagraph"/>
        <w:numPr>
          <w:ilvl w:val="0"/>
          <w:numId w:val="3"/>
        </w:numPr>
        <w:spacing w:after="70" w:line="276"/>
      </w:pPr>
      <w:r>
        <w:rPr>
          <w:color w:val="262626"/>
          <w:sz w:val="21"/>
          <w:szCs w:val="21"/>
        </w:rPr>
        <w:t xml:space="preserve">She scans a barcode. The client looks it up against a locally cached catalogue index, so the item appears instantly; if the barcode is unknown it falls back to a server lookup, then to manual search.</w:t>
      </w:r>
    </w:p>
    <w:p>
      <w:pPr>
        <w:pStyle w:val="ListParagraph"/>
        <w:numPr>
          <w:ilvl w:val="0"/>
          <w:numId w:val="3"/>
        </w:numPr>
        <w:spacing w:after="70" w:line="276"/>
      </w:pPr>
      <w:r>
        <w:rPr>
          <w:color w:val="262626"/>
          <w:sz w:val="21"/>
          <w:szCs w:val="21"/>
        </w:rPr>
        <w:t xml:space="preserve">Items accumulate in a basket with quantities. The app shows current stock on hand per item as an advisory figure.</w:t>
      </w:r>
    </w:p>
    <w:p>
      <w:pPr>
        <w:pStyle w:val="ListParagraph"/>
        <w:numPr>
          <w:ilvl w:val="0"/>
          <w:numId w:val="3"/>
        </w:numPr>
        <w:spacing w:after="70" w:line="276"/>
      </w:pPr>
      <w:r>
        <w:rPr>
          <w:color w:val="262626"/>
          <w:sz w:val="21"/>
          <w:szCs w:val="21"/>
        </w:rPr>
        <w:t xml:space="preserve">She presses Confirm. A single API call posts the whole basket with an idempotency key so a double-tap or a retried request cannot create two sales.</w:t>
      </w:r>
    </w:p>
    <w:p>
      <w:pPr>
        <w:pStyle w:val="ListParagraph"/>
        <w:numPr>
          <w:ilvl w:val="0"/>
          <w:numId w:val="3"/>
        </w:numPr>
        <w:spacing w:after="70" w:line="276"/>
      </w:pPr>
      <w:r>
        <w:rPr>
          <w:color w:val="262626"/>
          <w:sz w:val="21"/>
          <w:szCs w:val="21"/>
        </w:rPr>
        <w:t xml:space="preserve">The server writes, in one database transaction: the sale header, the sale lines, one stock movement per line, and the updated stock cache. Either all of it lands or none of it does.</w:t>
      </w:r>
    </w:p>
    <w:p>
      <w:pPr>
        <w:pStyle w:val="ListParagraph"/>
        <w:numPr>
          <w:ilvl w:val="0"/>
          <w:numId w:val="3"/>
        </w:numPr>
        <w:spacing w:after="70" w:line="276"/>
      </w:pPr>
      <w:r>
        <w:rPr>
          <w:color w:val="262626"/>
          <w:sz w:val="21"/>
          <w:szCs w:val="21"/>
        </w:rPr>
        <w:t xml:space="preserve">The manager dashboard, polling or subscribed to live updates, reflects the sale within seconds.</w:t>
      </w:r>
    </w:p>
    <w:p>
      <w:r>
        <w:br w:type="page"/>
      </w:r>
    </w:p>
    <w:p>
      <w:pPr>
        <w:pStyle w:val="Heading1"/>
        <w:pBdr>
          <w:bottom w:val="single" w:color="2E74B5" w:sz="6" w:space="4"/>
        </w:pBdr>
        <w:spacing w:after="160" w:before="360"/>
      </w:pPr>
      <w:r>
        <w:rPr>
          <w:b/>
          <w:bCs/>
          <w:color w:val="1F3864"/>
          <w:sz w:val="30"/>
          <w:szCs w:val="30"/>
        </w:rPr>
        <w:t xml:space="preserve">5.  Roles and permissions</w:t>
      </w:r>
    </w:p>
    <w:p>
      <w:pPr>
        <w:spacing w:after="120" w:before="0" w:line="276"/>
      </w:pPr>
      <w:r>
        <w:rPr>
          <w:color w:val="262626"/>
          <w:sz w:val="21"/>
          <w:szCs w:val="21"/>
        </w:rPr>
        <w:t xml:space="preserve">Four roles cover the chain. Every permission is enforced on the server, not only hidden in the interface — a salesperson who tampers with the client still cannot read another shop's data.</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1900"/>
        <w:gridCol w:w="3200"/>
        <w:gridCol w:w="3920"/>
      </w:tblGrid>
      <w:tr>
        <w:trPr>
          <w:tblHeader/>
        </w:trPr>
        <w:tc>
          <w:tcPr>
            <w:tcW w:type="dxa" w:w="1900"/>
            <w:shd w:fill="1F3864" w:color="auto" w:val="clear"/>
            <w:tcMar>
              <w:top w:type="dxa" w:w="90"/>
              <w:left w:type="dxa" w:w="130"/>
              <w:bottom w:type="dxa" w:w="90"/>
              <w:right w:type="dxa" w:w="130"/>
            </w:tcMar>
          </w:tcPr>
          <w:p>
            <w:pPr>
              <w:spacing w:after="0" w:line="250"/>
            </w:pPr>
            <w:r>
              <w:rPr>
                <w:b/>
                <w:bCs/>
                <w:color w:val="FFFFFF"/>
                <w:sz w:val="19"/>
                <w:szCs w:val="19"/>
              </w:rPr>
              <w:t xml:space="preserve">Role</w:t>
            </w:r>
          </w:p>
        </w:tc>
        <w:tc>
          <w:tcPr>
            <w:tcW w:type="dxa" w:w="3200"/>
            <w:shd w:fill="1F3864" w:color="auto" w:val="clear"/>
            <w:tcMar>
              <w:top w:type="dxa" w:w="90"/>
              <w:left w:type="dxa" w:w="130"/>
              <w:bottom w:type="dxa" w:w="90"/>
              <w:right w:type="dxa" w:w="130"/>
            </w:tcMar>
          </w:tcPr>
          <w:p>
            <w:pPr>
              <w:spacing w:after="0" w:line="250"/>
            </w:pPr>
            <w:r>
              <w:rPr>
                <w:b/>
                <w:bCs/>
                <w:color w:val="FFFFFF"/>
                <w:sz w:val="19"/>
                <w:szCs w:val="19"/>
              </w:rPr>
              <w:t xml:space="preserve">Who</w:t>
            </w:r>
          </w:p>
        </w:tc>
        <w:tc>
          <w:tcPr>
            <w:tcW w:type="dxa" w:w="3920"/>
            <w:shd w:fill="1F3864" w:color="auto" w:val="clear"/>
            <w:tcMar>
              <w:top w:type="dxa" w:w="90"/>
              <w:left w:type="dxa" w:w="130"/>
              <w:bottom w:type="dxa" w:w="90"/>
              <w:right w:type="dxa" w:w="130"/>
            </w:tcMar>
          </w:tcPr>
          <w:p>
            <w:pPr>
              <w:spacing w:after="0" w:line="250"/>
            </w:pPr>
            <w:r>
              <w:rPr>
                <w:b/>
                <w:bCs/>
                <w:color w:val="FFFFFF"/>
                <w:sz w:val="19"/>
                <w:szCs w:val="19"/>
              </w:rPr>
              <w:t xml:space="preserve">Scope</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Salesperson</w:t>
            </w:r>
          </w:p>
        </w:tc>
        <w:tc>
          <w:tcPr>
            <w:tcW w:type="dxa" w:w="3200"/>
            <w:tcMar>
              <w:top w:type="dxa" w:w="90"/>
              <w:left w:type="dxa" w:w="130"/>
              <w:bottom w:type="dxa" w:w="90"/>
              <w:right w:type="dxa" w:w="130"/>
            </w:tcMar>
          </w:tcPr>
          <w:p>
            <w:pPr>
              <w:spacing w:after="0" w:line="250"/>
            </w:pPr>
            <w:r>
              <w:rPr>
                <w:b w:val="false"/>
                <w:bCs w:val="false"/>
                <w:color w:val="262626"/>
                <w:sz w:val="19"/>
                <w:szCs w:val="19"/>
              </w:rPr>
              <w:t xml:space="preserve">The girls in the shops</w:t>
            </w:r>
          </w:p>
        </w:tc>
        <w:tc>
          <w:tcPr>
            <w:tcW w:type="dxa" w:w="3920"/>
            <w:tcMar>
              <w:top w:type="dxa" w:w="90"/>
              <w:left w:type="dxa" w:w="130"/>
              <w:bottom w:type="dxa" w:w="90"/>
              <w:right w:type="dxa" w:w="130"/>
            </w:tcMar>
          </w:tcPr>
          <w:p>
            <w:pPr>
              <w:spacing w:after="0" w:line="250"/>
            </w:pPr>
            <w:r>
              <w:rPr>
                <w:b w:val="false"/>
                <w:bCs w:val="false"/>
                <w:color w:val="262626"/>
                <w:sz w:val="19"/>
                <w:szCs w:val="19"/>
              </w:rPr>
              <w:t xml:space="preserve">Her own sales, in her own shop, for the current and previous month</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Shop supervisor</w:t>
            </w:r>
          </w:p>
        </w:tc>
        <w:tc>
          <w:tcPr>
            <w:tcW w:type="dxa" w:w="32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Shop lead / senior staff</w:t>
            </w:r>
          </w:p>
        </w:tc>
        <w:tc>
          <w:tcPr>
            <w:tcW w:type="dxa" w:w="39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Everything within her own shop</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Area manager</w:t>
            </w:r>
          </w:p>
        </w:tc>
        <w:tc>
          <w:tcPr>
            <w:tcW w:type="dxa" w:w="3200"/>
            <w:tcMar>
              <w:top w:type="dxa" w:w="90"/>
              <w:left w:type="dxa" w:w="130"/>
              <w:bottom w:type="dxa" w:w="90"/>
              <w:right w:type="dxa" w:w="130"/>
            </w:tcMar>
          </w:tcPr>
          <w:p>
            <w:pPr>
              <w:spacing w:after="0" w:line="250"/>
            </w:pPr>
            <w:r>
              <w:rPr>
                <w:b w:val="false"/>
                <w:bCs w:val="false"/>
                <w:color w:val="262626"/>
                <w:sz w:val="19"/>
                <w:szCs w:val="19"/>
              </w:rPr>
              <w:t xml:space="preserve">Manages a group of shops</w:t>
            </w:r>
          </w:p>
        </w:tc>
        <w:tc>
          <w:tcPr>
            <w:tcW w:type="dxa" w:w="3920"/>
            <w:tcMar>
              <w:top w:type="dxa" w:w="90"/>
              <w:left w:type="dxa" w:w="130"/>
              <w:bottom w:type="dxa" w:w="90"/>
              <w:right w:type="dxa" w:w="130"/>
            </w:tcMar>
          </w:tcPr>
          <w:p>
            <w:pPr>
              <w:spacing w:after="0" w:line="250"/>
            </w:pPr>
            <w:r>
              <w:rPr>
                <w:b w:val="false"/>
                <w:bCs w:val="false"/>
                <w:color w:val="262626"/>
                <w:sz w:val="19"/>
                <w:szCs w:val="19"/>
              </w:rPr>
              <w:t xml:space="preserve">All assigned shops, read-mostly</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Administrator</w:t>
            </w:r>
          </w:p>
        </w:tc>
        <w:tc>
          <w:tcPr>
            <w:tcW w:type="dxa" w:w="32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Owner / operations manager / head office</w:t>
            </w:r>
          </w:p>
        </w:tc>
        <w:tc>
          <w:tcPr>
            <w:tcW w:type="dxa" w:w="39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Entire chain, all settings</w:t>
            </w:r>
          </w:p>
        </w:tc>
      </w:tr>
    </w:tbl>
    <w:p>
      <w:pPr>
        <w:pStyle w:val="Heading2"/>
        <w:spacing w:after="110" w:before="260"/>
      </w:pPr>
      <w:r>
        <w:rPr>
          <w:b/>
          <w:bCs/>
          <w:color w:val="2E74B5"/>
          <w:sz w:val="24"/>
          <w:szCs w:val="24"/>
        </w:rPr>
        <w:t xml:space="preserve">5.1  Permission matrix</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3620"/>
        <w:gridCol w:w="1350"/>
        <w:gridCol w:w="1350"/>
        <w:gridCol w:w="1350"/>
        <w:gridCol w:w="1350"/>
      </w:tblGrid>
      <w:tr>
        <w:trPr>
          <w:tblHeader/>
        </w:trPr>
        <w:tc>
          <w:tcPr>
            <w:tcW w:type="dxa" w:w="3620"/>
            <w:shd w:fill="1F3864" w:color="auto" w:val="clear"/>
            <w:tcMar>
              <w:top w:type="dxa" w:w="90"/>
              <w:left w:type="dxa" w:w="130"/>
              <w:bottom w:type="dxa" w:w="90"/>
              <w:right w:type="dxa" w:w="130"/>
            </w:tcMar>
          </w:tcPr>
          <w:p>
            <w:pPr>
              <w:spacing w:after="0" w:line="250"/>
            </w:pPr>
            <w:r>
              <w:rPr>
                <w:b/>
                <w:bCs/>
                <w:color w:val="FFFFFF"/>
                <w:sz w:val="19"/>
                <w:szCs w:val="19"/>
              </w:rPr>
              <w:t xml:space="preserve">Capability</w:t>
            </w:r>
          </w:p>
        </w:tc>
        <w:tc>
          <w:tcPr>
            <w:tcW w:type="dxa" w:w="1350"/>
            <w:shd w:fill="1F3864" w:color="auto" w:val="clear"/>
            <w:tcMar>
              <w:top w:type="dxa" w:w="90"/>
              <w:left w:type="dxa" w:w="130"/>
              <w:bottom w:type="dxa" w:w="90"/>
              <w:right w:type="dxa" w:w="130"/>
            </w:tcMar>
          </w:tcPr>
          <w:p>
            <w:pPr>
              <w:spacing w:after="0" w:line="250"/>
              <w:jc w:val="center"/>
            </w:pPr>
            <w:r>
              <w:rPr>
                <w:b/>
                <w:bCs/>
                <w:color w:val="FFFFFF"/>
                <w:sz w:val="19"/>
                <w:szCs w:val="19"/>
              </w:rPr>
              <w:t xml:space="preserve">Sales-</w:t>
            </w:r>
          </w:p>
          <w:p>
            <w:pPr>
              <w:spacing w:after="0" w:line="250"/>
              <w:jc w:val="center"/>
            </w:pPr>
            <w:r>
              <w:rPr>
                <w:b/>
                <w:bCs/>
                <w:color w:val="FFFFFF"/>
                <w:sz w:val="19"/>
                <w:szCs w:val="19"/>
              </w:rPr>
              <w:t xml:space="preserve">person</w:t>
            </w:r>
          </w:p>
        </w:tc>
        <w:tc>
          <w:tcPr>
            <w:tcW w:type="dxa" w:w="1350"/>
            <w:shd w:fill="1F3864" w:color="auto" w:val="clear"/>
            <w:tcMar>
              <w:top w:type="dxa" w:w="90"/>
              <w:left w:type="dxa" w:w="130"/>
              <w:bottom w:type="dxa" w:w="90"/>
              <w:right w:type="dxa" w:w="130"/>
            </w:tcMar>
          </w:tcPr>
          <w:p>
            <w:pPr>
              <w:spacing w:after="0" w:line="250"/>
              <w:jc w:val="center"/>
            </w:pPr>
            <w:r>
              <w:rPr>
                <w:b/>
                <w:bCs/>
                <w:color w:val="FFFFFF"/>
                <w:sz w:val="19"/>
                <w:szCs w:val="19"/>
              </w:rPr>
              <w:t xml:space="preserve">Shop</w:t>
            </w:r>
          </w:p>
          <w:p>
            <w:pPr>
              <w:spacing w:after="0" w:line="250"/>
              <w:jc w:val="center"/>
            </w:pPr>
            <w:r>
              <w:rPr>
                <w:b/>
                <w:bCs/>
                <w:color w:val="FFFFFF"/>
                <w:sz w:val="19"/>
                <w:szCs w:val="19"/>
              </w:rPr>
              <w:t xml:space="preserve">supervisor</w:t>
            </w:r>
          </w:p>
        </w:tc>
        <w:tc>
          <w:tcPr>
            <w:tcW w:type="dxa" w:w="1350"/>
            <w:shd w:fill="1F3864" w:color="auto" w:val="clear"/>
            <w:tcMar>
              <w:top w:type="dxa" w:w="90"/>
              <w:left w:type="dxa" w:w="130"/>
              <w:bottom w:type="dxa" w:w="90"/>
              <w:right w:type="dxa" w:w="130"/>
            </w:tcMar>
          </w:tcPr>
          <w:p>
            <w:pPr>
              <w:spacing w:after="0" w:line="250"/>
              <w:jc w:val="center"/>
            </w:pPr>
            <w:r>
              <w:rPr>
                <w:b/>
                <w:bCs/>
                <w:color w:val="FFFFFF"/>
                <w:sz w:val="19"/>
                <w:szCs w:val="19"/>
              </w:rPr>
              <w:t xml:space="preserve">Area</w:t>
            </w:r>
          </w:p>
          <w:p>
            <w:pPr>
              <w:spacing w:after="0" w:line="250"/>
              <w:jc w:val="center"/>
            </w:pPr>
            <w:r>
              <w:rPr>
                <w:b/>
                <w:bCs/>
                <w:color w:val="FFFFFF"/>
                <w:sz w:val="19"/>
                <w:szCs w:val="19"/>
              </w:rPr>
              <w:t xml:space="preserve">manager</w:t>
            </w:r>
          </w:p>
        </w:tc>
        <w:tc>
          <w:tcPr>
            <w:tcW w:type="dxa" w:w="1350"/>
            <w:shd w:fill="1F3864" w:color="auto" w:val="clear"/>
            <w:tcMar>
              <w:top w:type="dxa" w:w="90"/>
              <w:left w:type="dxa" w:w="130"/>
              <w:bottom w:type="dxa" w:w="90"/>
              <w:right w:type="dxa" w:w="130"/>
            </w:tcMar>
          </w:tcPr>
          <w:p>
            <w:pPr>
              <w:spacing w:after="0" w:line="250"/>
              <w:jc w:val="center"/>
            </w:pPr>
            <w:r>
              <w:rPr>
                <w:b/>
                <w:bCs/>
                <w:color w:val="FFFFFF"/>
                <w:sz w:val="19"/>
                <w:szCs w:val="19"/>
              </w:rPr>
              <w:t xml:space="preserve">Admin</w:t>
            </w:r>
          </w:p>
        </w:tc>
      </w:tr>
      <w:tr>
        <w:trPr>
          <w:cantSplit/>
        </w:trPr>
        <w:tc>
          <w:tcPr>
            <w:tcW w:type="dxa" w:w="3620"/>
            <w:tcMar>
              <w:top w:type="dxa" w:w="90"/>
              <w:left w:type="dxa" w:w="130"/>
              <w:bottom w:type="dxa" w:w="90"/>
              <w:right w:type="dxa" w:w="130"/>
            </w:tcMar>
          </w:tcPr>
          <w:p>
            <w:pPr>
              <w:spacing w:after="0" w:line="250"/>
            </w:pPr>
            <w:r>
              <w:rPr>
                <w:b/>
                <w:bCs/>
                <w:color w:val="262626"/>
                <w:sz w:val="19"/>
                <w:szCs w:val="19"/>
              </w:rPr>
              <w:t xml:space="preserve">Record a sale under own name</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r>
      <w:tr>
        <w:trPr>
          <w:cantSplit/>
        </w:trPr>
        <w:tc>
          <w:tcPr>
            <w:tcW w:type="dxa" w:w="3620"/>
            <w:shd w:fill="F7F9FC" w:color="auto" w:val="clear"/>
            <w:tcMar>
              <w:top w:type="dxa" w:w="90"/>
              <w:left w:type="dxa" w:w="130"/>
              <w:bottom w:type="dxa" w:w="90"/>
              <w:right w:type="dxa" w:w="130"/>
            </w:tcMar>
          </w:tcPr>
          <w:p>
            <w:pPr>
              <w:spacing w:after="0" w:line="250"/>
            </w:pPr>
            <w:r>
              <w:rPr>
                <w:b/>
                <w:bCs/>
                <w:color w:val="262626"/>
                <w:sz w:val="19"/>
                <w:szCs w:val="19"/>
              </w:rPr>
              <w:t xml:space="preserve">Record a sale on behalf of another salesperson</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 (logged)</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 (logged)</w:t>
            </w:r>
          </w:p>
        </w:tc>
      </w:tr>
      <w:tr>
        <w:trPr>
          <w:cantSplit/>
        </w:trPr>
        <w:tc>
          <w:tcPr>
            <w:tcW w:type="dxa" w:w="3620"/>
            <w:tcMar>
              <w:top w:type="dxa" w:w="90"/>
              <w:left w:type="dxa" w:w="130"/>
              <w:bottom w:type="dxa" w:w="90"/>
              <w:right w:type="dxa" w:w="130"/>
            </w:tcMar>
          </w:tcPr>
          <w:p>
            <w:pPr>
              <w:spacing w:after="0" w:line="250"/>
            </w:pPr>
            <w:r>
              <w:rPr>
                <w:b/>
                <w:bCs/>
                <w:color w:val="262626"/>
                <w:sz w:val="19"/>
                <w:szCs w:val="19"/>
              </w:rPr>
              <w:t xml:space="preserve">View own sales and own statistics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r>
      <w:tr>
        <w:trPr>
          <w:cantSplit/>
        </w:trPr>
        <w:tc>
          <w:tcPr>
            <w:tcW w:type="dxa" w:w="3620"/>
            <w:shd w:fill="F7F9FC" w:color="auto" w:val="clear"/>
            <w:tcMar>
              <w:top w:type="dxa" w:w="90"/>
              <w:left w:type="dxa" w:w="130"/>
              <w:bottom w:type="dxa" w:w="90"/>
              <w:right w:type="dxa" w:w="130"/>
            </w:tcMar>
          </w:tcPr>
          <w:p>
            <w:pPr>
              <w:spacing w:after="0" w:line="250"/>
            </w:pPr>
            <w:r>
              <w:rPr>
                <w:b/>
                <w:bCs/>
                <w:color w:val="262626"/>
                <w:sz w:val="19"/>
                <w:szCs w:val="19"/>
              </w:rPr>
              <w:t xml:space="preserve">View colleagues' individual figures</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Rank only</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 own shop</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 own shops</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 all</w:t>
            </w:r>
          </w:p>
        </w:tc>
      </w:tr>
      <w:tr>
        <w:trPr>
          <w:cantSplit/>
        </w:trPr>
        <w:tc>
          <w:tcPr>
            <w:tcW w:type="dxa" w:w="3620"/>
            <w:tcMar>
              <w:top w:type="dxa" w:w="90"/>
              <w:left w:type="dxa" w:w="130"/>
              <w:bottom w:type="dxa" w:w="90"/>
              <w:right w:type="dxa" w:w="130"/>
            </w:tcMar>
          </w:tcPr>
          <w:p>
            <w:pPr>
              <w:spacing w:after="0" w:line="250"/>
            </w:pPr>
            <w:r>
              <w:rPr>
                <w:b/>
                <w:bCs/>
                <w:color w:val="262626"/>
                <w:sz w:val="19"/>
                <w:szCs w:val="19"/>
              </w:rPr>
              <w:t xml:space="preserve">View shop leaderboard</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Own shop</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Own shop</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Own shops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All shops</w:t>
            </w:r>
          </w:p>
        </w:tc>
      </w:tr>
      <w:tr>
        <w:trPr>
          <w:cantSplit/>
        </w:trPr>
        <w:tc>
          <w:tcPr>
            <w:tcW w:type="dxa" w:w="3620"/>
            <w:shd w:fill="F7F9FC" w:color="auto" w:val="clear"/>
            <w:tcMar>
              <w:top w:type="dxa" w:w="90"/>
              <w:left w:type="dxa" w:w="130"/>
              <w:bottom w:type="dxa" w:w="90"/>
              <w:right w:type="dxa" w:w="130"/>
            </w:tcMar>
          </w:tcPr>
          <w:p>
            <w:pPr>
              <w:spacing w:after="0" w:line="250"/>
            </w:pPr>
            <w:r>
              <w:rPr>
                <w:b/>
                <w:bCs/>
                <w:color w:val="262626"/>
                <w:sz w:val="19"/>
                <w:szCs w:val="19"/>
              </w:rPr>
              <w:t xml:space="preserve">View chain-wide dashboard</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Own shops</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w:t>
            </w:r>
          </w:p>
        </w:tc>
      </w:tr>
      <w:tr>
        <w:trPr>
          <w:cantSplit/>
        </w:trPr>
        <w:tc>
          <w:tcPr>
            <w:tcW w:type="dxa" w:w="3620"/>
            <w:tcMar>
              <w:top w:type="dxa" w:w="90"/>
              <w:left w:type="dxa" w:w="130"/>
              <w:bottom w:type="dxa" w:w="90"/>
              <w:right w:type="dxa" w:w="130"/>
            </w:tcMar>
          </w:tcPr>
          <w:p>
            <w:pPr>
              <w:spacing w:after="0" w:line="250"/>
            </w:pPr>
            <w:r>
              <w:rPr>
                <w:b/>
                <w:bCs/>
                <w:color w:val="262626"/>
                <w:sz w:val="19"/>
                <w:szCs w:val="19"/>
              </w:rPr>
              <w:t xml:space="preserve">Apply a discount</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Up to set limit</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Up to higher limit</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n/a</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Unlimited</w:t>
            </w:r>
          </w:p>
        </w:tc>
      </w:tr>
      <w:tr>
        <w:trPr>
          <w:cantSplit/>
        </w:trPr>
        <w:tc>
          <w:tcPr>
            <w:tcW w:type="dxa" w:w="3620"/>
            <w:shd w:fill="F7F9FC" w:color="auto" w:val="clear"/>
            <w:tcMar>
              <w:top w:type="dxa" w:w="90"/>
              <w:left w:type="dxa" w:w="130"/>
              <w:bottom w:type="dxa" w:w="90"/>
              <w:right w:type="dxa" w:w="130"/>
            </w:tcMar>
          </w:tcPr>
          <w:p>
            <w:pPr>
              <w:spacing w:after="0" w:line="250"/>
            </w:pPr>
            <w:r>
              <w:rPr>
                <w:b/>
                <w:bCs/>
                <w:color w:val="262626"/>
                <w:sz w:val="19"/>
                <w:szCs w:val="19"/>
              </w:rPr>
              <w:t xml:space="preserve">Void or return a sale</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Request only</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Approve, own shop</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Approve</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Approve</w:t>
            </w:r>
          </w:p>
        </w:tc>
      </w:tr>
      <w:tr>
        <w:trPr>
          <w:cantSplit/>
        </w:trPr>
        <w:tc>
          <w:tcPr>
            <w:tcW w:type="dxa" w:w="3620"/>
            <w:tcMar>
              <w:top w:type="dxa" w:w="90"/>
              <w:left w:type="dxa" w:w="130"/>
              <w:bottom w:type="dxa" w:w="90"/>
              <w:right w:type="dxa" w:w="130"/>
            </w:tcMar>
          </w:tcPr>
          <w:p>
            <w:pPr>
              <w:spacing w:after="0" w:line="250"/>
            </w:pPr>
            <w:r>
              <w:rPr>
                <w:b/>
                <w:bCs/>
                <w:color w:val="262626"/>
                <w:sz w:val="19"/>
                <w:szCs w:val="19"/>
              </w:rPr>
              <w:t xml:space="preserve">Enter stock received</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 own shop</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r>
      <w:tr>
        <w:trPr>
          <w:cantSplit/>
        </w:trPr>
        <w:tc>
          <w:tcPr>
            <w:tcW w:type="dxa" w:w="3620"/>
            <w:shd w:fill="F7F9FC" w:color="auto" w:val="clear"/>
            <w:tcMar>
              <w:top w:type="dxa" w:w="90"/>
              <w:left w:type="dxa" w:w="130"/>
              <w:bottom w:type="dxa" w:w="90"/>
              <w:right w:type="dxa" w:w="130"/>
            </w:tcMar>
          </w:tcPr>
          <w:p>
            <w:pPr>
              <w:spacing w:after="0" w:line="250"/>
            </w:pPr>
            <w:r>
              <w:rPr>
                <w:b/>
                <w:bCs/>
                <w:color w:val="262626"/>
                <w:sz w:val="19"/>
                <w:szCs w:val="19"/>
              </w:rPr>
              <w:t xml:space="preserve">Perform a stock count / adjustment</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 own shop</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w:t>
            </w:r>
          </w:p>
        </w:tc>
      </w:tr>
      <w:tr>
        <w:trPr>
          <w:cantSplit/>
        </w:trPr>
        <w:tc>
          <w:tcPr>
            <w:tcW w:type="dxa" w:w="3620"/>
            <w:tcMar>
              <w:top w:type="dxa" w:w="90"/>
              <w:left w:type="dxa" w:w="130"/>
              <w:bottom w:type="dxa" w:w="90"/>
              <w:right w:type="dxa" w:w="130"/>
            </w:tcMar>
          </w:tcPr>
          <w:p>
            <w:pPr>
              <w:spacing w:after="0" w:line="250"/>
            </w:pPr>
            <w:r>
              <w:rPr>
                <w:b/>
                <w:bCs/>
                <w:color w:val="262626"/>
                <w:sz w:val="19"/>
                <w:szCs w:val="19"/>
              </w:rPr>
              <w:t xml:space="preserve">Create or edit products and prices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r>
      <w:tr>
        <w:trPr>
          <w:cantSplit/>
        </w:trPr>
        <w:tc>
          <w:tcPr>
            <w:tcW w:type="dxa" w:w="3620"/>
            <w:shd w:fill="F7F9FC" w:color="auto" w:val="clear"/>
            <w:tcMar>
              <w:top w:type="dxa" w:w="90"/>
              <w:left w:type="dxa" w:w="130"/>
              <w:bottom w:type="dxa" w:w="90"/>
              <w:right w:type="dxa" w:w="130"/>
            </w:tcMar>
          </w:tcPr>
          <w:p>
            <w:pPr>
              <w:spacing w:after="0" w:line="250"/>
            </w:pPr>
            <w:r>
              <w:rPr>
                <w:b/>
                <w:bCs/>
                <w:color w:val="262626"/>
                <w:sz w:val="19"/>
                <w:szCs w:val="19"/>
              </w:rPr>
              <w:t xml:space="preserve">Set monthly targets</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Propose</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w:t>
            </w:r>
          </w:p>
        </w:tc>
      </w:tr>
      <w:tr>
        <w:trPr>
          <w:cantSplit/>
        </w:trPr>
        <w:tc>
          <w:tcPr>
            <w:tcW w:type="dxa" w:w="3620"/>
            <w:tcMar>
              <w:top w:type="dxa" w:w="90"/>
              <w:left w:type="dxa" w:w="130"/>
              <w:bottom w:type="dxa" w:w="90"/>
              <w:right w:type="dxa" w:w="130"/>
            </w:tcMar>
          </w:tcPr>
          <w:p>
            <w:pPr>
              <w:spacing w:after="0" w:line="250"/>
            </w:pPr>
            <w:r>
              <w:rPr>
                <w:b/>
                <w:bCs/>
                <w:color w:val="262626"/>
                <w:sz w:val="19"/>
                <w:szCs w:val="19"/>
              </w:rPr>
              <w:t xml:space="preserve">Create users, assign to shops</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tcMar>
              <w:top w:type="dxa" w:w="90"/>
              <w:left w:type="dxa" w:w="130"/>
              <w:bottom w:type="dxa" w:w="90"/>
              <w:right w:type="dxa" w:w="130"/>
            </w:tcMar>
          </w:tcPr>
          <w:p>
            <w:pPr>
              <w:spacing w:after="0" w:line="250"/>
              <w:jc w:val="center"/>
            </w:pPr>
            <w:r>
              <w:rPr>
                <w:b w:val="false"/>
                <w:bCs w:val="false"/>
                <w:color w:val="262626"/>
                <w:sz w:val="19"/>
                <w:szCs w:val="19"/>
              </w:rPr>
              <w:t xml:space="preserve">Yes</w:t>
            </w:r>
          </w:p>
        </w:tc>
      </w:tr>
      <w:tr>
        <w:trPr>
          <w:cantSplit/>
        </w:trPr>
        <w:tc>
          <w:tcPr>
            <w:tcW w:type="dxa" w:w="3620"/>
            <w:shd w:fill="F7F9FC" w:color="auto" w:val="clear"/>
            <w:tcMar>
              <w:top w:type="dxa" w:w="90"/>
              <w:left w:type="dxa" w:w="130"/>
              <w:bottom w:type="dxa" w:w="90"/>
              <w:right w:type="dxa" w:w="130"/>
            </w:tcMar>
          </w:tcPr>
          <w:p>
            <w:pPr>
              <w:spacing w:after="0" w:line="250"/>
            </w:pPr>
            <w:r>
              <w:rPr>
                <w:b/>
                <w:bCs/>
                <w:color w:val="262626"/>
                <w:sz w:val="19"/>
                <w:szCs w:val="19"/>
              </w:rPr>
              <w:t xml:space="preserve">Export data / view audit log</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No</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Own shop</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Own shops</w:t>
            </w:r>
          </w:p>
        </w:tc>
        <w:tc>
          <w:tcPr>
            <w:tcW w:type="dxa" w:w="135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Yes</w:t>
            </w:r>
          </w:p>
        </w:tc>
      </w:tr>
    </w:tbl>
    <w:p>
      <w:pPr>
        <w:spacing w:after="140"/>
      </w:pPr>
    </w:p>
    <w:tbl>
      <w:tblPr>
        <w:tblW w:type="dxa" w:w="9020"/>
        <w:tblBorders>
          <w:top w:val="single" w:color="2E74B5" w:sz="2"/>
          <w:left w:val="single" w:color="2E74B5" w:sz="18"/>
          <w:bottom w:val="single" w:color="2E74B5" w:sz="2"/>
          <w:right w:val="single" w:color="2E74B5" w:sz="2"/>
          <w:insideH w:val="none"/>
          <w:insideV w:val="none"/>
        </w:tblBorders>
      </w:tblPr>
      <w:tblGrid>
        <w:gridCol w:w="9020"/>
      </w:tblGrid>
      <w:tr>
        <w:trPr>
          <w:cantSplit/>
        </w:trPr>
        <w:tc>
          <w:tcPr>
            <w:tcW w:type="dxa" w:w="9020"/>
            <w:shd w:fill="EDF2F7" w:color="auto" w:val="clear"/>
            <w:tcMar>
              <w:top w:type="dxa" w:w="140"/>
              <w:left w:type="dxa" w:w="200"/>
              <w:bottom w:type="dxa" w:w="140"/>
              <w:right w:type="dxa" w:w="180"/>
            </w:tcMar>
          </w:tcPr>
          <w:p>
            <w:pPr>
              <w:spacing w:after="60"/>
            </w:pPr>
            <w:r>
              <w:rPr>
                <w:b/>
                <w:bCs/>
                <w:color w:val="1F3864"/>
                <w:sz w:val="20"/>
                <w:szCs w:val="20"/>
              </w:rPr>
              <w:t xml:space="preserve">A deliberate design choice about visibility</w:t>
            </w:r>
          </w:p>
          <w:p>
            <w:pPr>
              <w:spacing w:after="50" w:line="270"/>
            </w:pPr>
            <w:r>
              <w:rPr>
                <w:color w:val="262626"/>
                <w:sz w:val="20"/>
                <w:szCs w:val="20"/>
              </w:rPr>
              <w:t xml:space="preserve">A salesperson sees her own numbers and her rank, but not her colleagues' individual figures. Full transparency between peers tends to raise competition and complaints in equal measure; rank-only visibility keeps the motivating part without the friction. This is a single configuration flag — if you want full transparency within a shop, it can be turned on per shop.</w:t>
            </w:r>
          </w:p>
        </w:tc>
      </w:tr>
    </w:tbl>
    <w:p>
      <w:r>
        <w:br w:type="page"/>
      </w:r>
    </w:p>
    <w:p>
      <w:pPr>
        <w:pStyle w:val="Heading1"/>
        <w:pBdr>
          <w:bottom w:val="single" w:color="2E74B5" w:sz="6" w:space="4"/>
        </w:pBdr>
        <w:spacing w:after="160" w:before="360"/>
      </w:pPr>
      <w:r>
        <w:rPr>
          <w:b/>
          <w:bCs/>
          <w:color w:val="1F3864"/>
          <w:sz w:val="30"/>
          <w:szCs w:val="30"/>
        </w:rPr>
        <w:t xml:space="preserve">6.  Data model</w:t>
      </w:r>
    </w:p>
    <w:p>
      <w:pPr>
        <w:spacing w:after="120" w:before="0" w:line="276"/>
      </w:pPr>
      <w:r>
        <w:rPr>
          <w:color w:val="262626"/>
          <w:sz w:val="21"/>
          <w:szCs w:val="21"/>
        </w:rPr>
        <w:t xml:space="preserve">Sixteen tables carry the whole system. The organising principle is that sales and stock movements are an append-only ledger: nothing is ever edited or deleted, only reversed. This is what makes the numbers trustworthy months later, and it is what makes fraud visible.</w:t>
      </w:r>
    </w:p>
    <w:p>
      <w:pPr>
        <w:pStyle w:val="Heading2"/>
        <w:spacing w:after="110" w:before="260"/>
      </w:pPr>
      <w:r>
        <w:rPr>
          <w:b/>
          <w:bCs/>
          <w:color w:val="2E74B5"/>
          <w:sz w:val="24"/>
          <w:szCs w:val="24"/>
        </w:rPr>
        <w:t xml:space="preserve">6.1  Core entities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1750"/>
        <w:gridCol w:w="2500"/>
        <w:gridCol w:w="4770"/>
      </w:tblGrid>
      <w:tr>
        <w:trPr>
          <w:tblHeader/>
        </w:trPr>
        <w:tc>
          <w:tcPr>
            <w:tcW w:type="dxa" w:w="1750"/>
            <w:shd w:fill="1F3864" w:color="auto" w:val="clear"/>
            <w:tcMar>
              <w:top w:type="dxa" w:w="90"/>
              <w:left w:type="dxa" w:w="130"/>
              <w:bottom w:type="dxa" w:w="90"/>
              <w:right w:type="dxa" w:w="130"/>
            </w:tcMar>
          </w:tcPr>
          <w:p>
            <w:pPr>
              <w:spacing w:after="0" w:line="250"/>
            </w:pPr>
            <w:r>
              <w:rPr>
                <w:b/>
                <w:bCs/>
                <w:color w:val="FFFFFF"/>
                <w:sz w:val="19"/>
                <w:szCs w:val="19"/>
              </w:rPr>
              <w:t xml:space="preserve">Table</w:t>
            </w:r>
          </w:p>
        </w:tc>
        <w:tc>
          <w:tcPr>
            <w:tcW w:type="dxa" w:w="2500"/>
            <w:shd w:fill="1F3864" w:color="auto" w:val="clear"/>
            <w:tcMar>
              <w:top w:type="dxa" w:w="90"/>
              <w:left w:type="dxa" w:w="130"/>
              <w:bottom w:type="dxa" w:w="90"/>
              <w:right w:type="dxa" w:w="130"/>
            </w:tcMar>
          </w:tcPr>
          <w:p>
            <w:pPr>
              <w:spacing w:after="0" w:line="250"/>
            </w:pPr>
            <w:r>
              <w:rPr>
                <w:b/>
                <w:bCs/>
                <w:color w:val="FFFFFF"/>
                <w:sz w:val="19"/>
                <w:szCs w:val="19"/>
              </w:rPr>
              <w:t xml:space="preserve">Holds</w:t>
            </w:r>
          </w:p>
        </w:tc>
        <w:tc>
          <w:tcPr>
            <w:tcW w:type="dxa" w:w="4770"/>
            <w:shd w:fill="1F3864" w:color="auto" w:val="clear"/>
            <w:tcMar>
              <w:top w:type="dxa" w:w="90"/>
              <w:left w:type="dxa" w:w="130"/>
              <w:bottom w:type="dxa" w:w="90"/>
              <w:right w:type="dxa" w:w="130"/>
            </w:tcMar>
          </w:tcPr>
          <w:p>
            <w:pPr>
              <w:spacing w:after="0" w:line="250"/>
            </w:pPr>
            <w:r>
              <w:rPr>
                <w:b/>
                <w:bCs/>
                <w:color w:val="FFFFFF"/>
                <w:sz w:val="19"/>
                <w:szCs w:val="19"/>
              </w:rPr>
              <w:t xml:space="preserve">Key points</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shop</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One row per shop</w:t>
            </w:r>
          </w:p>
        </w:tc>
        <w:tc>
          <w:tcPr>
            <w:tcW w:type="dxa" w:w="4770"/>
            <w:tcMar>
              <w:top w:type="dxa" w:w="90"/>
              <w:left w:type="dxa" w:w="130"/>
              <w:bottom w:type="dxa" w:w="90"/>
              <w:right w:type="dxa" w:w="130"/>
            </w:tcMar>
          </w:tcPr>
          <w:p>
            <w:pPr>
              <w:spacing w:after="0" w:line="250"/>
            </w:pPr>
            <w:r>
              <w:rPr>
                <w:b w:val="false"/>
                <w:bCs w:val="false"/>
                <w:color w:val="262626"/>
                <w:sz w:val="19"/>
                <w:szCs w:val="19"/>
              </w:rPr>
              <w:t xml:space="preserve">Code, name, address, city, opening date, active flag. Never delete a closed shop — deactivate it, so its history survives.</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app_user</w:t>
            </w:r>
          </w:p>
        </w:tc>
        <w:tc>
          <w:tcPr>
            <w:tcW w:type="dxa" w:w="25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Every person who logs in</w:t>
            </w:r>
          </w:p>
        </w:tc>
        <w:tc>
          <w:tcPr>
            <w:tcW w:type="dxa" w:w="47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Name, phone (the login identifier), PIN hash, role, active flag. Deactivating replaces deletion.</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user_shop</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Which person works in which shop, and when</w:t>
            </w:r>
          </w:p>
        </w:tc>
        <w:tc>
          <w:tcPr>
            <w:tcW w:type="dxa" w:w="4770"/>
            <w:tcMar>
              <w:top w:type="dxa" w:w="90"/>
              <w:left w:type="dxa" w:w="130"/>
              <w:bottom w:type="dxa" w:w="90"/>
              <w:right w:type="dxa" w:w="130"/>
            </w:tcMar>
          </w:tcPr>
          <w:p>
            <w:pPr>
              <w:spacing w:after="0" w:line="250"/>
            </w:pPr>
            <w:r>
              <w:rPr>
                <w:b w:val="false"/>
                <w:bCs w:val="false"/>
                <w:color w:val="262626"/>
                <w:sz w:val="19"/>
                <w:szCs w:val="19"/>
              </w:rPr>
              <w:t xml:space="preserve">A join table with start and end dates. This is what lets a salesperson transfer between shops in March without corrupting her January figures.</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brand</w:t>
            </w:r>
          </w:p>
        </w:tc>
        <w:tc>
          <w:tcPr>
            <w:tcW w:type="dxa" w:w="25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Brands carried</w:t>
            </w:r>
          </w:p>
        </w:tc>
        <w:tc>
          <w:tcPr>
            <w:tcW w:type="dxa" w:w="47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Cosmetics reporting is heavily brand-driven; brand is a first-class dimension, not a text field.</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category</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Category tree</w:t>
            </w:r>
          </w:p>
        </w:tc>
        <w:tc>
          <w:tcPr>
            <w:tcW w:type="dxa" w:w="4770"/>
            <w:tcMar>
              <w:top w:type="dxa" w:w="90"/>
              <w:left w:type="dxa" w:w="130"/>
              <w:bottom w:type="dxa" w:w="90"/>
              <w:right w:type="dxa" w:w="130"/>
            </w:tcMar>
          </w:tcPr>
          <w:p>
            <w:pPr>
              <w:spacing w:after="0" w:line="250"/>
            </w:pPr>
            <w:r>
              <w:rPr>
                <w:b w:val="false"/>
                <w:bCs w:val="false"/>
                <w:color w:val="262626"/>
                <w:sz w:val="19"/>
                <w:szCs w:val="19"/>
              </w:rPr>
              <w:t xml:space="preserve">Self-referencing parent, e.g. Face → Foundation. Two levels is usually enough.</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product</w:t>
            </w:r>
          </w:p>
        </w:tc>
        <w:tc>
          <w:tcPr>
            <w:tcW w:type="dxa" w:w="25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The product concept</w:t>
            </w:r>
          </w:p>
        </w:tc>
        <w:tc>
          <w:tcPr>
            <w:tcW w:type="dxa" w:w="47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Name, brand, category, description, active flag. "Velvet Matte Lipstick" is one product.</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variant</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The thing actually sold</w:t>
            </w:r>
          </w:p>
        </w:tc>
        <w:tc>
          <w:tcPr>
            <w:tcW w:type="dxa" w:w="4770"/>
            <w:tcMar>
              <w:top w:type="dxa" w:w="90"/>
              <w:left w:type="dxa" w:w="130"/>
              <w:bottom w:type="dxa" w:w="90"/>
              <w:right w:type="dxa" w:w="130"/>
            </w:tcMar>
          </w:tcPr>
          <w:p>
            <w:pPr>
              <w:spacing w:after="0" w:line="250"/>
            </w:pPr>
            <w:r>
              <w:rPr>
                <w:b w:val="false"/>
                <w:bCs w:val="false"/>
                <w:color w:val="262626"/>
                <w:sz w:val="19"/>
                <w:szCs w:val="19"/>
              </w:rPr>
              <w:t xml:space="preserve">Shade or size, own SKU, own price, own stock. "Velvet Matte Lipstick — Shade 04" is a variant. Everything downstream references variant, never product.</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variant_barcode</w:t>
            </w:r>
          </w:p>
        </w:tc>
        <w:tc>
          <w:tcPr>
            <w:tcW w:type="dxa" w:w="25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Barcodes for a variant</w:t>
            </w:r>
          </w:p>
        </w:tc>
        <w:tc>
          <w:tcPr>
            <w:tcW w:type="dxa" w:w="47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One variant may legitimately have several barcodes (supplier changes, re-imports, own printed labels). Modelled as a separate table so all of them scan correctly.</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price_history</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Price changes over time</w:t>
            </w:r>
          </w:p>
        </w:tc>
        <w:tc>
          <w:tcPr>
            <w:tcW w:type="dxa" w:w="4770"/>
            <w:tcMar>
              <w:top w:type="dxa" w:w="90"/>
              <w:left w:type="dxa" w:w="130"/>
              <w:bottom w:type="dxa" w:w="90"/>
              <w:right w:type="dxa" w:w="130"/>
            </w:tcMar>
          </w:tcPr>
          <w:p>
            <w:pPr>
              <w:spacing w:after="0" w:line="250"/>
            </w:pPr>
            <w:r>
              <w:rPr>
                <w:b w:val="false"/>
                <w:bCs w:val="false"/>
                <w:color w:val="262626"/>
                <w:sz w:val="19"/>
                <w:szCs w:val="19"/>
              </w:rPr>
              <w:t xml:space="preserve">Lets you answer "what did it cost in April?" and prevents a price change from silently rewriting last month's revenue.</w:t>
            </w:r>
          </w:p>
        </w:tc>
      </w:tr>
    </w:tbl>
    <w:p>
      <w:pPr>
        <w:pStyle w:val="Heading2"/>
        <w:spacing w:after="110" w:before="260"/>
      </w:pPr>
      <w:r>
        <w:rPr>
          <w:b/>
          <w:bCs/>
          <w:color w:val="2E74B5"/>
          <w:sz w:val="24"/>
          <w:szCs w:val="24"/>
        </w:rPr>
        <w:t xml:space="preserve">6.2  Transactional entities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1750"/>
        <w:gridCol w:w="2500"/>
        <w:gridCol w:w="4770"/>
      </w:tblGrid>
      <w:tr>
        <w:trPr>
          <w:tblHeader/>
        </w:trPr>
        <w:tc>
          <w:tcPr>
            <w:tcW w:type="dxa" w:w="1750"/>
            <w:shd w:fill="1F3864" w:color="auto" w:val="clear"/>
            <w:tcMar>
              <w:top w:type="dxa" w:w="90"/>
              <w:left w:type="dxa" w:w="130"/>
              <w:bottom w:type="dxa" w:w="90"/>
              <w:right w:type="dxa" w:w="130"/>
            </w:tcMar>
          </w:tcPr>
          <w:p>
            <w:pPr>
              <w:spacing w:after="0" w:line="250"/>
            </w:pPr>
            <w:r>
              <w:rPr>
                <w:b/>
                <w:bCs/>
                <w:color w:val="FFFFFF"/>
                <w:sz w:val="19"/>
                <w:szCs w:val="19"/>
              </w:rPr>
              <w:t xml:space="preserve">Table</w:t>
            </w:r>
          </w:p>
        </w:tc>
        <w:tc>
          <w:tcPr>
            <w:tcW w:type="dxa" w:w="2500"/>
            <w:shd w:fill="1F3864" w:color="auto" w:val="clear"/>
            <w:tcMar>
              <w:top w:type="dxa" w:w="90"/>
              <w:left w:type="dxa" w:w="130"/>
              <w:bottom w:type="dxa" w:w="90"/>
              <w:right w:type="dxa" w:w="130"/>
            </w:tcMar>
          </w:tcPr>
          <w:p>
            <w:pPr>
              <w:spacing w:after="0" w:line="250"/>
            </w:pPr>
            <w:r>
              <w:rPr>
                <w:b/>
                <w:bCs/>
                <w:color w:val="FFFFFF"/>
                <w:sz w:val="19"/>
                <w:szCs w:val="19"/>
              </w:rPr>
              <w:t xml:space="preserve">Holds</w:t>
            </w:r>
          </w:p>
        </w:tc>
        <w:tc>
          <w:tcPr>
            <w:tcW w:type="dxa" w:w="4770"/>
            <w:shd w:fill="1F3864" w:color="auto" w:val="clear"/>
            <w:tcMar>
              <w:top w:type="dxa" w:w="90"/>
              <w:left w:type="dxa" w:w="130"/>
              <w:bottom w:type="dxa" w:w="90"/>
              <w:right w:type="dxa" w:w="130"/>
            </w:tcMar>
          </w:tcPr>
          <w:p>
            <w:pPr>
              <w:spacing w:after="0" w:line="250"/>
            </w:pPr>
            <w:r>
              <w:rPr>
                <w:b/>
                <w:bCs/>
                <w:color w:val="FFFFFF"/>
                <w:sz w:val="19"/>
                <w:szCs w:val="19"/>
              </w:rPr>
              <w:t xml:space="preserve">Key points</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sale</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One row per completed sale</w:t>
            </w:r>
          </w:p>
        </w:tc>
        <w:tc>
          <w:tcPr>
            <w:tcW w:type="dxa" w:w="4770"/>
            <w:tcMar>
              <w:top w:type="dxa" w:w="90"/>
              <w:left w:type="dxa" w:w="130"/>
              <w:bottom w:type="dxa" w:w="90"/>
              <w:right w:type="dxa" w:w="130"/>
            </w:tcMar>
          </w:tcPr>
          <w:p>
            <w:pPr>
              <w:spacing w:after="0" w:line="250"/>
            </w:pPr>
            <w:r>
              <w:rPr>
                <w:b w:val="false"/>
                <w:bCs w:val="false"/>
                <w:color w:val="262626"/>
                <w:sz w:val="19"/>
                <w:szCs w:val="19"/>
              </w:rPr>
              <w:t xml:space="preserve">Shop, salesperson, business date, timestamp, totals, status (completed / voided / returned), and the device and approximate location it was recorded from.</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sale_line</w:t>
            </w:r>
          </w:p>
        </w:tc>
        <w:tc>
          <w:tcPr>
            <w:tcW w:type="dxa" w:w="25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One row per item in a sale</w:t>
            </w:r>
          </w:p>
        </w:tc>
        <w:tc>
          <w:tcPr>
            <w:tcW w:type="dxa" w:w="47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Variant, quantity, unit price, discount, line total, and the cost price copied in at the moment of sale so that margin reporting stays correct after future cost changes.</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stock_movement</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The stock ledger</w:t>
            </w:r>
          </w:p>
        </w:tc>
        <w:tc>
          <w:tcPr>
            <w:tcW w:type="dxa" w:w="4770"/>
            <w:tcMar>
              <w:top w:type="dxa" w:w="90"/>
              <w:left w:type="dxa" w:w="130"/>
              <w:bottom w:type="dxa" w:w="90"/>
              <w:right w:type="dxa" w:w="130"/>
            </w:tcMar>
          </w:tcPr>
          <w:p>
            <w:pPr>
              <w:spacing w:after="0" w:line="250"/>
            </w:pPr>
            <w:r>
              <w:rPr>
                <w:b w:val="false"/>
                <w:bCs w:val="false"/>
                <w:color w:val="262626"/>
                <w:sz w:val="19"/>
                <w:szCs w:val="19"/>
              </w:rPr>
              <w:t xml:space="preserve">Every change of quantity, with type (stock-in, sale, return, adjustment, count, write-off), signed quantity, reference to the source record, who did it and when. Append-only.</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stock_level</w:t>
            </w:r>
          </w:p>
        </w:tc>
        <w:tc>
          <w:tcPr>
            <w:tcW w:type="dxa" w:w="25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Current quantity per shop per variant</w:t>
            </w:r>
          </w:p>
        </w:tc>
        <w:tc>
          <w:tcPr>
            <w:tcW w:type="dxa" w:w="47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A derived cache for speed, rebuildable at any moment by summing the ledger. If cache and ledger ever disagree, the ledger wins.</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target</w:t>
            </w:r>
          </w:p>
        </w:tc>
        <w:tc>
          <w:tcPr>
            <w:tcW w:type="dxa" w:w="2500"/>
            <w:tcMar>
              <w:top w:type="dxa" w:w="90"/>
              <w:left w:type="dxa" w:w="130"/>
              <w:bottom w:type="dxa" w:w="90"/>
              <w:right w:type="dxa" w:w="130"/>
            </w:tcMar>
          </w:tcPr>
          <w:p>
            <w:pPr>
              <w:spacing w:after="0" w:line="250"/>
            </w:pPr>
            <w:r>
              <w:rPr>
                <w:b w:val="false"/>
                <w:bCs w:val="false"/>
                <w:color w:val="262626"/>
                <w:sz w:val="19"/>
                <w:szCs w:val="19"/>
              </w:rPr>
              <w:t xml:space="preserve">Monthly targets</w:t>
            </w:r>
          </w:p>
        </w:tc>
        <w:tc>
          <w:tcPr>
            <w:tcW w:type="dxa" w:w="4770"/>
            <w:tcMar>
              <w:top w:type="dxa" w:w="90"/>
              <w:left w:type="dxa" w:w="130"/>
              <w:bottom w:type="dxa" w:w="90"/>
              <w:right w:type="dxa" w:w="130"/>
            </w:tcMar>
          </w:tcPr>
          <w:p>
            <w:pPr>
              <w:spacing w:after="0" w:line="250"/>
            </w:pPr>
            <w:r>
              <w:rPr>
                <w:b w:val="false"/>
                <w:bCs w:val="false"/>
                <w:color w:val="262626"/>
                <w:sz w:val="19"/>
                <w:szCs w:val="19"/>
              </w:rPr>
              <w:t xml:space="preserve">Scoped to a salesperson or a whole shop, per month, in value and/or units. Drives the attainment column on the leaderboard.</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audit_log</w:t>
            </w:r>
          </w:p>
        </w:tc>
        <w:tc>
          <w:tcPr>
            <w:tcW w:type="dxa" w:w="25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Who changed what</w:t>
            </w:r>
          </w:p>
        </w:tc>
        <w:tc>
          <w:tcPr>
            <w:tcW w:type="dxa" w:w="47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Actor, action, entity, before and after values, timestamp, IP. Written for every void, price change, stock adjustment, target change and permission change.</w:t>
            </w:r>
          </w:p>
        </w:tc>
      </w:tr>
    </w:tbl>
    <w:p>
      <w:pPr>
        <w:pStyle w:val="Heading2"/>
        <w:spacing w:after="110" w:before="260"/>
      </w:pPr>
      <w:r>
        <w:rPr>
          <w:b/>
          <w:bCs/>
          <w:color w:val="2E74B5"/>
          <w:sz w:val="24"/>
          <w:szCs w:val="24"/>
        </w:rPr>
        <w:t xml:space="preserve">6.3  The relationships that matter most</w:t>
      </w:r>
    </w:p>
    <w:p>
      <w:pPr>
        <w:pStyle w:val="ListParagraph"/>
        <w:numPr>
          <w:ilvl w:val="0"/>
          <w:numId w:val="2"/>
        </w:numPr>
        <w:spacing w:after="70" w:line="276"/>
      </w:pPr>
      <w:r>
        <w:rPr>
          <w:b/>
          <w:bCs/>
          <w:color w:val="262626"/>
          <w:sz w:val="21"/>
          <w:szCs w:val="21"/>
        </w:rPr>
        <w:t xml:space="preserve">sale → app_user and sale → shop are both mandatory and immutable. </w:t>
      </w:r>
      <w:r>
        <w:rPr>
          <w:color w:val="262626"/>
          <w:sz w:val="21"/>
          <w:szCs w:val="21"/>
        </w:rPr>
        <w:t xml:space="preserve">This is the attribution guarantee. Neither field can be updated after insert; a mistake is corrected by voiding and re-entering, which leaves a trail.</w:t>
      </w:r>
    </w:p>
    <w:p>
      <w:pPr>
        <w:pStyle w:val="ListParagraph"/>
        <w:numPr>
          <w:ilvl w:val="0"/>
          <w:numId w:val="2"/>
        </w:numPr>
        <w:spacing w:after="70" w:line="276"/>
      </w:pPr>
      <w:r>
        <w:rPr>
          <w:b/>
          <w:bCs/>
          <w:color w:val="262626"/>
          <w:sz w:val="21"/>
          <w:szCs w:val="21"/>
        </w:rPr>
        <w:t xml:space="preserve">sale_line → variant, not product. </w:t>
      </w:r>
      <w:r>
        <w:rPr>
          <w:color w:val="262626"/>
          <w:sz w:val="21"/>
          <w:szCs w:val="21"/>
        </w:rPr>
        <w:t xml:space="preserve">Shade-level data is what makes product performance reporting useful in cosmetics. Rolling up to product or brand is a query; splitting back down later is impossible.</w:t>
      </w:r>
    </w:p>
    <w:p>
      <w:pPr>
        <w:pStyle w:val="ListParagraph"/>
        <w:numPr>
          <w:ilvl w:val="0"/>
          <w:numId w:val="2"/>
        </w:numPr>
        <w:spacing w:after="70" w:line="276"/>
      </w:pPr>
      <w:r>
        <w:rPr>
          <w:b/>
          <w:bCs/>
          <w:color w:val="262626"/>
          <w:sz w:val="21"/>
          <w:szCs w:val="21"/>
        </w:rPr>
        <w:t xml:space="preserve">stock_movement is the source of truth, stock_level is convenience. </w:t>
      </w:r>
      <w:r>
        <w:rPr>
          <w:color w:val="262626"/>
          <w:sz w:val="21"/>
          <w:szCs w:val="21"/>
        </w:rPr>
        <w:t xml:space="preserve">A nightly job re-derives every stock level from the ledger and reports any discrepancy. This one job catches most classes of bug before they become an argument with a shop.</w:t>
      </w:r>
    </w:p>
    <w:p>
      <w:pPr>
        <w:pStyle w:val="ListParagraph"/>
        <w:numPr>
          <w:ilvl w:val="0"/>
          <w:numId w:val="2"/>
        </w:numPr>
        <w:spacing w:after="70" w:line="276"/>
      </w:pPr>
      <w:r>
        <w:rPr>
          <w:b/>
          <w:bCs/>
          <w:color w:val="262626"/>
          <w:sz w:val="21"/>
          <w:szCs w:val="21"/>
        </w:rPr>
        <w:t xml:space="preserve">user_shop is date-ranged. </w:t>
      </w:r>
      <w:r>
        <w:rPr>
          <w:color w:val="262626"/>
          <w:sz w:val="21"/>
          <w:szCs w:val="21"/>
        </w:rPr>
        <w:t xml:space="preserve">Reports resolve which shop a sale belonged to from the sale itself, never from the salesperson's current shop — otherwise transferring one person rewrites history across two shops.</w:t>
      </w:r>
    </w:p>
    <w:p>
      <w:pPr>
        <w:pStyle w:val="Heading2"/>
        <w:spacing w:after="110" w:before="260"/>
      </w:pPr>
      <w:r>
        <w:rPr>
          <w:b/>
          <w:bCs/>
          <w:color w:val="2E74B5"/>
          <w:sz w:val="24"/>
          <w:szCs w:val="24"/>
        </w:rPr>
        <w:t xml:space="preserve">6.4  Indexes that the reports depend on</w:t>
      </w:r>
    </w:p>
    <w:p>
      <w:pPr>
        <w:pStyle w:val="ListParagraph"/>
        <w:numPr>
          <w:ilvl w:val="0"/>
          <w:numId w:val="2"/>
        </w:numPr>
        <w:spacing w:after="70" w:line="276"/>
      </w:pPr>
      <w:r>
        <w:rPr>
          <w:color w:val="262626"/>
          <w:sz w:val="21"/>
          <w:szCs w:val="21"/>
        </w:rPr>
        <w:t xml:space="preserve">sale (shop_id, business_date) — the daily shop dashboard</w:t>
      </w:r>
    </w:p>
    <w:p>
      <w:pPr>
        <w:pStyle w:val="ListParagraph"/>
        <w:numPr>
          <w:ilvl w:val="0"/>
          <w:numId w:val="2"/>
        </w:numPr>
        <w:spacing w:after="70" w:line="276"/>
      </w:pPr>
      <w:r>
        <w:rPr>
          <w:color w:val="262626"/>
          <w:sz w:val="21"/>
          <w:szCs w:val="21"/>
        </w:rPr>
        <w:t xml:space="preserve">sale (salesperson_id, business_date) — the leaderboard and individual profiles</w:t>
      </w:r>
    </w:p>
    <w:p>
      <w:pPr>
        <w:pStyle w:val="ListParagraph"/>
        <w:numPr>
          <w:ilvl w:val="0"/>
          <w:numId w:val="2"/>
        </w:numPr>
        <w:spacing w:after="70" w:line="276"/>
      </w:pPr>
      <w:r>
        <w:rPr>
          <w:color w:val="262626"/>
          <w:sz w:val="21"/>
          <w:szCs w:val="21"/>
        </w:rPr>
        <w:t xml:space="preserve">sale_line (variant_id) and sale_line (sale_id) — product performance</w:t>
      </w:r>
    </w:p>
    <w:p>
      <w:pPr>
        <w:pStyle w:val="ListParagraph"/>
        <w:numPr>
          <w:ilvl w:val="0"/>
          <w:numId w:val="2"/>
        </w:numPr>
        <w:spacing w:after="70" w:line="276"/>
      </w:pPr>
      <w:r>
        <w:rPr>
          <w:color w:val="262626"/>
          <w:sz w:val="21"/>
          <w:szCs w:val="21"/>
        </w:rPr>
        <w:t xml:space="preserve">stock_movement (shop_id, variant_id, created_at) — ledger reconstruction</w:t>
      </w:r>
    </w:p>
    <w:p>
      <w:pPr>
        <w:pStyle w:val="ListParagraph"/>
        <w:numPr>
          <w:ilvl w:val="0"/>
          <w:numId w:val="2"/>
        </w:numPr>
        <w:spacing w:after="70" w:line="276"/>
      </w:pPr>
      <w:r>
        <w:rPr>
          <w:color w:val="262626"/>
          <w:sz w:val="21"/>
          <w:szCs w:val="21"/>
        </w:rPr>
        <w:t xml:space="preserve">variant_barcode (barcode) unique — scan lookup must be a single indexed hit</w:t>
      </w:r>
    </w:p>
    <w:p>
      <w:pPr>
        <w:spacing w:after="120" w:before="0" w:line="276"/>
      </w:pPr>
      <w:r>
        <w:rPr>
          <w:color w:val="262626"/>
          <w:sz w:val="21"/>
          <w:szCs w:val="21"/>
        </w:rPr>
        <w:t xml:space="preserve">The full SQL sketch is in Appendix A.</w:t>
      </w:r>
    </w:p>
    <w:p>
      <w:r>
        <w:br w:type="page"/>
      </w:r>
    </w:p>
    <w:p>
      <w:pPr>
        <w:pStyle w:val="Heading1"/>
        <w:pBdr>
          <w:bottom w:val="single" w:color="2E74B5" w:sz="6" w:space="4"/>
        </w:pBdr>
        <w:spacing w:after="160" w:before="360"/>
      </w:pPr>
      <w:r>
        <w:rPr>
          <w:b/>
          <w:bCs/>
          <w:color w:val="1F3864"/>
          <w:sz w:val="30"/>
          <w:szCs w:val="30"/>
        </w:rPr>
        <w:t xml:space="preserve">7.  Product catalogue and barcode strategy</w:t>
      </w:r>
    </w:p>
    <w:tbl>
      <w:tblPr>
        <w:tblW w:type="dxa" w:w="9020"/>
        <w:tblBorders>
          <w:top w:val="single" w:color="2E74B5" w:sz="2"/>
          <w:left w:val="single" w:color="2E74B5" w:sz="18"/>
          <w:bottom w:val="single" w:color="2E74B5" w:sz="2"/>
          <w:right w:val="single" w:color="2E74B5" w:sz="2"/>
          <w:insideH w:val="none"/>
          <w:insideV w:val="none"/>
        </w:tblBorders>
      </w:tblPr>
      <w:tblGrid>
        <w:gridCol w:w="9020"/>
      </w:tblGrid>
      <w:tr>
        <w:trPr>
          <w:cantSplit/>
        </w:trPr>
        <w:tc>
          <w:tcPr>
            <w:tcW w:type="dxa" w:w="9020"/>
            <w:shd w:fill="EDF2F7" w:color="auto" w:val="clear"/>
            <w:tcMar>
              <w:top w:type="dxa" w:w="140"/>
              <w:left w:type="dxa" w:w="200"/>
              <w:bottom w:type="dxa" w:w="140"/>
              <w:right w:type="dxa" w:w="180"/>
            </w:tcMar>
          </w:tcPr>
          <w:p>
            <w:pPr>
              <w:spacing w:after="60"/>
            </w:pPr>
            <w:r>
              <w:rPr>
                <w:b/>
                <w:bCs/>
                <w:color w:val="1F3864"/>
                <w:sz w:val="20"/>
                <w:szCs w:val="20"/>
              </w:rPr>
              <w:t xml:space="preserve">This is the part that sinks projects like this</w:t>
            </w:r>
          </w:p>
          <w:p>
            <w:pPr>
              <w:spacing w:after="50" w:line="270"/>
            </w:pPr>
            <w:r>
              <w:rPr>
                <w:color w:val="262626"/>
                <w:sz w:val="20"/>
                <w:szCs w:val="20"/>
              </w:rPr>
              <w:t xml:space="preserve">The software is straightforward. Getting a clean catalogue of every shade of every product, each with a working barcode and a correct price, across 20+ shops, is the hard part — and it has to be largely done before the first shop can go live. Budget real time and a named owner for it. Everything else in this plan is on schedule only if this is.</w:t>
            </w:r>
          </w:p>
        </w:tc>
      </w:tr>
    </w:tbl>
    <w:p>
      <w:pPr>
        <w:pStyle w:val="Heading2"/>
        <w:spacing w:after="110" w:before="260"/>
      </w:pPr>
      <w:r>
        <w:rPr>
          <w:b/>
          <w:bCs/>
          <w:color w:val="2E74B5"/>
          <w:sz w:val="24"/>
          <w:szCs w:val="24"/>
        </w:rPr>
        <w:t xml:space="preserve">7.1  Three kinds of item, three treatments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3400"/>
        <w:gridCol w:w="5620"/>
      </w:tblGrid>
      <w:tr>
        <w:trPr>
          <w:tblHeader/>
        </w:trPr>
        <w:tc>
          <w:tcPr>
            <w:tcW w:type="dxa" w:w="3400"/>
            <w:shd w:fill="1F3864" w:color="auto" w:val="clear"/>
            <w:tcMar>
              <w:top w:type="dxa" w:w="90"/>
              <w:left w:type="dxa" w:w="130"/>
              <w:bottom w:type="dxa" w:w="90"/>
              <w:right w:type="dxa" w:w="130"/>
            </w:tcMar>
          </w:tcPr>
          <w:p>
            <w:pPr>
              <w:spacing w:after="0" w:line="250"/>
            </w:pPr>
            <w:r>
              <w:rPr>
                <w:b/>
                <w:bCs/>
                <w:color w:val="FFFFFF"/>
                <w:sz w:val="19"/>
                <w:szCs w:val="19"/>
              </w:rPr>
              <w:t xml:space="preserve">Situation</w:t>
            </w:r>
          </w:p>
        </w:tc>
        <w:tc>
          <w:tcPr>
            <w:tcW w:type="dxa" w:w="5620"/>
            <w:shd w:fill="1F3864" w:color="auto" w:val="clear"/>
            <w:tcMar>
              <w:top w:type="dxa" w:w="90"/>
              <w:left w:type="dxa" w:w="130"/>
              <w:bottom w:type="dxa" w:w="90"/>
              <w:right w:type="dxa" w:w="130"/>
            </w:tcMar>
          </w:tcPr>
          <w:p>
            <w:pPr>
              <w:spacing w:after="0" w:line="250"/>
            </w:pPr>
            <w:r>
              <w:rPr>
                <w:b/>
                <w:bCs/>
                <w:color w:val="FFFFFF"/>
                <w:sz w:val="19"/>
                <w:szCs w:val="19"/>
              </w:rPr>
              <w:t xml:space="preserve">Approach</w:t>
            </w:r>
          </w:p>
        </w:tc>
      </w:tr>
      <w:tr>
        <w:trPr>
          <w:cantSplit/>
        </w:trPr>
        <w:tc>
          <w:tcPr>
            <w:tcW w:type="dxa" w:w="3400"/>
            <w:tcMar>
              <w:top w:type="dxa" w:w="90"/>
              <w:left w:type="dxa" w:w="130"/>
              <w:bottom w:type="dxa" w:w="90"/>
              <w:right w:type="dxa" w:w="130"/>
            </w:tcMar>
          </w:tcPr>
          <w:p>
            <w:pPr>
              <w:spacing w:after="0" w:line="250"/>
            </w:pPr>
            <w:r>
              <w:rPr>
                <w:b/>
                <w:bCs/>
                <w:color w:val="262626"/>
                <w:sz w:val="19"/>
                <w:szCs w:val="19"/>
              </w:rPr>
              <w:t xml:space="preserve">Item has a manufacturer barcode (EAN-13 / UPC-A) and it is on the packaging</w:t>
            </w:r>
          </w:p>
        </w:tc>
        <w:tc>
          <w:tcPr>
            <w:tcW w:type="dxa" w:w="5620"/>
            <w:tcMar>
              <w:top w:type="dxa" w:w="90"/>
              <w:left w:type="dxa" w:w="130"/>
              <w:bottom w:type="dxa" w:w="90"/>
              <w:right w:type="dxa" w:w="130"/>
            </w:tcMar>
          </w:tcPr>
          <w:p>
            <w:pPr>
              <w:spacing w:after="0" w:line="250"/>
            </w:pPr>
            <w:r>
              <w:rPr>
                <w:b w:val="false"/>
                <w:bCs w:val="false"/>
                <w:color w:val="262626"/>
                <w:sz w:val="19"/>
                <w:szCs w:val="19"/>
              </w:rPr>
              <w:t xml:space="preserve">Scan it once during catalogue setup to bind the barcode to the variant. Nothing further needed — this should cover the majority of branded cosmetics.</w:t>
            </w:r>
          </w:p>
        </w:tc>
      </w:tr>
      <w:tr>
        <w:trPr>
          <w:cantSplit/>
        </w:trPr>
        <w:tc>
          <w:tcPr>
            <w:tcW w:type="dxa" w:w="3400"/>
            <w:shd w:fill="F7F9FC" w:color="auto" w:val="clear"/>
            <w:tcMar>
              <w:top w:type="dxa" w:w="90"/>
              <w:left w:type="dxa" w:w="130"/>
              <w:bottom w:type="dxa" w:w="90"/>
              <w:right w:type="dxa" w:w="130"/>
            </w:tcMar>
          </w:tcPr>
          <w:p>
            <w:pPr>
              <w:spacing w:after="0" w:line="250"/>
            </w:pPr>
            <w:r>
              <w:rPr>
                <w:b/>
                <w:bCs/>
                <w:color w:val="262626"/>
                <w:sz w:val="19"/>
                <w:szCs w:val="19"/>
              </w:rPr>
              <w:t xml:space="preserve">Item has no barcode, or the barcode is on packaging that is discarded / on a tester</w:t>
            </w:r>
          </w:p>
        </w:tc>
        <w:tc>
          <w:tcPr>
            <w:tcW w:type="dxa" w:w="5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Print your own labels. Generate an internal barcode per variant (Code-128 over the SKU), print on a thermal label printer, apply once at goods-in. One label printer per shop, or centrally before distribution.</w:t>
            </w:r>
          </w:p>
        </w:tc>
      </w:tr>
      <w:tr>
        <w:trPr>
          <w:cantSplit/>
        </w:trPr>
        <w:tc>
          <w:tcPr>
            <w:tcW w:type="dxa" w:w="3400"/>
            <w:tcMar>
              <w:top w:type="dxa" w:w="90"/>
              <w:left w:type="dxa" w:w="130"/>
              <w:bottom w:type="dxa" w:w="90"/>
              <w:right w:type="dxa" w:w="130"/>
            </w:tcMar>
          </w:tcPr>
          <w:p>
            <w:pPr>
              <w:spacing w:after="0" w:line="250"/>
            </w:pPr>
            <w:r>
              <w:rPr>
                <w:b/>
                <w:bCs/>
                <w:color w:val="262626"/>
                <w:sz w:val="19"/>
                <w:szCs w:val="19"/>
              </w:rPr>
              <w:t xml:space="preserve">Item that cannot practically carry a label (small testers, loose items, gift-with-purchase)</w:t>
            </w:r>
          </w:p>
        </w:tc>
        <w:tc>
          <w:tcPr>
            <w:tcW w:type="dxa" w:w="5620"/>
            <w:tcMar>
              <w:top w:type="dxa" w:w="90"/>
              <w:left w:type="dxa" w:w="130"/>
              <w:bottom w:type="dxa" w:w="90"/>
              <w:right w:type="dxa" w:w="130"/>
            </w:tcMar>
          </w:tcPr>
          <w:p>
            <w:pPr>
              <w:spacing w:after="0" w:line="250"/>
            </w:pPr>
            <w:r>
              <w:rPr>
                <w:b w:val="false"/>
                <w:bCs w:val="false"/>
                <w:color w:val="262626"/>
                <w:sz w:val="19"/>
                <w:szCs w:val="19"/>
              </w:rPr>
              <w:t xml:space="preserve">Sold via search or the visual grid. The interface treats this as a first-class path, not a fallback — a category grid with product photos is often faster than scanning for a salesperson who knows the range.</w:t>
            </w:r>
          </w:p>
        </w:tc>
      </w:tr>
    </w:tbl>
    <w:p>
      <w:pPr>
        <w:pStyle w:val="Heading2"/>
        <w:spacing w:after="110" w:before="260"/>
      </w:pPr>
      <w:r>
        <w:rPr>
          <w:b/>
          <w:bCs/>
          <w:color w:val="2E74B5"/>
          <w:sz w:val="24"/>
          <w:szCs w:val="24"/>
        </w:rPr>
        <w:t xml:space="preserve">7.2  Making search fast enough to beat scanning</w:t>
      </w:r>
    </w:p>
    <w:p>
      <w:pPr>
        <w:pStyle w:val="ListParagraph"/>
        <w:numPr>
          <w:ilvl w:val="0"/>
          <w:numId w:val="2"/>
        </w:numPr>
        <w:spacing w:after="70" w:line="276"/>
      </w:pPr>
      <w:r>
        <w:rPr>
          <w:color w:val="262626"/>
          <w:sz w:val="21"/>
          <w:szCs w:val="21"/>
        </w:rPr>
        <w:t xml:space="preserve">The catalogue is cached in the phone's browser on first load and refreshed in the background, so search results appear as the salesperson types with no network round-trip.</w:t>
      </w:r>
    </w:p>
    <w:p>
      <w:pPr>
        <w:pStyle w:val="ListParagraph"/>
        <w:numPr>
          <w:ilvl w:val="0"/>
          <w:numId w:val="2"/>
        </w:numPr>
        <w:spacing w:after="70" w:line="276"/>
      </w:pPr>
      <w:r>
        <w:rPr>
          <w:color w:val="262626"/>
          <w:sz w:val="21"/>
          <w:szCs w:val="21"/>
        </w:rPr>
        <w:t xml:space="preserve">Search matches on product name, brand, shade name, shade number and SKU simultaneously — a salesperson thinks "Ruby 04", not "SKU-88213".</w:t>
      </w:r>
    </w:p>
    <w:p>
      <w:pPr>
        <w:pStyle w:val="ListParagraph"/>
        <w:numPr>
          <w:ilvl w:val="0"/>
          <w:numId w:val="2"/>
        </w:numPr>
        <w:spacing w:after="70" w:line="276"/>
      </w:pPr>
      <w:r>
        <w:rPr>
          <w:color w:val="262626"/>
          <w:sz w:val="21"/>
          <w:szCs w:val="21"/>
        </w:rPr>
        <w:t xml:space="preserve">A recently-sold and a most-sold shortlist per shop sits at the top of the sell screen. In practice a small number of SKUs drive most transactions, and one tap should cover them.</w:t>
      </w:r>
    </w:p>
    <w:p>
      <w:pPr>
        <w:pStyle w:val="ListParagraph"/>
        <w:numPr>
          <w:ilvl w:val="0"/>
          <w:numId w:val="2"/>
        </w:numPr>
        <w:spacing w:after="70" w:line="276"/>
      </w:pPr>
      <w:r>
        <w:rPr>
          <w:color w:val="262626"/>
          <w:sz w:val="21"/>
          <w:szCs w:val="21"/>
        </w:rPr>
        <w:t xml:space="preserve">Product photos matter. Cosmetics are chosen visually; a grid of swatches is faster and less error-prone than a list of names. Budget for photographing the range, or source images from suppliers.</w:t>
      </w:r>
    </w:p>
    <w:p>
      <w:pPr>
        <w:pStyle w:val="Heading2"/>
        <w:spacing w:after="110" w:before="260"/>
      </w:pPr>
      <w:r>
        <w:rPr>
          <w:b/>
          <w:bCs/>
          <w:color w:val="2E74B5"/>
          <w:sz w:val="24"/>
          <w:szCs w:val="24"/>
        </w:rPr>
        <w:t xml:space="preserve">7.3  Catalogue setup checklist (before Phase 1 ends)</w:t>
      </w:r>
    </w:p>
    <w:p>
      <w:pPr>
        <w:pStyle w:val="ListParagraph"/>
        <w:numPr>
          <w:ilvl w:val="0"/>
          <w:numId w:val="3"/>
        </w:numPr>
        <w:spacing w:after="70" w:line="276"/>
      </w:pPr>
      <w:r>
        <w:rPr>
          <w:color w:val="262626"/>
          <w:sz w:val="21"/>
          <w:szCs w:val="21"/>
        </w:rPr>
        <w:t xml:space="preserve">Export whatever product list exists today — supplier invoices, spreadsheets, the old till — into one file.</w:t>
      </w:r>
    </w:p>
    <w:p>
      <w:pPr>
        <w:pStyle w:val="ListParagraph"/>
        <w:numPr>
          <w:ilvl w:val="0"/>
          <w:numId w:val="3"/>
        </w:numPr>
        <w:spacing w:after="70" w:line="276"/>
      </w:pPr>
      <w:r>
        <w:rPr>
          <w:color w:val="262626"/>
          <w:sz w:val="21"/>
          <w:szCs w:val="21"/>
        </w:rPr>
        <w:t xml:space="preserve">Deduplicate to product level, then expand to variant level with every shade and size.</w:t>
      </w:r>
    </w:p>
    <w:p>
      <w:pPr>
        <w:pStyle w:val="ListParagraph"/>
        <w:numPr>
          <w:ilvl w:val="0"/>
          <w:numId w:val="3"/>
        </w:numPr>
        <w:spacing w:after="70" w:line="276"/>
      </w:pPr>
      <w:r>
        <w:rPr>
          <w:color w:val="262626"/>
          <w:sz w:val="21"/>
          <w:szCs w:val="21"/>
        </w:rPr>
        <w:t xml:space="preserve">Assign brand and category to every variant. No blanks — an "Uncategorised" bucket destroys the product performance report.</w:t>
      </w:r>
    </w:p>
    <w:p>
      <w:pPr>
        <w:pStyle w:val="ListParagraph"/>
        <w:numPr>
          <w:ilvl w:val="0"/>
          <w:numId w:val="3"/>
        </w:numPr>
        <w:spacing w:after="70" w:line="276"/>
      </w:pPr>
      <w:r>
        <w:rPr>
          <w:color w:val="262626"/>
          <w:sz w:val="21"/>
          <w:szCs w:val="21"/>
        </w:rPr>
        <w:t xml:space="preserve">Capture or verify the barcode for each variant; mark those needing printed labels.</w:t>
      </w:r>
    </w:p>
    <w:p>
      <w:pPr>
        <w:pStyle w:val="ListParagraph"/>
        <w:numPr>
          <w:ilvl w:val="0"/>
          <w:numId w:val="3"/>
        </w:numPr>
        <w:spacing w:after="70" w:line="276"/>
      </w:pPr>
      <w:r>
        <w:rPr>
          <w:color w:val="262626"/>
          <w:sz w:val="21"/>
          <w:szCs w:val="21"/>
        </w:rPr>
        <w:t xml:space="preserve">Set the current selling price and the cost price for each variant.</w:t>
      </w:r>
    </w:p>
    <w:p>
      <w:pPr>
        <w:pStyle w:val="ListParagraph"/>
        <w:numPr>
          <w:ilvl w:val="0"/>
          <w:numId w:val="3"/>
        </w:numPr>
        <w:spacing w:after="70" w:line="276"/>
      </w:pPr>
      <w:r>
        <w:rPr>
          <w:color w:val="262626"/>
          <w:sz w:val="21"/>
          <w:szCs w:val="21"/>
        </w:rPr>
        <w:t xml:space="preserve">Take an opening stock count per shop per variant on a single agreed day. This is the zero point for all stock figures — do it properly once rather than correcting it forever.</w:t>
      </w:r>
    </w:p>
    <w:p>
      <w:r>
        <w:br w:type="page"/>
      </w:r>
    </w:p>
    <w:p>
      <w:pPr>
        <w:pStyle w:val="Heading1"/>
        <w:pBdr>
          <w:bottom w:val="single" w:color="2E74B5" w:sz="6" w:space="4"/>
        </w:pBdr>
        <w:spacing w:after="160" w:before="360"/>
      </w:pPr>
      <w:r>
        <w:rPr>
          <w:b/>
          <w:bCs/>
          <w:color w:val="1F3864"/>
          <w:sz w:val="30"/>
          <w:szCs w:val="30"/>
        </w:rPr>
        <w:t xml:space="preserve">8.  Screens and user flows</w:t>
      </w:r>
    </w:p>
    <w:p>
      <w:pPr>
        <w:pStyle w:val="Heading2"/>
        <w:spacing w:after="110" w:before="260"/>
      </w:pPr>
      <w:r>
        <w:rPr>
          <w:b/>
          <w:bCs/>
          <w:color w:val="2E74B5"/>
          <w:sz w:val="24"/>
          <w:szCs w:val="24"/>
        </w:rPr>
        <w:t xml:space="preserve">8.1  Salesperson app — six screens, one thumb</w:t>
      </w:r>
    </w:p>
    <w:p>
      <w:pPr>
        <w:spacing w:after="120" w:before="0" w:line="276"/>
      </w:pPr>
      <w:r>
        <w:rPr>
          <w:color w:val="262626"/>
          <w:sz w:val="21"/>
          <w:szCs w:val="21"/>
        </w:rPr>
        <w:t xml:space="preserve">Designed to be used standing up, one-handed, while a customer waits. Nothing requires a second tap that a default could have made. The whole sale should take under fifteen seconds.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1750"/>
        <w:gridCol w:w="3600"/>
        <w:gridCol w:w="3670"/>
      </w:tblGrid>
      <w:tr>
        <w:trPr>
          <w:tblHeader/>
        </w:trPr>
        <w:tc>
          <w:tcPr>
            <w:tcW w:type="dxa" w:w="1750"/>
            <w:shd w:fill="1F3864" w:color="auto" w:val="clear"/>
            <w:tcMar>
              <w:top w:type="dxa" w:w="90"/>
              <w:left w:type="dxa" w:w="130"/>
              <w:bottom w:type="dxa" w:w="90"/>
              <w:right w:type="dxa" w:w="130"/>
            </w:tcMar>
          </w:tcPr>
          <w:p>
            <w:pPr>
              <w:spacing w:after="0" w:line="250"/>
            </w:pPr>
            <w:r>
              <w:rPr>
                <w:b/>
                <w:bCs/>
                <w:color w:val="FFFFFF"/>
                <w:sz w:val="19"/>
                <w:szCs w:val="19"/>
              </w:rPr>
              <w:t xml:space="preserve">Screen</w:t>
            </w:r>
          </w:p>
        </w:tc>
        <w:tc>
          <w:tcPr>
            <w:tcW w:type="dxa" w:w="3600"/>
            <w:shd w:fill="1F3864" w:color="auto" w:val="clear"/>
            <w:tcMar>
              <w:top w:type="dxa" w:w="90"/>
              <w:left w:type="dxa" w:w="130"/>
              <w:bottom w:type="dxa" w:w="90"/>
              <w:right w:type="dxa" w:w="130"/>
            </w:tcMar>
          </w:tcPr>
          <w:p>
            <w:pPr>
              <w:spacing w:after="0" w:line="250"/>
            </w:pPr>
            <w:r>
              <w:rPr>
                <w:b/>
                <w:bCs/>
                <w:color w:val="FFFFFF"/>
                <w:sz w:val="19"/>
                <w:szCs w:val="19"/>
              </w:rPr>
              <w:t xml:space="preserve">Contents</w:t>
            </w:r>
          </w:p>
        </w:tc>
        <w:tc>
          <w:tcPr>
            <w:tcW w:type="dxa" w:w="3670"/>
            <w:shd w:fill="1F3864" w:color="auto" w:val="clear"/>
            <w:tcMar>
              <w:top w:type="dxa" w:w="90"/>
              <w:left w:type="dxa" w:w="130"/>
              <w:bottom w:type="dxa" w:w="90"/>
              <w:right w:type="dxa" w:w="130"/>
            </w:tcMar>
          </w:tcPr>
          <w:p>
            <w:pPr>
              <w:spacing w:after="0" w:line="250"/>
            </w:pPr>
            <w:r>
              <w:rPr>
                <w:b/>
                <w:bCs/>
                <w:color w:val="FFFFFF"/>
                <w:sz w:val="19"/>
                <w:szCs w:val="19"/>
              </w:rPr>
              <w:t xml:space="preserve">Notes</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1. Login</w:t>
            </w:r>
          </w:p>
        </w:tc>
        <w:tc>
          <w:tcPr>
            <w:tcW w:type="dxa" w:w="3600"/>
            <w:tcMar>
              <w:top w:type="dxa" w:w="90"/>
              <w:left w:type="dxa" w:w="130"/>
              <w:bottom w:type="dxa" w:w="90"/>
              <w:right w:type="dxa" w:w="130"/>
            </w:tcMar>
          </w:tcPr>
          <w:p>
            <w:pPr>
              <w:spacing w:after="0" w:line="250"/>
            </w:pPr>
            <w:r>
              <w:rPr>
                <w:b w:val="false"/>
                <w:bCs w:val="false"/>
                <w:color w:val="262626"/>
                <w:sz w:val="19"/>
                <w:szCs w:val="19"/>
              </w:rPr>
              <w:t xml:space="preserve">Phone number + 4–6 digit PIN. "Remember me" for 30 days.</w:t>
            </w:r>
          </w:p>
        </w:tc>
        <w:tc>
          <w:tcPr>
            <w:tcW w:type="dxa" w:w="3670"/>
            <w:tcMar>
              <w:top w:type="dxa" w:w="90"/>
              <w:left w:type="dxa" w:w="130"/>
              <w:bottom w:type="dxa" w:w="90"/>
              <w:right w:type="dxa" w:w="130"/>
            </w:tcMar>
          </w:tcPr>
          <w:p>
            <w:pPr>
              <w:spacing w:after="0" w:line="250"/>
            </w:pPr>
            <w:r>
              <w:rPr>
                <w:b w:val="false"/>
                <w:bCs w:val="false"/>
                <w:color w:val="262626"/>
                <w:sz w:val="19"/>
                <w:szCs w:val="19"/>
              </w:rPr>
              <w:t xml:space="preserve">Session bound to her assigned shop for the day. No password resets by email — a supervisor re-issues the PIN.</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2. Home</w:t>
            </w:r>
          </w:p>
        </w:tc>
        <w:tc>
          <w:tcPr>
            <w:tcW w:type="dxa" w:w="36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Today: her revenue, her units, her rank in the shop. A progress ring for the month against target. One large SELL button.</w:t>
            </w:r>
          </w:p>
        </w:tc>
        <w:tc>
          <w:tcPr>
            <w:tcW w:type="dxa" w:w="36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This is the motivation screen. She should want to open it. Keep it to four numbers and a button.</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3. Sell</w:t>
            </w:r>
          </w:p>
        </w:tc>
        <w:tc>
          <w:tcPr>
            <w:tcW w:type="dxa" w:w="3600"/>
            <w:tcMar>
              <w:top w:type="dxa" w:w="90"/>
              <w:left w:type="dxa" w:w="130"/>
              <w:bottom w:type="dxa" w:w="90"/>
              <w:right w:type="dxa" w:w="130"/>
            </w:tcMar>
          </w:tcPr>
          <w:p>
            <w:pPr>
              <w:spacing w:after="0" w:line="250"/>
            </w:pPr>
            <w:r>
              <w:rPr>
                <w:b w:val="false"/>
                <w:bCs w:val="false"/>
                <w:color w:val="262626"/>
                <w:sz w:val="19"/>
                <w:szCs w:val="19"/>
              </w:rPr>
              <w:t xml:space="preserve">Full-width SCAN button opening the camera; search bar; recently-sold shortcuts; category grid with photos.</w:t>
            </w:r>
          </w:p>
        </w:tc>
        <w:tc>
          <w:tcPr>
            <w:tcW w:type="dxa" w:w="3670"/>
            <w:tcMar>
              <w:top w:type="dxa" w:w="90"/>
              <w:left w:type="dxa" w:w="130"/>
              <w:bottom w:type="dxa" w:w="90"/>
              <w:right w:type="dxa" w:w="130"/>
            </w:tcMar>
          </w:tcPr>
          <w:p>
            <w:pPr>
              <w:spacing w:after="0" w:line="250"/>
            </w:pPr>
            <w:r>
              <w:rPr>
                <w:b w:val="false"/>
                <w:bCs w:val="false"/>
                <w:color w:val="262626"/>
                <w:sz w:val="19"/>
                <w:szCs w:val="19"/>
              </w:rPr>
              <w:t xml:space="preserve">Scanning adds straight to the basket with quantity 1 and stays in camera mode for the next item — most baskets are multi-item.</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4. Basket</w:t>
            </w:r>
          </w:p>
        </w:tc>
        <w:tc>
          <w:tcPr>
            <w:tcW w:type="dxa" w:w="36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Line items with quantity steppers, stock-on-hand advisory, discount field (if permitted), running total, CONFIRM.</w:t>
            </w:r>
          </w:p>
        </w:tc>
        <w:tc>
          <w:tcPr>
            <w:tcW w:type="dxa" w:w="36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Discount is hidden entirely for staff with no discount allowance. Confirm is a single, unmistakable action.</w:t>
            </w:r>
          </w:p>
        </w:tc>
      </w:tr>
      <w:tr>
        <w:trPr>
          <w:cantSplit/>
        </w:trPr>
        <w:tc>
          <w:tcPr>
            <w:tcW w:type="dxa" w:w="1750"/>
            <w:tcMar>
              <w:top w:type="dxa" w:w="90"/>
              <w:left w:type="dxa" w:w="130"/>
              <w:bottom w:type="dxa" w:w="90"/>
              <w:right w:type="dxa" w:w="130"/>
            </w:tcMar>
          </w:tcPr>
          <w:p>
            <w:pPr>
              <w:spacing w:after="0" w:line="250"/>
            </w:pPr>
            <w:r>
              <w:rPr>
                <w:b/>
                <w:bCs/>
                <w:color w:val="262626"/>
                <w:sz w:val="19"/>
                <w:szCs w:val="19"/>
              </w:rPr>
              <w:t xml:space="preserve">5. Confirmation</w:t>
            </w:r>
          </w:p>
        </w:tc>
        <w:tc>
          <w:tcPr>
            <w:tcW w:type="dxa" w:w="3600"/>
            <w:tcMar>
              <w:top w:type="dxa" w:w="90"/>
              <w:left w:type="dxa" w:w="130"/>
              <w:bottom w:type="dxa" w:w="90"/>
              <w:right w:type="dxa" w:w="130"/>
            </w:tcMar>
          </w:tcPr>
          <w:p>
            <w:pPr>
              <w:spacing w:after="0" w:line="250"/>
            </w:pPr>
            <w:r>
              <w:rPr>
                <w:b w:val="false"/>
                <w:bCs w:val="false"/>
                <w:color w:val="262626"/>
                <w:sz w:val="19"/>
                <w:szCs w:val="19"/>
              </w:rPr>
              <w:t xml:space="preserve">Sale number, total, "Sold by [her name]", and her updated day total.</w:t>
            </w:r>
          </w:p>
        </w:tc>
        <w:tc>
          <w:tcPr>
            <w:tcW w:type="dxa" w:w="3670"/>
            <w:tcMar>
              <w:top w:type="dxa" w:w="90"/>
              <w:left w:type="dxa" w:w="130"/>
              <w:bottom w:type="dxa" w:w="90"/>
              <w:right w:type="dxa" w:w="130"/>
            </w:tcMar>
          </w:tcPr>
          <w:p>
            <w:pPr>
              <w:spacing w:after="0" w:line="250"/>
            </w:pPr>
            <w:r>
              <w:rPr>
                <w:b w:val="false"/>
                <w:bCs w:val="false"/>
                <w:color w:val="262626"/>
                <w:sz w:val="19"/>
                <w:szCs w:val="19"/>
              </w:rPr>
              <w:t xml:space="preserve">Two seconds of feedback that the sale landed and it counted for her. Then straight back to Sell.</w:t>
            </w:r>
          </w:p>
        </w:tc>
      </w:tr>
      <w:tr>
        <w:trPr>
          <w:cantSplit/>
        </w:trPr>
        <w:tc>
          <w:tcPr>
            <w:tcW w:type="dxa" w:w="1750"/>
            <w:shd w:fill="F7F9FC" w:color="auto" w:val="clear"/>
            <w:tcMar>
              <w:top w:type="dxa" w:w="90"/>
              <w:left w:type="dxa" w:w="130"/>
              <w:bottom w:type="dxa" w:w="90"/>
              <w:right w:type="dxa" w:w="130"/>
            </w:tcMar>
          </w:tcPr>
          <w:p>
            <w:pPr>
              <w:spacing w:after="0" w:line="250"/>
            </w:pPr>
            <w:r>
              <w:rPr>
                <w:b/>
                <w:bCs/>
                <w:color w:val="262626"/>
                <w:sz w:val="19"/>
                <w:szCs w:val="19"/>
              </w:rPr>
              <w:t xml:space="preserve">6. My sales</w:t>
            </w:r>
          </w:p>
        </w:tc>
        <w:tc>
          <w:tcPr>
            <w:tcW w:type="dxa" w:w="36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Her sales for today and this month; tap to view lines; "request void" on each.</w:t>
            </w:r>
          </w:p>
        </w:tc>
        <w:tc>
          <w:tcPr>
            <w:tcW w:type="dxa" w:w="367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Read-only history plus the correction path. Voids go to the supervisor for approval.</w:t>
            </w:r>
          </w:p>
        </w:tc>
      </w:tr>
    </w:tbl>
    <w:p>
      <w:pPr>
        <w:pStyle w:val="Heading2"/>
        <w:spacing w:after="110" w:before="260"/>
      </w:pPr>
      <w:r>
        <w:rPr>
          <w:b/>
          <w:bCs/>
          <w:color w:val="2E74B5"/>
          <w:sz w:val="24"/>
          <w:szCs w:val="24"/>
        </w:rPr>
        <w:t xml:space="preserve">8.2  Manager dashboard — seven views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2400"/>
        <w:gridCol w:w="6620"/>
      </w:tblGrid>
      <w:tr>
        <w:trPr>
          <w:tblHeader/>
        </w:trPr>
        <w:tc>
          <w:tcPr>
            <w:tcW w:type="dxa" w:w="2400"/>
            <w:shd w:fill="1F3864" w:color="auto" w:val="clear"/>
            <w:tcMar>
              <w:top w:type="dxa" w:w="90"/>
              <w:left w:type="dxa" w:w="130"/>
              <w:bottom w:type="dxa" w:w="90"/>
              <w:right w:type="dxa" w:w="130"/>
            </w:tcMar>
          </w:tcPr>
          <w:p>
            <w:pPr>
              <w:spacing w:after="0" w:line="250"/>
            </w:pPr>
            <w:r>
              <w:rPr>
                <w:b/>
                <w:bCs/>
                <w:color w:val="FFFFFF"/>
                <w:sz w:val="19"/>
                <w:szCs w:val="19"/>
              </w:rPr>
              <w:t xml:space="preserve">View</w:t>
            </w:r>
          </w:p>
        </w:tc>
        <w:tc>
          <w:tcPr>
            <w:tcW w:type="dxa" w:w="6620"/>
            <w:shd w:fill="1F3864" w:color="auto" w:val="clear"/>
            <w:tcMar>
              <w:top w:type="dxa" w:w="90"/>
              <w:left w:type="dxa" w:w="130"/>
              <w:bottom w:type="dxa" w:w="90"/>
              <w:right w:type="dxa" w:w="130"/>
            </w:tcMar>
          </w:tcPr>
          <w:p>
            <w:pPr>
              <w:spacing w:after="0" w:line="250"/>
            </w:pPr>
            <w:r>
              <w:rPr>
                <w:b/>
                <w:bCs/>
                <w:color w:val="FFFFFF"/>
                <w:sz w:val="19"/>
                <w:szCs w:val="19"/>
              </w:rPr>
              <w:t xml:space="preserve">Answers the question</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Live chain dashboard</w:t>
            </w:r>
          </w:p>
        </w:tc>
        <w:tc>
          <w:tcPr>
            <w:tcW w:type="dxa" w:w="6620"/>
            <w:tcMar>
              <w:top w:type="dxa" w:w="90"/>
              <w:left w:type="dxa" w:w="130"/>
              <w:bottom w:type="dxa" w:w="90"/>
              <w:right w:type="dxa" w:w="130"/>
            </w:tcMar>
          </w:tcPr>
          <w:p>
            <w:pPr>
              <w:spacing w:after="0" w:line="250"/>
            </w:pPr>
            <w:r>
              <w:rPr>
                <w:b w:val="false"/>
                <w:bCs w:val="false"/>
                <w:color w:val="262626"/>
                <w:sz w:val="19"/>
                <w:szCs w:val="19"/>
              </w:rPr>
              <w:t xml:space="preserve">"How are we doing right now?" Today's revenue and units chain-wide, a tile per shop with its figure and change vs. the same day last week, an hourly trend line, and the top three salespeople of the day.</w:t>
            </w:r>
          </w:p>
        </w:tc>
      </w:tr>
      <w:tr>
        <w:trPr>
          <w:cantSplit/>
        </w:trPr>
        <w:tc>
          <w:tcPr>
            <w:tcW w:type="dxa" w:w="2400"/>
            <w:shd w:fill="F7F9FC" w:color="auto" w:val="clear"/>
            <w:tcMar>
              <w:top w:type="dxa" w:w="90"/>
              <w:left w:type="dxa" w:w="130"/>
              <w:bottom w:type="dxa" w:w="90"/>
              <w:right w:type="dxa" w:w="130"/>
            </w:tcMar>
          </w:tcPr>
          <w:p>
            <w:pPr>
              <w:spacing w:after="0" w:line="250"/>
            </w:pPr>
            <w:r>
              <w:rPr>
                <w:b/>
                <w:bCs/>
                <w:color w:val="262626"/>
                <w:sz w:val="19"/>
                <w:szCs w:val="19"/>
              </w:rPr>
              <w:t xml:space="preserve">Shop drill-down</w:t>
            </w:r>
          </w:p>
        </w:tc>
        <w:tc>
          <w:tcPr>
            <w:tcW w:type="dxa" w:w="6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"How is this shop doing, and who is carrying it?" A table of every salesperson in the shop — revenue, units, average basket value, items per basket, target attainment — over any chosen period.</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Leaderboard</w:t>
            </w:r>
          </w:p>
        </w:tc>
        <w:tc>
          <w:tcPr>
            <w:tcW w:type="dxa" w:w="6620"/>
            <w:tcMar>
              <w:top w:type="dxa" w:w="90"/>
              <w:left w:type="dxa" w:w="130"/>
              <w:bottom w:type="dxa" w:w="90"/>
              <w:right w:type="dxa" w:w="130"/>
            </w:tcMar>
          </w:tcPr>
          <w:p>
            <w:pPr>
              <w:spacing w:after="0" w:line="250"/>
            </w:pPr>
            <w:r>
              <w:rPr>
                <w:b w:val="false"/>
                <w:bCs w:val="false"/>
                <w:color w:val="262626"/>
                <w:sz w:val="19"/>
                <w:szCs w:val="19"/>
              </w:rPr>
              <w:t xml:space="preserve">"Who is performing, across the chain?" Ranked list, filterable by period and shop, sortable by revenue, units or percentage of target. Fair comparison requires the target column: the girl in the small shop who hits 130% deserves to outrank the one in the flagship who hits 80%.</w:t>
            </w:r>
          </w:p>
        </w:tc>
      </w:tr>
      <w:tr>
        <w:trPr>
          <w:cantSplit/>
        </w:trPr>
        <w:tc>
          <w:tcPr>
            <w:tcW w:type="dxa" w:w="2400"/>
            <w:shd w:fill="F7F9FC" w:color="auto" w:val="clear"/>
            <w:tcMar>
              <w:top w:type="dxa" w:w="90"/>
              <w:left w:type="dxa" w:w="130"/>
              <w:bottom w:type="dxa" w:w="90"/>
              <w:right w:type="dxa" w:w="130"/>
            </w:tcMar>
          </w:tcPr>
          <w:p>
            <w:pPr>
              <w:spacing w:after="0" w:line="250"/>
            </w:pPr>
            <w:r>
              <w:rPr>
                <w:b/>
                <w:bCs/>
                <w:color w:val="262626"/>
                <w:sz w:val="19"/>
                <w:szCs w:val="19"/>
              </w:rPr>
              <w:t xml:space="preserve">Salesperson profile</w:t>
            </w:r>
          </w:p>
        </w:tc>
        <w:tc>
          <w:tcPr>
            <w:tcW w:type="dxa" w:w="6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"Is this person improving or slipping?" Her monthly trend, her best-selling products, her average basket versus the shop average, and her void and discount rate.</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Product performance</w:t>
            </w:r>
          </w:p>
        </w:tc>
        <w:tc>
          <w:tcPr>
            <w:tcW w:type="dxa" w:w="6620"/>
            <w:tcMar>
              <w:top w:type="dxa" w:w="90"/>
              <w:left w:type="dxa" w:w="130"/>
              <w:bottom w:type="dxa" w:w="90"/>
              <w:right w:type="dxa" w:w="130"/>
            </w:tcMar>
          </w:tcPr>
          <w:p>
            <w:pPr>
              <w:spacing w:after="0" w:line="250"/>
            </w:pPr>
            <w:r>
              <w:rPr>
                <w:b w:val="false"/>
                <w:bCs w:val="false"/>
                <w:color w:val="262626"/>
                <w:sz w:val="19"/>
                <w:szCs w:val="19"/>
              </w:rPr>
              <w:t xml:space="preserve">"What should we buy more of?" Best and worst sellers by units and by value, sliced by shop, brand and category, plus a dead-stock list of items with stock on hand and no sale in N days.</w:t>
            </w:r>
          </w:p>
        </w:tc>
      </w:tr>
      <w:tr>
        <w:trPr>
          <w:cantSplit/>
        </w:trPr>
        <w:tc>
          <w:tcPr>
            <w:tcW w:type="dxa" w:w="2400"/>
            <w:shd w:fill="F7F9FC" w:color="auto" w:val="clear"/>
            <w:tcMar>
              <w:top w:type="dxa" w:w="90"/>
              <w:left w:type="dxa" w:w="130"/>
              <w:bottom w:type="dxa" w:w="90"/>
              <w:right w:type="dxa" w:w="130"/>
            </w:tcMar>
          </w:tcPr>
          <w:p>
            <w:pPr>
              <w:spacing w:after="0" w:line="250"/>
            </w:pPr>
            <w:r>
              <w:rPr>
                <w:b/>
                <w:bCs/>
                <w:color w:val="262626"/>
                <w:sz w:val="19"/>
                <w:szCs w:val="19"/>
              </w:rPr>
              <w:t xml:space="preserve">Stock</w:t>
            </w:r>
          </w:p>
        </w:tc>
        <w:tc>
          <w:tcPr>
            <w:tcW w:type="dxa" w:w="6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"What do we have, and where?" Stock on hand per shop, low-stock alerts against a per-variant reorder point, and the stock-in screen (manual entry or CSV import).</w:t>
            </w:r>
          </w:p>
        </w:tc>
      </w:tr>
      <w:tr>
        <w:trPr>
          <w:cantSplit/>
        </w:trPr>
        <w:tc>
          <w:tcPr>
            <w:tcW w:type="dxa" w:w="2400"/>
            <w:tcMar>
              <w:top w:type="dxa" w:w="90"/>
              <w:left w:type="dxa" w:w="130"/>
              <w:bottom w:type="dxa" w:w="90"/>
              <w:right w:type="dxa" w:w="130"/>
            </w:tcMar>
          </w:tcPr>
          <w:p>
            <w:pPr>
              <w:spacing w:after="0" w:line="250"/>
            </w:pPr>
            <w:r>
              <w:rPr>
                <w:b/>
                <w:bCs/>
                <w:color w:val="262626"/>
                <w:sz w:val="19"/>
                <w:szCs w:val="19"/>
              </w:rPr>
              <w:t xml:space="preserve">Admin</w:t>
            </w:r>
          </w:p>
        </w:tc>
        <w:tc>
          <w:tcPr>
            <w:tcW w:type="dxa" w:w="6620"/>
            <w:tcMar>
              <w:top w:type="dxa" w:w="90"/>
              <w:left w:type="dxa" w:w="130"/>
              <w:bottom w:type="dxa" w:w="90"/>
              <w:right w:type="dxa" w:w="130"/>
            </w:tcMar>
          </w:tcPr>
          <w:p>
            <w:pPr>
              <w:spacing w:after="0" w:line="250"/>
            </w:pPr>
            <w:r>
              <w:rPr>
                <w:b w:val="false"/>
                <w:bCs w:val="false"/>
                <w:color w:val="262626"/>
                <w:sz w:val="19"/>
                <w:szCs w:val="19"/>
              </w:rPr>
              <w:t xml:space="preserve">Users and shop assignments, product and price maintenance, monthly target setting, discount limits, and the audit log.</w:t>
            </w:r>
          </w:p>
        </w:tc>
      </w:tr>
    </w:tbl>
    <w:p>
      <w:pPr>
        <w:pStyle w:val="Heading2"/>
        <w:spacing w:after="110" w:before="260"/>
      </w:pPr>
      <w:r>
        <w:rPr>
          <w:b/>
          <w:bCs/>
          <w:color w:val="2E74B5"/>
          <w:sz w:val="24"/>
          <w:szCs w:val="24"/>
        </w:rPr>
        <w:t xml:space="preserve">8.3  Interface principles</w:t>
      </w:r>
    </w:p>
    <w:p>
      <w:pPr>
        <w:pStyle w:val="ListParagraph"/>
        <w:numPr>
          <w:ilvl w:val="0"/>
          <w:numId w:val="2"/>
        </w:numPr>
        <w:spacing w:after="70" w:line="276"/>
      </w:pPr>
      <w:r>
        <w:rPr>
          <w:color w:val="262626"/>
          <w:sz w:val="21"/>
          <w:szCs w:val="21"/>
        </w:rPr>
        <w:t xml:space="preserve">Every figure on a manager screen is clickable down to the underlying sales. A number that cannot be interrogated will eventually be disbelieved.</w:t>
      </w:r>
    </w:p>
    <w:p>
      <w:pPr>
        <w:pStyle w:val="ListParagraph"/>
        <w:numPr>
          <w:ilvl w:val="0"/>
          <w:numId w:val="2"/>
        </w:numPr>
        <w:spacing w:after="70" w:line="276"/>
      </w:pPr>
      <w:r>
        <w:rPr>
          <w:color w:val="262626"/>
          <w:sz w:val="21"/>
          <w:szCs w:val="21"/>
        </w:rPr>
        <w:t xml:space="preserve">Every view has a date-range selector with sensible presets — today, yesterday, this week, this month, last month — and every export carries the range in its filename.</w:t>
      </w:r>
    </w:p>
    <w:p>
      <w:pPr>
        <w:pStyle w:val="ListParagraph"/>
        <w:numPr>
          <w:ilvl w:val="0"/>
          <w:numId w:val="2"/>
        </w:numPr>
        <w:spacing w:after="70" w:line="276"/>
      </w:pPr>
      <w:r>
        <w:rPr>
          <w:color w:val="262626"/>
          <w:sz w:val="21"/>
          <w:szCs w:val="21"/>
        </w:rPr>
        <w:t xml:space="preserve">Comparison is always present. A revenue figure alone means nothing; against yesterday, last week and target it means everything.</w:t>
      </w:r>
    </w:p>
    <w:p>
      <w:pPr>
        <w:pStyle w:val="ListParagraph"/>
        <w:numPr>
          <w:ilvl w:val="0"/>
          <w:numId w:val="2"/>
        </w:numPr>
        <w:spacing w:after="70" w:line="276"/>
      </w:pPr>
      <w:r>
        <w:rPr>
          <w:color w:val="262626"/>
          <w:sz w:val="21"/>
          <w:szCs w:val="21"/>
        </w:rPr>
        <w:t xml:space="preserve">The salesperson app and the manager app share components but never share screens. A salesperson should never see an interface element she cannot use.</w:t>
      </w:r>
    </w:p>
    <w:p>
      <w:r>
        <w:br w:type="page"/>
      </w:r>
    </w:p>
    <w:p>
      <w:pPr>
        <w:pStyle w:val="Heading1"/>
        <w:pBdr>
          <w:bottom w:val="single" w:color="2E74B5" w:sz="6" w:space="4"/>
        </w:pBdr>
        <w:spacing w:after="160" w:before="360"/>
      </w:pPr>
      <w:r>
        <w:rPr>
          <w:b/>
          <w:bCs/>
          <w:color w:val="1F3864"/>
          <w:sz w:val="30"/>
          <w:szCs w:val="30"/>
        </w:rPr>
        <w:t xml:space="preserve">9.  Reporting and metrics</w:t>
      </w:r>
    </w:p>
    <w:p>
      <w:pPr>
        <w:pStyle w:val="Heading2"/>
        <w:spacing w:after="110" w:before="260"/>
      </w:pPr>
      <w:r>
        <w:rPr>
          <w:b/>
          <w:bCs/>
          <w:color w:val="2E74B5"/>
          <w:sz w:val="24"/>
          <w:szCs w:val="24"/>
        </w:rPr>
        <w:t xml:space="preserve">9.1  Metric definitions</w:t>
      </w:r>
    </w:p>
    <w:p>
      <w:pPr>
        <w:spacing w:after="120" w:before="0" w:line="276"/>
      </w:pPr>
      <w:r>
        <w:rPr>
          <w:color w:val="262626"/>
          <w:sz w:val="21"/>
          <w:szCs w:val="21"/>
        </w:rPr>
        <w:t xml:space="preserve">Agree these definitions before the build starts. Most disputes about a sales system are disputes about a definition, not a bug.</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2200"/>
        <w:gridCol w:w="6820"/>
      </w:tblGrid>
      <w:tr>
        <w:trPr>
          <w:tblHeader/>
        </w:trPr>
        <w:tc>
          <w:tcPr>
            <w:tcW w:type="dxa" w:w="2200"/>
            <w:shd w:fill="1F3864" w:color="auto" w:val="clear"/>
            <w:tcMar>
              <w:top w:type="dxa" w:w="90"/>
              <w:left w:type="dxa" w:w="130"/>
              <w:bottom w:type="dxa" w:w="90"/>
              <w:right w:type="dxa" w:w="130"/>
            </w:tcMar>
          </w:tcPr>
          <w:p>
            <w:pPr>
              <w:spacing w:after="0" w:line="250"/>
            </w:pPr>
            <w:r>
              <w:rPr>
                <w:b/>
                <w:bCs/>
                <w:color w:val="FFFFFF"/>
                <w:sz w:val="19"/>
                <w:szCs w:val="19"/>
              </w:rPr>
              <w:t xml:space="preserve">Metric</w:t>
            </w:r>
          </w:p>
        </w:tc>
        <w:tc>
          <w:tcPr>
            <w:tcW w:type="dxa" w:w="6820"/>
            <w:shd w:fill="1F3864" w:color="auto" w:val="clear"/>
            <w:tcMar>
              <w:top w:type="dxa" w:w="90"/>
              <w:left w:type="dxa" w:w="130"/>
              <w:bottom w:type="dxa" w:w="90"/>
              <w:right w:type="dxa" w:w="130"/>
            </w:tcMar>
          </w:tcPr>
          <w:p>
            <w:pPr>
              <w:spacing w:after="0" w:line="250"/>
            </w:pPr>
            <w:r>
              <w:rPr>
                <w:b/>
                <w:bCs/>
                <w:color w:val="FFFFFF"/>
                <w:sz w:val="19"/>
                <w:szCs w:val="19"/>
              </w:rPr>
              <w:t xml:space="preserve">Definition</w:t>
            </w:r>
          </w:p>
        </w:tc>
      </w:tr>
      <w:tr>
        <w:trPr>
          <w:cantSplit/>
        </w:trPr>
        <w:tc>
          <w:tcPr>
            <w:tcW w:type="dxa" w:w="2200"/>
            <w:tcMar>
              <w:top w:type="dxa" w:w="90"/>
              <w:left w:type="dxa" w:w="130"/>
              <w:bottom w:type="dxa" w:w="90"/>
              <w:right w:type="dxa" w:w="130"/>
            </w:tcMar>
          </w:tcPr>
          <w:p>
            <w:pPr>
              <w:spacing w:after="0" w:line="250"/>
            </w:pPr>
            <w:r>
              <w:rPr>
                <w:b/>
                <w:bCs/>
                <w:color w:val="262626"/>
                <w:sz w:val="19"/>
                <w:szCs w:val="19"/>
              </w:rPr>
              <w:t xml:space="preserve">Revenue</w:t>
            </w:r>
          </w:p>
        </w:tc>
        <w:tc>
          <w:tcPr>
            <w:tcW w:type="dxa" w:w="6820"/>
            <w:tcMar>
              <w:top w:type="dxa" w:w="90"/>
              <w:left w:type="dxa" w:w="130"/>
              <w:bottom w:type="dxa" w:w="90"/>
              <w:right w:type="dxa" w:w="130"/>
            </w:tcMar>
          </w:tcPr>
          <w:p>
            <w:pPr>
              <w:spacing w:after="0" w:line="250"/>
            </w:pPr>
            <w:r>
              <w:rPr>
                <w:b w:val="false"/>
                <w:bCs w:val="false"/>
                <w:color w:val="262626"/>
                <w:sz w:val="19"/>
                <w:szCs w:val="19"/>
              </w:rPr>
              <w:t xml:space="preserve">Sum of line totals after discount, for sales with status = completed. Voided sales are excluded entirely; returns subtract in the period the return happened, not the period of the original sale.</w:t>
            </w:r>
          </w:p>
        </w:tc>
      </w:tr>
      <w:tr>
        <w:trPr>
          <w:cantSplit/>
        </w:trPr>
        <w:tc>
          <w:tcPr>
            <w:tcW w:type="dxa" w:w="2200"/>
            <w:shd w:fill="F7F9FC" w:color="auto" w:val="clear"/>
            <w:tcMar>
              <w:top w:type="dxa" w:w="90"/>
              <w:left w:type="dxa" w:w="130"/>
              <w:bottom w:type="dxa" w:w="90"/>
              <w:right w:type="dxa" w:w="130"/>
            </w:tcMar>
          </w:tcPr>
          <w:p>
            <w:pPr>
              <w:spacing w:after="0" w:line="250"/>
            </w:pPr>
            <w:r>
              <w:rPr>
                <w:b/>
                <w:bCs/>
                <w:color w:val="262626"/>
                <w:sz w:val="19"/>
                <w:szCs w:val="19"/>
              </w:rPr>
              <w:t xml:space="preserve">Units</w:t>
            </w:r>
          </w:p>
        </w:tc>
        <w:tc>
          <w:tcPr>
            <w:tcW w:type="dxa" w:w="68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Sum of quantities on completed sale lines.</w:t>
            </w:r>
          </w:p>
        </w:tc>
      </w:tr>
      <w:tr>
        <w:trPr>
          <w:cantSplit/>
        </w:trPr>
        <w:tc>
          <w:tcPr>
            <w:tcW w:type="dxa" w:w="2200"/>
            <w:tcMar>
              <w:top w:type="dxa" w:w="90"/>
              <w:left w:type="dxa" w:w="130"/>
              <w:bottom w:type="dxa" w:w="90"/>
              <w:right w:type="dxa" w:w="130"/>
            </w:tcMar>
          </w:tcPr>
          <w:p>
            <w:pPr>
              <w:spacing w:after="0" w:line="250"/>
            </w:pPr>
            <w:r>
              <w:rPr>
                <w:b/>
                <w:bCs/>
                <w:color w:val="262626"/>
                <w:sz w:val="19"/>
                <w:szCs w:val="19"/>
              </w:rPr>
              <w:t xml:space="preserve">Average basket value</w:t>
            </w:r>
          </w:p>
        </w:tc>
        <w:tc>
          <w:tcPr>
            <w:tcW w:type="dxa" w:w="6820"/>
            <w:tcMar>
              <w:top w:type="dxa" w:w="90"/>
              <w:left w:type="dxa" w:w="130"/>
              <w:bottom w:type="dxa" w:w="90"/>
              <w:right w:type="dxa" w:w="130"/>
            </w:tcMar>
          </w:tcPr>
          <w:p>
            <w:pPr>
              <w:spacing w:after="0" w:line="250"/>
            </w:pPr>
            <w:r>
              <w:rPr>
                <w:b w:val="false"/>
                <w:bCs w:val="false"/>
                <w:color w:val="262626"/>
                <w:sz w:val="19"/>
                <w:szCs w:val="19"/>
              </w:rPr>
              <w:t xml:space="preserve">Revenue ÷ number of completed sales.</w:t>
            </w:r>
          </w:p>
        </w:tc>
      </w:tr>
      <w:tr>
        <w:trPr>
          <w:cantSplit/>
        </w:trPr>
        <w:tc>
          <w:tcPr>
            <w:tcW w:type="dxa" w:w="2200"/>
            <w:shd w:fill="F7F9FC" w:color="auto" w:val="clear"/>
            <w:tcMar>
              <w:top w:type="dxa" w:w="90"/>
              <w:left w:type="dxa" w:w="130"/>
              <w:bottom w:type="dxa" w:w="90"/>
              <w:right w:type="dxa" w:w="130"/>
            </w:tcMar>
          </w:tcPr>
          <w:p>
            <w:pPr>
              <w:spacing w:after="0" w:line="250"/>
            </w:pPr>
            <w:r>
              <w:rPr>
                <w:b/>
                <w:bCs/>
                <w:color w:val="262626"/>
                <w:sz w:val="19"/>
                <w:szCs w:val="19"/>
              </w:rPr>
              <w:t xml:space="preserve">Items per basket</w:t>
            </w:r>
          </w:p>
        </w:tc>
        <w:tc>
          <w:tcPr>
            <w:tcW w:type="dxa" w:w="68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Units ÷ number of completed sales. The clearest single measure of whether someone is upselling.</w:t>
            </w:r>
          </w:p>
        </w:tc>
      </w:tr>
      <w:tr>
        <w:trPr>
          <w:cantSplit/>
        </w:trPr>
        <w:tc>
          <w:tcPr>
            <w:tcW w:type="dxa" w:w="2200"/>
            <w:tcMar>
              <w:top w:type="dxa" w:w="90"/>
              <w:left w:type="dxa" w:w="130"/>
              <w:bottom w:type="dxa" w:w="90"/>
              <w:right w:type="dxa" w:w="130"/>
            </w:tcMar>
          </w:tcPr>
          <w:p>
            <w:pPr>
              <w:spacing w:after="0" w:line="250"/>
            </w:pPr>
            <w:r>
              <w:rPr>
                <w:b/>
                <w:bCs/>
                <w:color w:val="262626"/>
                <w:sz w:val="19"/>
                <w:szCs w:val="19"/>
              </w:rPr>
              <w:t xml:space="preserve">Target attainment</w:t>
            </w:r>
          </w:p>
        </w:tc>
        <w:tc>
          <w:tcPr>
            <w:tcW w:type="dxa" w:w="6820"/>
            <w:tcMar>
              <w:top w:type="dxa" w:w="90"/>
              <w:left w:type="dxa" w:w="130"/>
              <w:bottom w:type="dxa" w:w="90"/>
              <w:right w:type="dxa" w:w="130"/>
            </w:tcMar>
          </w:tcPr>
          <w:p>
            <w:pPr>
              <w:spacing w:after="0" w:line="250"/>
            </w:pPr>
            <w:r>
              <w:rPr>
                <w:b w:val="false"/>
                <w:bCs w:val="false"/>
                <w:color w:val="262626"/>
                <w:sz w:val="19"/>
                <w:szCs w:val="19"/>
              </w:rPr>
              <w:t xml:space="preserve">Revenue ÷ monthly target, as a percentage. Pro-rated by elapsed days when viewing a month in progress, so mid-month figures are meaningful.</w:t>
            </w:r>
          </w:p>
        </w:tc>
      </w:tr>
      <w:tr>
        <w:trPr>
          <w:cantSplit/>
        </w:trPr>
        <w:tc>
          <w:tcPr>
            <w:tcW w:type="dxa" w:w="2200"/>
            <w:shd w:fill="F7F9FC" w:color="auto" w:val="clear"/>
            <w:tcMar>
              <w:top w:type="dxa" w:w="90"/>
              <w:left w:type="dxa" w:w="130"/>
              <w:bottom w:type="dxa" w:w="90"/>
              <w:right w:type="dxa" w:w="130"/>
            </w:tcMar>
          </w:tcPr>
          <w:p>
            <w:pPr>
              <w:spacing w:after="0" w:line="250"/>
            </w:pPr>
            <w:r>
              <w:rPr>
                <w:b/>
                <w:bCs/>
                <w:color w:val="262626"/>
                <w:sz w:val="19"/>
                <w:szCs w:val="19"/>
              </w:rPr>
              <w:t xml:space="preserve">Business day</w:t>
            </w:r>
          </w:p>
        </w:tc>
        <w:tc>
          <w:tcPr>
            <w:tcW w:type="dxa" w:w="68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The trading day a sale is attributed to, using an agreed cut-off (e.g. 06:00–06:00) so a sale rung at 23:50 falls on the right day. Stored on the sale row at insert time, never computed at report time.</w:t>
            </w:r>
          </w:p>
        </w:tc>
      </w:tr>
      <w:tr>
        <w:trPr>
          <w:cantSplit/>
        </w:trPr>
        <w:tc>
          <w:tcPr>
            <w:tcW w:type="dxa" w:w="2200"/>
            <w:tcMar>
              <w:top w:type="dxa" w:w="90"/>
              <w:left w:type="dxa" w:w="130"/>
              <w:bottom w:type="dxa" w:w="90"/>
              <w:right w:type="dxa" w:w="130"/>
            </w:tcMar>
          </w:tcPr>
          <w:p>
            <w:pPr>
              <w:spacing w:after="0" w:line="250"/>
            </w:pPr>
            <w:r>
              <w:rPr>
                <w:b/>
                <w:bCs/>
                <w:color w:val="262626"/>
                <w:sz w:val="19"/>
                <w:szCs w:val="19"/>
              </w:rPr>
              <w:t xml:space="preserve">Dead stock</w:t>
            </w:r>
          </w:p>
        </w:tc>
        <w:tc>
          <w:tcPr>
            <w:tcW w:type="dxa" w:w="6820"/>
            <w:tcMar>
              <w:top w:type="dxa" w:w="90"/>
              <w:left w:type="dxa" w:w="130"/>
              <w:bottom w:type="dxa" w:w="90"/>
              <w:right w:type="dxa" w:w="130"/>
            </w:tcMar>
          </w:tcPr>
          <w:p>
            <w:pPr>
              <w:spacing w:after="0" w:line="250"/>
            </w:pPr>
            <w:r>
              <w:rPr>
                <w:b w:val="false"/>
                <w:bCs w:val="false"/>
                <w:color w:val="262626"/>
                <w:sz w:val="19"/>
                <w:szCs w:val="19"/>
              </w:rPr>
              <w:t xml:space="preserve">A variant with stock on hand greater than zero and no sale in that shop for N days (default 60, configurable).</w:t>
            </w:r>
          </w:p>
        </w:tc>
      </w:tr>
      <w:tr>
        <w:trPr>
          <w:cantSplit/>
        </w:trPr>
        <w:tc>
          <w:tcPr>
            <w:tcW w:type="dxa" w:w="2200"/>
            <w:shd w:fill="F7F9FC" w:color="auto" w:val="clear"/>
            <w:tcMar>
              <w:top w:type="dxa" w:w="90"/>
              <w:left w:type="dxa" w:w="130"/>
              <w:bottom w:type="dxa" w:w="90"/>
              <w:right w:type="dxa" w:w="130"/>
            </w:tcMar>
          </w:tcPr>
          <w:p>
            <w:pPr>
              <w:spacing w:after="0" w:line="250"/>
            </w:pPr>
            <w:r>
              <w:rPr>
                <w:b/>
                <w:bCs/>
                <w:color w:val="262626"/>
                <w:sz w:val="19"/>
                <w:szCs w:val="19"/>
              </w:rPr>
              <w:t xml:space="preserve">Margin</w:t>
            </w:r>
          </w:p>
        </w:tc>
        <w:tc>
          <w:tcPr>
            <w:tcW w:type="dxa" w:w="68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Revenue minus cost price captured at the moment of sale. Available only if cost prices are maintained — recommended, but not a blocker.</w:t>
            </w:r>
          </w:p>
        </w:tc>
      </w:tr>
    </w:tbl>
    <w:p>
      <w:pPr>
        <w:pStyle w:val="Heading2"/>
        <w:spacing w:after="110" w:before="260"/>
      </w:pPr>
      <w:r>
        <w:rPr>
          <w:b/>
          <w:bCs/>
          <w:color w:val="2E74B5"/>
          <w:sz w:val="24"/>
          <w:szCs w:val="24"/>
        </w:rPr>
        <w:t xml:space="preserve">9.2  Standard reports at launch</w:t>
      </w:r>
    </w:p>
    <w:p>
      <w:pPr>
        <w:pStyle w:val="ListParagraph"/>
        <w:numPr>
          <w:ilvl w:val="0"/>
          <w:numId w:val="2"/>
        </w:numPr>
        <w:spacing w:after="70" w:line="276"/>
      </w:pPr>
      <w:r>
        <w:rPr>
          <w:color w:val="262626"/>
          <w:sz w:val="21"/>
          <w:szCs w:val="21"/>
        </w:rPr>
        <w:t xml:space="preserve">Daily sales by shop — revenue, units, transactions, average basket, versus yesterday and versus the same weekday last week.</w:t>
      </w:r>
    </w:p>
    <w:p>
      <w:pPr>
        <w:pStyle w:val="ListParagraph"/>
        <w:numPr>
          <w:ilvl w:val="0"/>
          <w:numId w:val="2"/>
        </w:numPr>
        <w:spacing w:after="70" w:line="276"/>
      </w:pPr>
      <w:r>
        <w:rPr>
          <w:color w:val="262626"/>
          <w:sz w:val="21"/>
          <w:szCs w:val="21"/>
        </w:rPr>
        <w:t xml:space="preserve">Salesperson leaderboard — any period, any shop or all shops, with target attainment.</w:t>
      </w:r>
    </w:p>
    <w:p>
      <w:pPr>
        <w:pStyle w:val="ListParagraph"/>
        <w:numPr>
          <w:ilvl w:val="0"/>
          <w:numId w:val="2"/>
        </w:numPr>
        <w:spacing w:after="70" w:line="276"/>
      </w:pPr>
      <w:r>
        <w:rPr>
          <w:color w:val="262626"/>
          <w:sz w:val="21"/>
          <w:szCs w:val="21"/>
        </w:rPr>
        <w:t xml:space="preserve">Salesperson detail — daily trend, product mix, discount rate, void rate.</w:t>
      </w:r>
    </w:p>
    <w:p>
      <w:pPr>
        <w:pStyle w:val="ListParagraph"/>
        <w:numPr>
          <w:ilvl w:val="0"/>
          <w:numId w:val="2"/>
        </w:numPr>
        <w:spacing w:after="70" w:line="276"/>
      </w:pPr>
      <w:r>
        <w:rPr>
          <w:color w:val="262626"/>
          <w:sz w:val="21"/>
          <w:szCs w:val="21"/>
        </w:rPr>
        <w:t xml:space="preserve">Product performance — by units and value, sliced by shop, brand and category, with rank movement versus the previous period.</w:t>
      </w:r>
    </w:p>
    <w:p>
      <w:pPr>
        <w:pStyle w:val="ListParagraph"/>
        <w:numPr>
          <w:ilvl w:val="0"/>
          <w:numId w:val="2"/>
        </w:numPr>
        <w:spacing w:after="70" w:line="276"/>
      </w:pPr>
      <w:r>
        <w:rPr>
          <w:color w:val="262626"/>
          <w:sz w:val="21"/>
          <w:szCs w:val="21"/>
        </w:rPr>
        <w:t xml:space="preserve">Stock on hand and low-stock alert list, per shop.</w:t>
      </w:r>
    </w:p>
    <w:p>
      <w:pPr>
        <w:pStyle w:val="ListParagraph"/>
        <w:numPr>
          <w:ilvl w:val="0"/>
          <w:numId w:val="2"/>
        </w:numPr>
        <w:spacing w:after="70" w:line="276"/>
      </w:pPr>
      <w:r>
        <w:rPr>
          <w:color w:val="262626"/>
          <w:sz w:val="21"/>
          <w:szCs w:val="21"/>
        </w:rPr>
        <w:t xml:space="preserve">Dead stock list, per shop.</w:t>
      </w:r>
    </w:p>
    <w:p>
      <w:pPr>
        <w:pStyle w:val="ListParagraph"/>
        <w:numPr>
          <w:ilvl w:val="0"/>
          <w:numId w:val="2"/>
        </w:numPr>
        <w:spacing w:after="70" w:line="276"/>
      </w:pPr>
      <w:r>
        <w:rPr>
          <w:color w:val="262626"/>
          <w:sz w:val="21"/>
          <w:szCs w:val="21"/>
        </w:rPr>
        <w:t xml:space="preserve">Void and discount exception report — every void, every above-average discount, with who and why.</w:t>
      </w:r>
    </w:p>
    <w:p>
      <w:pPr>
        <w:pStyle w:val="Heading2"/>
        <w:spacing w:after="110" w:before="260"/>
      </w:pPr>
      <w:r>
        <w:rPr>
          <w:b/>
          <w:bCs/>
          <w:color w:val="2E74B5"/>
          <w:sz w:val="24"/>
          <w:szCs w:val="24"/>
        </w:rPr>
        <w:t xml:space="preserve">9.3  Exports</w:t>
      </w:r>
    </w:p>
    <w:p>
      <w:pPr>
        <w:spacing w:after="120" w:before="0" w:line="276"/>
      </w:pPr>
      <w:r>
        <w:rPr>
          <w:color w:val="262626"/>
          <w:sz w:val="21"/>
          <w:szCs w:val="21"/>
        </w:rPr>
        <w:t xml:space="preserve">Every report exports to Excel and PDF with one click. This matters more than it sounds: the month-end conversation with the shops will happen over a spreadsheet, and if the system cannot produce it, someone will rebuild it by hand and the numbers will diverge.</w:t>
      </w:r>
    </w:p>
    <w:p>
      <w:pPr>
        <w:pStyle w:val="Heading2"/>
        <w:spacing w:after="110" w:before="260"/>
      </w:pPr>
      <w:r>
        <w:rPr>
          <w:b/>
          <w:bCs/>
          <w:color w:val="2E74B5"/>
          <w:sz w:val="24"/>
          <w:szCs w:val="24"/>
        </w:rPr>
        <w:t xml:space="preserve">9.4  Keeping dashboards fast</w:t>
      </w:r>
    </w:p>
    <w:p>
      <w:pPr>
        <w:spacing w:after="120" w:before="0" w:line="276"/>
      </w:pPr>
      <w:r>
        <w:rPr>
          <w:color w:val="262626"/>
          <w:sz w:val="21"/>
          <w:szCs w:val="21"/>
        </w:rPr>
        <w:t xml:space="preserve">At 20+ shops the sales table grows by roughly one to two million lines a year. Querying it directly for a dashboard is fine in month one and painful in year two. The design handles this from the start:</w:t>
      </w:r>
    </w:p>
    <w:p>
      <w:pPr>
        <w:pStyle w:val="ListParagraph"/>
        <w:numPr>
          <w:ilvl w:val="0"/>
          <w:numId w:val="2"/>
        </w:numPr>
        <w:spacing w:after="70" w:line="276"/>
      </w:pPr>
      <w:r>
        <w:rPr>
          <w:color w:val="262626"/>
          <w:sz w:val="21"/>
          <w:szCs w:val="21"/>
        </w:rPr>
        <w:t xml:space="preserve">A nightly job aggregates each closed business day into summary tables — by shop, by salesperson, by variant, by day.</w:t>
      </w:r>
    </w:p>
    <w:p>
      <w:pPr>
        <w:pStyle w:val="ListParagraph"/>
        <w:numPr>
          <w:ilvl w:val="0"/>
          <w:numId w:val="2"/>
        </w:numPr>
        <w:spacing w:after="70" w:line="276"/>
      </w:pPr>
      <w:r>
        <w:rPr>
          <w:color w:val="262626"/>
          <w:sz w:val="21"/>
          <w:szCs w:val="21"/>
        </w:rPr>
        <w:t xml:space="preserve">Historical reports read the summary tables and are effectively instant regardless of date range.</w:t>
      </w:r>
    </w:p>
    <w:p>
      <w:pPr>
        <w:pStyle w:val="ListParagraph"/>
        <w:numPr>
          <w:ilvl w:val="0"/>
          <w:numId w:val="2"/>
        </w:numPr>
        <w:spacing w:after="70" w:line="276"/>
      </w:pPr>
      <w:r>
        <w:rPr>
          <w:color w:val="262626"/>
          <w:sz w:val="21"/>
          <w:szCs w:val="21"/>
        </w:rPr>
        <w:t xml:space="preserve">Today's figures are queried live from the sales table, which is small enough to be fast, and merged with the summaries.</w:t>
      </w:r>
    </w:p>
    <w:p>
      <w:pPr>
        <w:pStyle w:val="ListParagraph"/>
        <w:numPr>
          <w:ilvl w:val="0"/>
          <w:numId w:val="2"/>
        </w:numPr>
        <w:spacing w:after="70" w:line="276"/>
      </w:pPr>
      <w:r>
        <w:rPr>
          <w:color w:val="262626"/>
          <w:sz w:val="21"/>
          <w:szCs w:val="21"/>
        </w:rPr>
        <w:t xml:space="preserve">Summaries are always rebuildable from the ledger, so a bug in aggregation is a re-run, not a data loss.</w:t>
      </w:r>
    </w:p>
    <w:p>
      <w:r>
        <w:br w:type="page"/>
      </w:r>
    </w:p>
    <w:p>
      <w:pPr>
        <w:pStyle w:val="Heading1"/>
        <w:pBdr>
          <w:bottom w:val="single" w:color="2E74B5" w:sz="6" w:space="4"/>
        </w:pBdr>
        <w:spacing w:after="160" w:before="360"/>
      </w:pPr>
      <w:r>
        <w:rPr>
          <w:b/>
          <w:bCs/>
          <w:color w:val="1F3864"/>
          <w:sz w:val="30"/>
          <w:szCs w:val="30"/>
        </w:rPr>
        <w:t xml:space="preserve">10.  Business rules, integrity and anti-fraud controls</w:t>
      </w:r>
    </w:p>
    <w:p>
      <w:pPr>
        <w:spacing w:after="120" w:before="0" w:line="276"/>
      </w:pPr>
      <w:r>
        <w:rPr>
          <w:color w:val="262626"/>
          <w:sz w:val="21"/>
          <w:szCs w:val="21"/>
        </w:rPr>
        <w:t xml:space="preserve">Because the system sits alongside the till rather than replacing it, its integrity depends on rules and visibility rather than on physical control of the cash. The following are the controls worth building.</w:t>
      </w:r>
    </w:p>
    <w:p>
      <w:pPr>
        <w:pStyle w:val="Heading2"/>
        <w:spacing w:after="110" w:before="260"/>
      </w:pPr>
      <w:r>
        <w:rPr>
          <w:b/>
          <w:bCs/>
          <w:color w:val="2E74B5"/>
          <w:sz w:val="24"/>
          <w:szCs w:val="24"/>
        </w:rPr>
        <w:t xml:space="preserve">10.1  Immutability and correction</w:t>
      </w:r>
    </w:p>
    <w:p>
      <w:pPr>
        <w:pStyle w:val="ListParagraph"/>
        <w:numPr>
          <w:ilvl w:val="0"/>
          <w:numId w:val="2"/>
        </w:numPr>
        <w:spacing w:after="70" w:line="276"/>
      </w:pPr>
      <w:r>
        <w:rPr>
          <w:color w:val="262626"/>
          <w:sz w:val="21"/>
          <w:szCs w:val="21"/>
        </w:rPr>
        <w:t xml:space="preserve">A confirmed sale is never edited. Corrections are made by voiding the sale and entering a new one, or by recording a return — both create their own records.</w:t>
      </w:r>
    </w:p>
    <w:p>
      <w:pPr>
        <w:pStyle w:val="ListParagraph"/>
        <w:numPr>
          <w:ilvl w:val="0"/>
          <w:numId w:val="2"/>
        </w:numPr>
        <w:spacing w:after="70" w:line="276"/>
      </w:pPr>
      <w:r>
        <w:rPr>
          <w:color w:val="262626"/>
          <w:sz w:val="21"/>
          <w:szCs w:val="21"/>
        </w:rPr>
        <w:t xml:space="preserve">A salesperson may request a void; a supervisor approves it. Voids after the same business day require an area manager or admin.</w:t>
      </w:r>
    </w:p>
    <w:p>
      <w:pPr>
        <w:pStyle w:val="ListParagraph"/>
        <w:numPr>
          <w:ilvl w:val="0"/>
          <w:numId w:val="2"/>
        </w:numPr>
        <w:spacing w:after="70" w:line="276"/>
      </w:pPr>
      <w:r>
        <w:rPr>
          <w:color w:val="262626"/>
          <w:sz w:val="21"/>
          <w:szCs w:val="21"/>
        </w:rPr>
        <w:t xml:space="preserve">Every void carries a reason from a short fixed list (wrong item, wrong quantity, customer changed mind, entered under wrong person, price error) plus optional free text.</w:t>
      </w:r>
    </w:p>
    <w:p>
      <w:pPr>
        <w:pStyle w:val="ListParagraph"/>
        <w:numPr>
          <w:ilvl w:val="0"/>
          <w:numId w:val="2"/>
        </w:numPr>
        <w:spacing w:after="70" w:line="276"/>
      </w:pPr>
      <w:r>
        <w:rPr>
          <w:color w:val="262626"/>
          <w:sz w:val="21"/>
          <w:szCs w:val="21"/>
        </w:rPr>
        <w:t xml:space="preserve">A return reverses stock and revenue on the date of the return, referencing the original sale where known.</w:t>
      </w:r>
    </w:p>
    <w:p>
      <w:pPr>
        <w:pStyle w:val="Heading2"/>
        <w:spacing w:after="110" w:before="260"/>
      </w:pPr>
      <w:r>
        <w:rPr>
          <w:b/>
          <w:bCs/>
          <w:color w:val="2E74B5"/>
          <w:sz w:val="24"/>
          <w:szCs w:val="24"/>
        </w:rPr>
        <w:t xml:space="preserve">10.2  Attribution rules</w:t>
      </w:r>
    </w:p>
    <w:p>
      <w:pPr>
        <w:pStyle w:val="ListParagraph"/>
        <w:numPr>
          <w:ilvl w:val="0"/>
          <w:numId w:val="2"/>
        </w:numPr>
        <w:spacing w:after="70" w:line="276"/>
      </w:pPr>
      <w:r>
        <w:rPr>
          <w:color w:val="262626"/>
          <w:sz w:val="21"/>
          <w:szCs w:val="21"/>
        </w:rPr>
        <w:t xml:space="preserve">One sale belongs to exactly one salesperson. Split attribution is deliberately not supported — it doubles the reporting complexity and, in practice, invites negotiation over every basket.</w:t>
      </w:r>
    </w:p>
    <w:p>
      <w:pPr>
        <w:pStyle w:val="ListParagraph"/>
        <w:numPr>
          <w:ilvl w:val="0"/>
          <w:numId w:val="2"/>
        </w:numPr>
        <w:spacing w:after="70" w:line="276"/>
      </w:pPr>
      <w:r>
        <w:rPr>
          <w:color w:val="262626"/>
          <w:sz w:val="21"/>
          <w:szCs w:val="21"/>
        </w:rPr>
        <w:t xml:space="preserve">A supervisor may record a sale on behalf of a salesperson (she is on break, her phone is dead). The sale is attributed to the salesperson and flagged as entered-by-supervisor, and both names appear in the audit log.</w:t>
      </w:r>
    </w:p>
    <w:p>
      <w:pPr>
        <w:pStyle w:val="ListParagraph"/>
        <w:numPr>
          <w:ilvl w:val="0"/>
          <w:numId w:val="2"/>
        </w:numPr>
        <w:spacing w:after="70" w:line="276"/>
      </w:pPr>
      <w:r>
        <w:rPr>
          <w:color w:val="262626"/>
          <w:sz w:val="21"/>
          <w:szCs w:val="21"/>
        </w:rPr>
        <w:t xml:space="preserve">The shop on the sale comes from the salesperson's active shop assignment at that moment, and is frozen on the record.</w:t>
      </w:r>
    </w:p>
    <w:p>
      <w:pPr>
        <w:pStyle w:val="Heading2"/>
        <w:spacing w:after="110" w:before="260"/>
      </w:pPr>
      <w:r>
        <w:rPr>
          <w:b/>
          <w:bCs/>
          <w:color w:val="2E74B5"/>
          <w:sz w:val="24"/>
          <w:szCs w:val="24"/>
        </w:rPr>
        <w:t xml:space="preserve">10.3  Detecting the things that will actually go wrong</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3100"/>
        <w:gridCol w:w="5920"/>
      </w:tblGrid>
      <w:tr>
        <w:trPr>
          <w:tblHeader/>
        </w:trPr>
        <w:tc>
          <w:tcPr>
            <w:tcW w:type="dxa" w:w="3100"/>
            <w:shd w:fill="1F3864" w:color="auto" w:val="clear"/>
            <w:tcMar>
              <w:top w:type="dxa" w:w="90"/>
              <w:left w:type="dxa" w:w="130"/>
              <w:bottom w:type="dxa" w:w="90"/>
              <w:right w:type="dxa" w:w="130"/>
            </w:tcMar>
          </w:tcPr>
          <w:p>
            <w:pPr>
              <w:spacing w:after="0" w:line="250"/>
            </w:pPr>
            <w:r>
              <w:rPr>
                <w:b/>
                <w:bCs/>
                <w:color w:val="FFFFFF"/>
                <w:sz w:val="19"/>
                <w:szCs w:val="19"/>
              </w:rPr>
              <w:t xml:space="preserve">Risk</w:t>
            </w:r>
          </w:p>
        </w:tc>
        <w:tc>
          <w:tcPr>
            <w:tcW w:type="dxa" w:w="5920"/>
            <w:shd w:fill="1F3864" w:color="auto" w:val="clear"/>
            <w:tcMar>
              <w:top w:type="dxa" w:w="90"/>
              <w:left w:type="dxa" w:w="130"/>
              <w:bottom w:type="dxa" w:w="90"/>
              <w:right w:type="dxa" w:w="130"/>
            </w:tcMar>
          </w:tcPr>
          <w:p>
            <w:pPr>
              <w:spacing w:after="0" w:line="250"/>
            </w:pPr>
            <w:r>
              <w:rPr>
                <w:b/>
                <w:bCs/>
                <w:color w:val="FFFFFF"/>
                <w:sz w:val="19"/>
                <w:szCs w:val="19"/>
              </w:rPr>
              <w:t xml:space="preserve">Control</w:t>
            </w:r>
          </w:p>
        </w:tc>
      </w:tr>
      <w:tr>
        <w:trPr>
          <w:cantSplit/>
        </w:trPr>
        <w:tc>
          <w:tcPr>
            <w:tcW w:type="dxa" w:w="3100"/>
            <w:tcMar>
              <w:top w:type="dxa" w:w="90"/>
              <w:left w:type="dxa" w:w="130"/>
              <w:bottom w:type="dxa" w:w="90"/>
              <w:right w:type="dxa" w:w="130"/>
            </w:tcMar>
          </w:tcPr>
          <w:p>
            <w:pPr>
              <w:spacing w:after="0" w:line="250"/>
            </w:pPr>
            <w:r>
              <w:rPr>
                <w:b/>
                <w:bCs/>
                <w:color w:val="262626"/>
                <w:sz w:val="19"/>
                <w:szCs w:val="19"/>
              </w:rPr>
              <w:t xml:space="preserve">Sales not recorded at all (the biggest risk in an attribution-only system)</w:t>
            </w:r>
          </w:p>
        </w:tc>
        <w:tc>
          <w:tcPr>
            <w:tcW w:type="dxa" w:w="5920"/>
            <w:tcMar>
              <w:top w:type="dxa" w:w="90"/>
              <w:left w:type="dxa" w:w="130"/>
              <w:bottom w:type="dxa" w:w="90"/>
              <w:right w:type="dxa" w:w="130"/>
            </w:tcMar>
          </w:tcPr>
          <w:p>
            <w:pPr>
              <w:spacing w:after="0" w:line="250"/>
            </w:pPr>
            <w:r>
              <w:rPr>
                <w:b w:val="false"/>
                <w:bCs w:val="false"/>
                <w:color w:val="262626"/>
                <w:sz w:val="19"/>
                <w:szCs w:val="19"/>
              </w:rPr>
              <w:t xml:space="preserve">Daily reconciliation: a supervisor enters the till's day total, and the system shows the variance against recorded sales. A shop with a persistent gap is visible within a week. Optionally add stock-count variance as a second signal.</w:t>
            </w:r>
          </w:p>
        </w:tc>
      </w:tr>
      <w:tr>
        <w:trPr>
          <w:cantSplit/>
        </w:trPr>
        <w:tc>
          <w:tcPr>
            <w:tcW w:type="dxa" w:w="3100"/>
            <w:shd w:fill="F7F9FC" w:color="auto" w:val="clear"/>
            <w:tcMar>
              <w:top w:type="dxa" w:w="90"/>
              <w:left w:type="dxa" w:w="130"/>
              <w:bottom w:type="dxa" w:w="90"/>
              <w:right w:type="dxa" w:w="130"/>
            </w:tcMar>
          </w:tcPr>
          <w:p>
            <w:pPr>
              <w:spacing w:after="0" w:line="250"/>
            </w:pPr>
            <w:r>
              <w:rPr>
                <w:b/>
                <w:bCs/>
                <w:color w:val="262626"/>
                <w:sz w:val="19"/>
                <w:szCs w:val="19"/>
              </w:rPr>
              <w:t xml:space="preserve">Sales recorded under the wrong person</w:t>
            </w:r>
          </w:p>
        </w:tc>
        <w:tc>
          <w:tcPr>
            <w:tcW w:type="dxa" w:w="59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Personal logins with PINs, sessions that expire, and a void reason specifically for mis-attribution so the frequency is measurable rather than invisible.</w:t>
            </w:r>
          </w:p>
        </w:tc>
      </w:tr>
      <w:tr>
        <w:trPr>
          <w:cantSplit/>
        </w:trPr>
        <w:tc>
          <w:tcPr>
            <w:tcW w:type="dxa" w:w="3100"/>
            <w:tcMar>
              <w:top w:type="dxa" w:w="90"/>
              <w:left w:type="dxa" w:w="130"/>
              <w:bottom w:type="dxa" w:w="90"/>
              <w:right w:type="dxa" w:w="130"/>
            </w:tcMar>
          </w:tcPr>
          <w:p>
            <w:pPr>
              <w:spacing w:after="0" w:line="250"/>
            </w:pPr>
            <w:r>
              <w:rPr>
                <w:b/>
                <w:bCs/>
                <w:color w:val="262626"/>
                <w:sz w:val="19"/>
                <w:szCs w:val="19"/>
              </w:rPr>
              <w:t xml:space="preserve">PIN sharing between staff</w:t>
            </w:r>
          </w:p>
        </w:tc>
        <w:tc>
          <w:tcPr>
            <w:tcW w:type="dxa" w:w="5920"/>
            <w:tcMar>
              <w:top w:type="dxa" w:w="90"/>
              <w:left w:type="dxa" w:w="130"/>
              <w:bottom w:type="dxa" w:w="90"/>
              <w:right w:type="dxa" w:w="130"/>
            </w:tcMar>
          </w:tcPr>
          <w:p>
            <w:pPr>
              <w:spacing w:after="0" w:line="250"/>
            </w:pPr>
            <w:r>
              <w:rPr>
                <w:b w:val="false"/>
                <w:bCs w:val="false"/>
                <w:color w:val="262626"/>
                <w:sz w:val="19"/>
                <w:szCs w:val="19"/>
              </w:rPr>
              <w:t xml:space="preserve">One active session per user; a login from a new device notifies the supervisor. Optional: an approximate location check at confirm time flags sales recorded away from the shop.</w:t>
            </w:r>
          </w:p>
        </w:tc>
      </w:tr>
      <w:tr>
        <w:trPr>
          <w:cantSplit/>
        </w:trPr>
        <w:tc>
          <w:tcPr>
            <w:tcW w:type="dxa" w:w="3100"/>
            <w:shd w:fill="F7F9FC" w:color="auto" w:val="clear"/>
            <w:tcMar>
              <w:top w:type="dxa" w:w="90"/>
              <w:left w:type="dxa" w:w="130"/>
              <w:bottom w:type="dxa" w:w="90"/>
              <w:right w:type="dxa" w:w="130"/>
            </w:tcMar>
          </w:tcPr>
          <w:p>
            <w:pPr>
              <w:spacing w:after="0" w:line="250"/>
            </w:pPr>
            <w:r>
              <w:rPr>
                <w:b/>
                <w:bCs/>
                <w:color w:val="262626"/>
                <w:sz w:val="19"/>
                <w:szCs w:val="19"/>
              </w:rPr>
              <w:t xml:space="preserve">Discount abuse</w:t>
            </w:r>
          </w:p>
        </w:tc>
        <w:tc>
          <w:tcPr>
            <w:tcW w:type="dxa" w:w="59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A per-role discount ceiling enforced on the server, plus an exception report of every discount above the norm, reviewed weekly.</w:t>
            </w:r>
          </w:p>
        </w:tc>
      </w:tr>
      <w:tr>
        <w:trPr>
          <w:cantSplit/>
        </w:trPr>
        <w:tc>
          <w:tcPr>
            <w:tcW w:type="dxa" w:w="3100"/>
            <w:tcMar>
              <w:top w:type="dxa" w:w="90"/>
              <w:left w:type="dxa" w:w="130"/>
              <w:bottom w:type="dxa" w:w="90"/>
              <w:right w:type="dxa" w:w="130"/>
            </w:tcMar>
          </w:tcPr>
          <w:p>
            <w:pPr>
              <w:spacing w:after="0" w:line="250"/>
            </w:pPr>
            <w:r>
              <w:rPr>
                <w:b/>
                <w:bCs/>
                <w:color w:val="262626"/>
                <w:sz w:val="19"/>
                <w:szCs w:val="19"/>
              </w:rPr>
              <w:t xml:space="preserve">Padding then voiding to inflate day figures</w:t>
            </w:r>
          </w:p>
        </w:tc>
        <w:tc>
          <w:tcPr>
            <w:tcW w:type="dxa" w:w="5920"/>
            <w:tcMar>
              <w:top w:type="dxa" w:w="90"/>
              <w:left w:type="dxa" w:w="130"/>
              <w:bottom w:type="dxa" w:w="90"/>
              <w:right w:type="dxa" w:w="130"/>
            </w:tcMar>
          </w:tcPr>
          <w:p>
            <w:pPr>
              <w:spacing w:after="0" w:line="250"/>
            </w:pPr>
            <w:r>
              <w:rPr>
                <w:b w:val="false"/>
                <w:bCs w:val="false"/>
                <w:color w:val="262626"/>
                <w:sz w:val="19"/>
                <w:szCs w:val="19"/>
              </w:rPr>
              <w:t xml:space="preserve">Voids are counted per salesperson and shown on her profile. A rising void rate is the signal to look at.</w:t>
            </w:r>
          </w:p>
        </w:tc>
      </w:tr>
      <w:tr>
        <w:trPr>
          <w:cantSplit/>
        </w:trPr>
        <w:tc>
          <w:tcPr>
            <w:tcW w:type="dxa" w:w="3100"/>
            <w:shd w:fill="F7F9FC" w:color="auto" w:val="clear"/>
            <w:tcMar>
              <w:top w:type="dxa" w:w="90"/>
              <w:left w:type="dxa" w:w="130"/>
              <w:bottom w:type="dxa" w:w="90"/>
              <w:right w:type="dxa" w:w="130"/>
            </w:tcMar>
          </w:tcPr>
          <w:p>
            <w:pPr>
              <w:spacing w:after="0" w:line="250"/>
            </w:pPr>
            <w:r>
              <w:rPr>
                <w:b/>
                <w:bCs/>
                <w:color w:val="262626"/>
                <w:sz w:val="19"/>
                <w:szCs w:val="19"/>
              </w:rPr>
              <w:t xml:space="preserve">Stock drift</w:t>
            </w:r>
          </w:p>
        </w:tc>
        <w:tc>
          <w:tcPr>
            <w:tcW w:type="dxa" w:w="59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Nightly ledger-versus-cache reconciliation, plus periodic physical counts recorded as adjustments with the variance visible per shop.</w:t>
            </w:r>
          </w:p>
        </w:tc>
      </w:tr>
      <w:tr>
        <w:trPr>
          <w:cantSplit/>
        </w:trPr>
        <w:tc>
          <w:tcPr>
            <w:tcW w:type="dxa" w:w="3100"/>
            <w:tcMar>
              <w:top w:type="dxa" w:w="90"/>
              <w:left w:type="dxa" w:w="130"/>
              <w:bottom w:type="dxa" w:w="90"/>
              <w:right w:type="dxa" w:w="130"/>
            </w:tcMar>
          </w:tcPr>
          <w:p>
            <w:pPr>
              <w:spacing w:after="0" w:line="250"/>
            </w:pPr>
            <w:r>
              <w:rPr>
                <w:b/>
                <w:bCs/>
                <w:color w:val="262626"/>
                <w:sz w:val="19"/>
                <w:szCs w:val="19"/>
              </w:rPr>
              <w:t xml:space="preserve">Double submission from a flaky connection</w:t>
            </w:r>
          </w:p>
        </w:tc>
        <w:tc>
          <w:tcPr>
            <w:tcW w:type="dxa" w:w="5920"/>
            <w:tcMar>
              <w:top w:type="dxa" w:w="90"/>
              <w:left w:type="dxa" w:w="130"/>
              <w:bottom w:type="dxa" w:w="90"/>
              <w:right w:type="dxa" w:w="130"/>
            </w:tcMar>
          </w:tcPr>
          <w:p>
            <w:pPr>
              <w:spacing w:after="0" w:line="250"/>
            </w:pPr>
            <w:r>
              <w:rPr>
                <w:b w:val="false"/>
                <w:bCs w:val="false"/>
                <w:color w:val="262626"/>
                <w:sz w:val="19"/>
                <w:szCs w:val="19"/>
              </w:rPr>
              <w:t xml:space="preserve">Idempotency key on the sale creation call — a retried request returns the original sale rather than creating a second.</w:t>
            </w:r>
          </w:p>
        </w:tc>
      </w:tr>
    </w:tbl>
    <w:p>
      <w:pPr>
        <w:pStyle w:val="Heading2"/>
        <w:spacing w:after="110" w:before="260"/>
      </w:pPr>
      <w:r>
        <w:rPr>
          <w:b/>
          <w:bCs/>
          <w:color w:val="2E74B5"/>
          <w:sz w:val="24"/>
          <w:szCs w:val="24"/>
        </w:rPr>
        <w:t xml:space="preserve">10.4  Making the team want to use it</w:t>
      </w:r>
    </w:p>
    <w:p>
      <w:pPr>
        <w:spacing w:after="120" w:before="0" w:line="276"/>
      </w:pPr>
      <w:r>
        <w:rPr>
          <w:color w:val="262626"/>
          <w:sz w:val="21"/>
          <w:szCs w:val="21"/>
        </w:rPr>
        <w:t xml:space="preserve">Every control above is defensive. The system will only produce clean data if the sales team finds it worth opening, so three things are worth building for their sake rather than management's:</w:t>
      </w:r>
    </w:p>
    <w:p>
      <w:pPr>
        <w:pStyle w:val="ListParagraph"/>
        <w:numPr>
          <w:ilvl w:val="0"/>
          <w:numId w:val="2"/>
        </w:numPr>
        <w:spacing w:after="70" w:line="276"/>
      </w:pPr>
      <w:r>
        <w:rPr>
          <w:color w:val="262626"/>
          <w:sz w:val="21"/>
          <w:szCs w:val="21"/>
        </w:rPr>
        <w:t xml:space="preserve">Her own numbers, live, on the home screen — most people check their own performance more often than a manager ever will.</w:t>
      </w:r>
    </w:p>
    <w:p>
      <w:pPr>
        <w:pStyle w:val="ListParagraph"/>
        <w:numPr>
          <w:ilvl w:val="0"/>
          <w:numId w:val="2"/>
        </w:numPr>
        <w:spacing w:after="70" w:line="276"/>
      </w:pPr>
      <w:r>
        <w:rPr>
          <w:color w:val="262626"/>
          <w:sz w:val="21"/>
          <w:szCs w:val="21"/>
        </w:rPr>
        <w:t xml:space="preserve">Her rank and her progress against target, updated as she sells.</w:t>
      </w:r>
    </w:p>
    <w:p>
      <w:pPr>
        <w:pStyle w:val="ListParagraph"/>
        <w:numPr>
          <w:ilvl w:val="0"/>
          <w:numId w:val="2"/>
        </w:numPr>
        <w:spacing w:after="70" w:line="276"/>
      </w:pPr>
      <w:r>
        <w:rPr>
          <w:color w:val="262626"/>
          <w:sz w:val="21"/>
          <w:szCs w:val="21"/>
        </w:rPr>
        <w:t xml:space="preserve">Speed. If recording a sale takes longer than fifteen seconds during a busy Saturday, it will not be recorded on busy Saturdays, and those are the days that matter.</w:t>
      </w:r>
    </w:p>
    <w:p>
      <w:r>
        <w:br w:type="page"/>
      </w:r>
    </w:p>
    <w:p>
      <w:pPr>
        <w:pStyle w:val="Heading1"/>
        <w:pBdr>
          <w:bottom w:val="single" w:color="2E74B5" w:sz="6" w:space="4"/>
        </w:pBdr>
        <w:spacing w:after="160" w:before="360"/>
      </w:pPr>
      <w:r>
        <w:rPr>
          <w:b/>
          <w:bCs/>
          <w:color w:val="1F3864"/>
          <w:sz w:val="30"/>
          <w:szCs w:val="30"/>
        </w:rPr>
        <w:t xml:space="preserve">11.  Non-functional requirements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1900"/>
        <w:gridCol w:w="7120"/>
      </w:tblGrid>
      <w:tr>
        <w:trPr>
          <w:tblHeader/>
        </w:trPr>
        <w:tc>
          <w:tcPr>
            <w:tcW w:type="dxa" w:w="1900"/>
            <w:shd w:fill="1F3864" w:color="auto" w:val="clear"/>
            <w:tcMar>
              <w:top w:type="dxa" w:w="90"/>
              <w:left w:type="dxa" w:w="130"/>
              <w:bottom w:type="dxa" w:w="90"/>
              <w:right w:type="dxa" w:w="130"/>
            </w:tcMar>
          </w:tcPr>
          <w:p>
            <w:pPr>
              <w:spacing w:after="0" w:line="250"/>
            </w:pPr>
            <w:r>
              <w:rPr>
                <w:b/>
                <w:bCs/>
                <w:color w:val="FFFFFF"/>
                <w:sz w:val="19"/>
                <w:szCs w:val="19"/>
              </w:rPr>
              <w:t xml:space="preserve">Area</w:t>
            </w:r>
          </w:p>
        </w:tc>
        <w:tc>
          <w:tcPr>
            <w:tcW w:type="dxa" w:w="7120"/>
            <w:shd w:fill="1F3864" w:color="auto" w:val="clear"/>
            <w:tcMar>
              <w:top w:type="dxa" w:w="90"/>
              <w:left w:type="dxa" w:w="130"/>
              <w:bottom w:type="dxa" w:w="90"/>
              <w:right w:type="dxa" w:w="130"/>
            </w:tcMar>
          </w:tcPr>
          <w:p>
            <w:pPr>
              <w:spacing w:after="0" w:line="250"/>
            </w:pPr>
            <w:r>
              <w:rPr>
                <w:b/>
                <w:bCs/>
                <w:color w:val="FFFFFF"/>
                <w:sz w:val="19"/>
                <w:szCs w:val="19"/>
              </w:rPr>
              <w:t xml:space="preserve">Requirement</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Performance</w:t>
            </w:r>
          </w:p>
        </w:tc>
        <w:tc>
          <w:tcPr>
            <w:tcW w:type="dxa" w:w="7120"/>
            <w:tcMar>
              <w:top w:type="dxa" w:w="90"/>
              <w:left w:type="dxa" w:w="130"/>
              <w:bottom w:type="dxa" w:w="90"/>
              <w:right w:type="dxa" w:w="130"/>
            </w:tcMar>
          </w:tcPr>
          <w:p>
            <w:pPr>
              <w:spacing w:after="0" w:line="250"/>
            </w:pPr>
            <w:r>
              <w:rPr>
                <w:b w:val="false"/>
                <w:bCs w:val="false"/>
                <w:color w:val="262626"/>
                <w:sz w:val="19"/>
                <w:szCs w:val="19"/>
              </w:rPr>
              <w:t xml:space="preserve">Sell screen interactive within 2 seconds on 4G. Barcode-to-basket under 1 second. Sale confirmation under 2 seconds. Any manager report under 3 seconds for any date range.</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Availability</w:t>
            </w:r>
          </w:p>
        </w:tc>
        <w:tc>
          <w:tcPr>
            <w:tcW w:type="dxa" w:w="7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99.5% during trading hours. A shop that cannot record sales for an hour is a real operational problem, so the deployment should be redundant and monitored with alerting to a named person.</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Scale headroom</w:t>
            </w:r>
          </w:p>
        </w:tc>
        <w:tc>
          <w:tcPr>
            <w:tcW w:type="dxa" w:w="7120"/>
            <w:tcMar>
              <w:top w:type="dxa" w:w="90"/>
              <w:left w:type="dxa" w:w="130"/>
              <w:bottom w:type="dxa" w:w="90"/>
              <w:right w:type="dxa" w:w="130"/>
            </w:tcMar>
          </w:tcPr>
          <w:p>
            <w:pPr>
              <w:spacing w:after="0" w:line="250"/>
            </w:pPr>
            <w:r>
              <w:rPr>
                <w:b w:val="false"/>
                <w:bCs w:val="false"/>
                <w:color w:val="262626"/>
                <w:sz w:val="19"/>
                <w:szCs w:val="19"/>
              </w:rPr>
              <w:t xml:space="preserve">Design for 3× the current chain — 60 shops, 300 users, 5 million sale lines — without architectural change.</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Security</w:t>
            </w:r>
          </w:p>
        </w:tc>
        <w:tc>
          <w:tcPr>
            <w:tcW w:type="dxa" w:w="7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HTTPS everywhere (also a hard requirement for camera access). PINs hashed with bcrypt or argon2, never stored or logged. Row-level authorisation on every query. Rate limiting on login. Sessions expiring after a configurable idle period.</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Privacy</w:t>
            </w:r>
          </w:p>
        </w:tc>
        <w:tc>
          <w:tcPr>
            <w:tcW w:type="dxa" w:w="7120"/>
            <w:tcMar>
              <w:top w:type="dxa" w:w="90"/>
              <w:left w:type="dxa" w:w="130"/>
              <w:bottom w:type="dxa" w:w="90"/>
              <w:right w:type="dxa" w:w="130"/>
            </w:tcMar>
          </w:tcPr>
          <w:p>
            <w:pPr>
              <w:spacing w:after="0" w:line="250"/>
            </w:pPr>
            <w:r>
              <w:rPr>
                <w:b w:val="false"/>
                <w:bCs w:val="false"/>
                <w:color w:val="262626"/>
                <w:sz w:val="19"/>
                <w:szCs w:val="19"/>
              </w:rPr>
              <w:t xml:space="preserve">The system stores staff performance data, which is personal data. Access is limited by role, the audit log records who viewed exports, and a retention policy should be agreed (recommended: sales data indefinitely, session and location logs 90 days).</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Backups</w:t>
            </w:r>
          </w:p>
        </w:tc>
        <w:tc>
          <w:tcPr>
            <w:tcW w:type="dxa" w:w="7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Automated daily backups with point-in-time recovery, retained 30 days, and a restore tested at least once before go-live. An untested backup is not a backup.</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Localisation</w:t>
            </w:r>
          </w:p>
        </w:tc>
        <w:tc>
          <w:tcPr>
            <w:tcW w:type="dxa" w:w="7120"/>
            <w:tcMar>
              <w:top w:type="dxa" w:w="90"/>
              <w:left w:type="dxa" w:w="130"/>
              <w:bottom w:type="dxa" w:w="90"/>
              <w:right w:type="dxa" w:w="130"/>
            </w:tcMar>
          </w:tcPr>
          <w:p>
            <w:pPr>
              <w:spacing w:after="0" w:line="250"/>
            </w:pPr>
            <w:r>
              <w:rPr>
                <w:b w:val="false"/>
                <w:bCs w:val="false"/>
                <w:color w:val="262626"/>
                <w:sz w:val="19"/>
                <w:szCs w:val="19"/>
              </w:rPr>
              <w:t xml:space="preserve">Interface in the language the sales team actually uses — worth confirming early, as right-to-left layout is much cheaper to design in than to retrofit. Single currency and single timezone as specified.</w:t>
            </w:r>
          </w:p>
        </w:tc>
      </w:tr>
      <w:tr>
        <w:trPr>
          <w:cantSplit/>
        </w:trPr>
        <w:tc>
          <w:tcPr>
            <w:tcW w:type="dxa" w:w="1900"/>
            <w:shd w:fill="F7F9FC" w:color="auto" w:val="clear"/>
            <w:tcMar>
              <w:top w:type="dxa" w:w="90"/>
              <w:left w:type="dxa" w:w="130"/>
              <w:bottom w:type="dxa" w:w="90"/>
              <w:right w:type="dxa" w:w="130"/>
            </w:tcMar>
          </w:tcPr>
          <w:p>
            <w:pPr>
              <w:spacing w:after="0" w:line="250"/>
            </w:pPr>
            <w:r>
              <w:rPr>
                <w:b/>
                <w:bCs/>
                <w:color w:val="262626"/>
                <w:sz w:val="19"/>
                <w:szCs w:val="19"/>
              </w:rPr>
              <w:t xml:space="preserve">Accessibility</w:t>
            </w:r>
          </w:p>
        </w:tc>
        <w:tc>
          <w:tcPr>
            <w:tcW w:type="dxa" w:w="7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Large touch targets, high contrast, and readable type. Shops are brightly lit and staff are often looking at a phone at arm's length.</w:t>
            </w:r>
          </w:p>
        </w:tc>
      </w:tr>
      <w:tr>
        <w:trPr>
          <w:cantSplit/>
        </w:trPr>
        <w:tc>
          <w:tcPr>
            <w:tcW w:type="dxa" w:w="1900"/>
            <w:tcMar>
              <w:top w:type="dxa" w:w="90"/>
              <w:left w:type="dxa" w:w="130"/>
              <w:bottom w:type="dxa" w:w="90"/>
              <w:right w:type="dxa" w:w="130"/>
            </w:tcMar>
          </w:tcPr>
          <w:p>
            <w:pPr>
              <w:spacing w:after="0" w:line="250"/>
            </w:pPr>
            <w:r>
              <w:rPr>
                <w:b/>
                <w:bCs/>
                <w:color w:val="262626"/>
                <w:sz w:val="19"/>
                <w:szCs w:val="19"/>
              </w:rPr>
              <w:t xml:space="preserve">Auditability</w:t>
            </w:r>
          </w:p>
        </w:tc>
        <w:tc>
          <w:tcPr>
            <w:tcW w:type="dxa" w:w="7120"/>
            <w:tcMar>
              <w:top w:type="dxa" w:w="90"/>
              <w:left w:type="dxa" w:w="130"/>
              <w:bottom w:type="dxa" w:w="90"/>
              <w:right w:type="dxa" w:w="130"/>
            </w:tcMar>
          </w:tcPr>
          <w:p>
            <w:pPr>
              <w:spacing w:after="0" w:line="250"/>
            </w:pPr>
            <w:r>
              <w:rPr>
                <w:b w:val="false"/>
                <w:bCs w:val="false"/>
                <w:color w:val="262626"/>
                <w:sz w:val="19"/>
                <w:szCs w:val="19"/>
              </w:rPr>
              <w:t xml:space="preserve">Every privileged action logged with actor, timestamp, before and after values, retained for at least two years.</w:t>
            </w:r>
          </w:p>
        </w:tc>
      </w:tr>
    </w:tbl>
    <w:p>
      <w:r>
        <w:br w:type="page"/>
      </w:r>
    </w:p>
    <w:p>
      <w:pPr>
        <w:pStyle w:val="Heading1"/>
        <w:pBdr>
          <w:bottom w:val="single" w:color="2E74B5" w:sz="6" w:space="4"/>
        </w:pBdr>
        <w:spacing w:after="160" w:before="360"/>
      </w:pPr>
      <w:r>
        <w:rPr>
          <w:b/>
          <w:bCs/>
          <w:color w:val="1F3864"/>
          <w:sz w:val="30"/>
          <w:szCs w:val="30"/>
        </w:rPr>
        <w:t xml:space="preserve">12.  Phased delivery plan</w:t>
      </w:r>
    </w:p>
    <w:p>
      <w:pPr>
        <w:spacing w:after="120" w:before="0" w:line="276"/>
      </w:pPr>
      <w:r>
        <w:rPr>
          <w:color w:val="262626"/>
          <w:sz w:val="21"/>
          <w:szCs w:val="21"/>
        </w:rPr>
        <w:t xml:space="preserve">Eleven weeks from start to full rollout, with a live pilot in week 5. The sequence is deliberate: prove the sell flow with real staff in two shops before building the reporting depth, because the sell flow is the only part that can fail in a way that stops the business.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2000"/>
        <w:gridCol w:w="900"/>
        <w:gridCol w:w="3400"/>
        <w:gridCol w:w="2720"/>
      </w:tblGrid>
      <w:tr>
        <w:trPr>
          <w:tblHeader/>
        </w:trPr>
        <w:tc>
          <w:tcPr>
            <w:tcW w:type="dxa" w:w="2000"/>
            <w:shd w:fill="1F3864" w:color="auto" w:val="clear"/>
            <w:tcMar>
              <w:top w:type="dxa" w:w="90"/>
              <w:left w:type="dxa" w:w="130"/>
              <w:bottom w:type="dxa" w:w="90"/>
              <w:right w:type="dxa" w:w="130"/>
            </w:tcMar>
          </w:tcPr>
          <w:p>
            <w:pPr>
              <w:spacing w:after="0" w:line="250"/>
            </w:pPr>
            <w:r>
              <w:rPr>
                <w:b/>
                <w:bCs/>
                <w:color w:val="FFFFFF"/>
                <w:sz w:val="19"/>
                <w:szCs w:val="19"/>
              </w:rPr>
              <w:t xml:space="preserve">Phase</w:t>
            </w:r>
          </w:p>
        </w:tc>
        <w:tc>
          <w:tcPr>
            <w:tcW w:type="dxa" w:w="900"/>
            <w:shd w:fill="1F3864" w:color="auto" w:val="clear"/>
            <w:tcMar>
              <w:top w:type="dxa" w:w="90"/>
              <w:left w:type="dxa" w:w="130"/>
              <w:bottom w:type="dxa" w:w="90"/>
              <w:right w:type="dxa" w:w="130"/>
            </w:tcMar>
          </w:tcPr>
          <w:p>
            <w:pPr>
              <w:spacing w:after="0" w:line="250"/>
            </w:pPr>
            <w:r>
              <w:rPr>
                <w:b/>
                <w:bCs/>
                <w:color w:val="FFFFFF"/>
                <w:sz w:val="19"/>
                <w:szCs w:val="19"/>
              </w:rPr>
              <w:t xml:space="preserve">Weeks</w:t>
            </w:r>
          </w:p>
        </w:tc>
        <w:tc>
          <w:tcPr>
            <w:tcW w:type="dxa" w:w="3400"/>
            <w:shd w:fill="1F3864" w:color="auto" w:val="clear"/>
            <w:tcMar>
              <w:top w:type="dxa" w:w="90"/>
              <w:left w:type="dxa" w:w="130"/>
              <w:bottom w:type="dxa" w:w="90"/>
              <w:right w:type="dxa" w:w="130"/>
            </w:tcMar>
          </w:tcPr>
          <w:p>
            <w:pPr>
              <w:spacing w:after="0" w:line="250"/>
            </w:pPr>
            <w:r>
              <w:rPr>
                <w:b/>
                <w:bCs/>
                <w:color w:val="FFFFFF"/>
                <w:sz w:val="19"/>
                <w:szCs w:val="19"/>
              </w:rPr>
              <w:t xml:space="preserve">Delivered</w:t>
            </w:r>
          </w:p>
        </w:tc>
        <w:tc>
          <w:tcPr>
            <w:tcW w:type="dxa" w:w="2720"/>
            <w:shd w:fill="1F3864" w:color="auto" w:val="clear"/>
            <w:tcMar>
              <w:top w:type="dxa" w:w="90"/>
              <w:left w:type="dxa" w:w="130"/>
              <w:bottom w:type="dxa" w:w="90"/>
              <w:right w:type="dxa" w:w="130"/>
            </w:tcMar>
          </w:tcPr>
          <w:p>
            <w:pPr>
              <w:spacing w:after="0" w:line="250"/>
            </w:pPr>
            <w:r>
              <w:rPr>
                <w:b/>
                <w:bCs/>
                <w:color w:val="FFFFFF"/>
                <w:sz w:val="19"/>
                <w:szCs w:val="19"/>
              </w:rPr>
              <w:t xml:space="preserve">Exit criterion</w:t>
            </w:r>
          </w:p>
        </w:tc>
      </w:tr>
      <w:tr>
        <w:trPr>
          <w:cantSplit/>
        </w:trPr>
        <w:tc>
          <w:tcPr>
            <w:tcW w:type="dxa" w:w="2000"/>
            <w:tcMar>
              <w:top w:type="dxa" w:w="90"/>
              <w:left w:type="dxa" w:w="130"/>
              <w:bottom w:type="dxa" w:w="90"/>
              <w:right w:type="dxa" w:w="130"/>
            </w:tcMar>
          </w:tcPr>
          <w:p>
            <w:pPr>
              <w:spacing w:after="0" w:line="250"/>
            </w:pPr>
            <w:r>
              <w:rPr>
                <w:b/>
                <w:bCs/>
                <w:color w:val="262626"/>
                <w:sz w:val="19"/>
                <w:szCs w:val="19"/>
              </w:rPr>
              <w:t xml:space="preserve">0 — Data preparation</w:t>
            </w:r>
          </w:p>
        </w:tc>
        <w:tc>
          <w:tcPr>
            <w:tcW w:type="dxa" w:w="900"/>
            <w:tcMar>
              <w:top w:type="dxa" w:w="90"/>
              <w:left w:type="dxa" w:w="130"/>
              <w:bottom w:type="dxa" w:w="90"/>
              <w:right w:type="dxa" w:w="130"/>
            </w:tcMar>
          </w:tcPr>
          <w:p>
            <w:pPr>
              <w:spacing w:after="0" w:line="250"/>
            </w:pPr>
            <w:r>
              <w:rPr>
                <w:b w:val="false"/>
                <w:bCs w:val="false"/>
                <w:color w:val="262626"/>
                <w:sz w:val="19"/>
                <w:szCs w:val="19"/>
              </w:rPr>
              <w:t xml:space="preserve">1</w:t>
            </w:r>
          </w:p>
        </w:tc>
        <w:tc>
          <w:tcPr>
            <w:tcW w:type="dxa" w:w="3400"/>
            <w:tcMar>
              <w:top w:type="dxa" w:w="90"/>
              <w:left w:type="dxa" w:w="130"/>
              <w:bottom w:type="dxa" w:w="90"/>
              <w:right w:type="dxa" w:w="130"/>
            </w:tcMar>
          </w:tcPr>
          <w:p>
            <w:pPr>
              <w:spacing w:after="0" w:line="250"/>
            </w:pPr>
            <w:r>
              <w:rPr>
                <w:b w:val="false"/>
                <w:bCs w:val="false"/>
                <w:color w:val="262626"/>
                <w:sz w:val="19"/>
                <w:szCs w:val="19"/>
              </w:rPr>
              <w:t xml:space="preserve">Catalogue consolidated to variant level with brands, categories, barcodes, prices and cost prices. Shop list and staff list confirmed. Label-printing decision made. Opening stock count scheduled.</w:t>
            </w:r>
          </w:p>
        </w:tc>
        <w:tc>
          <w:tcPr>
            <w:tcW w:type="dxa" w:w="2720"/>
            <w:tcMar>
              <w:top w:type="dxa" w:w="90"/>
              <w:left w:type="dxa" w:w="130"/>
              <w:bottom w:type="dxa" w:w="90"/>
              <w:right w:type="dxa" w:w="130"/>
            </w:tcMar>
          </w:tcPr>
          <w:p>
            <w:pPr>
              <w:spacing w:after="0" w:line="250"/>
            </w:pPr>
            <w:r>
              <w:rPr>
                <w:b w:val="false"/>
                <w:bCs w:val="false"/>
                <w:color w:val="262626"/>
                <w:sz w:val="19"/>
                <w:szCs w:val="19"/>
              </w:rPr>
              <w:t xml:space="preserve">A clean catalogue file signed off by operations. This phase can run in parallel with early development, but it must not slip.</w:t>
            </w:r>
          </w:p>
        </w:tc>
      </w:tr>
      <w:tr>
        <w:trPr>
          <w:cantSplit/>
        </w:trPr>
        <w:tc>
          <w:tcPr>
            <w:tcW w:type="dxa" w:w="2000"/>
            <w:shd w:fill="F7F9FC" w:color="auto" w:val="clear"/>
            <w:tcMar>
              <w:top w:type="dxa" w:w="90"/>
              <w:left w:type="dxa" w:w="130"/>
              <w:bottom w:type="dxa" w:w="90"/>
              <w:right w:type="dxa" w:w="130"/>
            </w:tcMar>
          </w:tcPr>
          <w:p>
            <w:pPr>
              <w:spacing w:after="0" w:line="250"/>
            </w:pPr>
            <w:r>
              <w:rPr>
                <w:b/>
                <w:bCs/>
                <w:color w:val="262626"/>
                <w:sz w:val="19"/>
                <w:szCs w:val="19"/>
              </w:rPr>
              <w:t xml:space="preserve">1 — Core sell flow (MVP)</w:t>
            </w:r>
          </w:p>
        </w:tc>
        <w:tc>
          <w:tcPr>
            <w:tcW w:type="dxa" w:w="9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2–5</w:t>
            </w:r>
          </w:p>
        </w:tc>
        <w:tc>
          <w:tcPr>
            <w:tcW w:type="dxa" w:w="3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Authentication and roles. Catalogue and search. Barcode scanning. Sell, basket, confirm. Sale ledger. Basic manager view of sales by shop and by person. Stock decrement.</w:t>
            </w:r>
          </w:p>
        </w:tc>
        <w:tc>
          <w:tcPr>
            <w:tcW w:type="dxa" w:w="27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Two pilot shops recording every sale through the system for a full week, with the day total reconciling against the till.</w:t>
            </w:r>
          </w:p>
        </w:tc>
      </w:tr>
      <w:tr>
        <w:trPr>
          <w:cantSplit/>
        </w:trPr>
        <w:tc>
          <w:tcPr>
            <w:tcW w:type="dxa" w:w="2000"/>
            <w:tcMar>
              <w:top w:type="dxa" w:w="90"/>
              <w:left w:type="dxa" w:w="130"/>
              <w:bottom w:type="dxa" w:w="90"/>
              <w:right w:type="dxa" w:w="130"/>
            </w:tcMar>
          </w:tcPr>
          <w:p>
            <w:pPr>
              <w:spacing w:after="0" w:line="250"/>
            </w:pPr>
            <w:r>
              <w:rPr>
                <w:b/>
                <w:bCs/>
                <w:color w:val="262626"/>
                <w:sz w:val="19"/>
                <w:szCs w:val="19"/>
              </w:rPr>
              <w:t xml:space="preserve">2 — Stock and performance</w:t>
            </w:r>
          </w:p>
        </w:tc>
        <w:tc>
          <w:tcPr>
            <w:tcW w:type="dxa" w:w="900"/>
            <w:tcMar>
              <w:top w:type="dxa" w:w="90"/>
              <w:left w:type="dxa" w:w="130"/>
              <w:bottom w:type="dxa" w:w="90"/>
              <w:right w:type="dxa" w:w="130"/>
            </w:tcMar>
          </w:tcPr>
          <w:p>
            <w:pPr>
              <w:spacing w:after="0" w:line="250"/>
            </w:pPr>
            <w:r>
              <w:rPr>
                <w:b w:val="false"/>
                <w:bCs w:val="false"/>
                <w:color w:val="262626"/>
                <w:sz w:val="19"/>
                <w:szCs w:val="19"/>
              </w:rPr>
              <w:t xml:space="preserve">6–8</w:t>
            </w:r>
          </w:p>
        </w:tc>
        <w:tc>
          <w:tcPr>
            <w:tcW w:type="dxa" w:w="3400"/>
            <w:tcMar>
              <w:top w:type="dxa" w:w="90"/>
              <w:left w:type="dxa" w:w="130"/>
              <w:bottom w:type="dxa" w:w="90"/>
              <w:right w:type="dxa" w:w="130"/>
            </w:tcMar>
          </w:tcPr>
          <w:p>
            <w:pPr>
              <w:spacing w:after="0" w:line="250"/>
            </w:pPr>
            <w:r>
              <w:rPr>
                <w:b w:val="false"/>
                <w:bCs w:val="false"/>
                <w:color w:val="262626"/>
                <w:sz w:val="19"/>
                <w:szCs w:val="19"/>
              </w:rPr>
              <w:t xml:space="preserve">Stock-in (manual and CSV import). Stock levels, low-stock and dead-stock alerts. Returns and void approval workflow. Monthly targets. Leaderboard with attainment. Product performance report. Exports.</w:t>
            </w:r>
          </w:p>
        </w:tc>
        <w:tc>
          <w:tcPr>
            <w:tcW w:type="dxa" w:w="2720"/>
            <w:tcMar>
              <w:top w:type="dxa" w:w="90"/>
              <w:left w:type="dxa" w:w="130"/>
              <w:bottom w:type="dxa" w:w="90"/>
              <w:right w:type="dxa" w:w="130"/>
            </w:tcMar>
          </w:tcPr>
          <w:p>
            <w:pPr>
              <w:spacing w:after="0" w:line="250"/>
            </w:pPr>
            <w:r>
              <w:rPr>
                <w:b w:val="false"/>
                <w:bCs w:val="false"/>
                <w:color w:val="262626"/>
                <w:sz w:val="19"/>
                <w:szCs w:val="19"/>
              </w:rPr>
              <w:t xml:space="preserve">Managers running the month-end review entirely from the system, with no parallel spreadsheet.</w:t>
            </w:r>
          </w:p>
        </w:tc>
      </w:tr>
      <w:tr>
        <w:trPr>
          <w:cantSplit/>
        </w:trPr>
        <w:tc>
          <w:tcPr>
            <w:tcW w:type="dxa" w:w="2000"/>
            <w:shd w:fill="F7F9FC" w:color="auto" w:val="clear"/>
            <w:tcMar>
              <w:top w:type="dxa" w:w="90"/>
              <w:left w:type="dxa" w:w="130"/>
              <w:bottom w:type="dxa" w:w="90"/>
              <w:right w:type="dxa" w:w="130"/>
            </w:tcMar>
          </w:tcPr>
          <w:p>
            <w:pPr>
              <w:spacing w:after="0" w:line="250"/>
            </w:pPr>
            <w:r>
              <w:rPr>
                <w:b/>
                <w:bCs/>
                <w:color w:val="262626"/>
                <w:sz w:val="19"/>
                <w:szCs w:val="19"/>
              </w:rPr>
              <w:t xml:space="preserve">3 — Rollout and hardening</w:t>
            </w:r>
          </w:p>
        </w:tc>
        <w:tc>
          <w:tcPr>
            <w:tcW w:type="dxa" w:w="9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9–11</w:t>
            </w:r>
          </w:p>
        </w:tc>
        <w:tc>
          <w:tcPr>
            <w:tcW w:type="dxa" w:w="3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Roll out shop by shop with training. Opening stock counts per shop. Reconciliation report. Exception reports. Performance tuning and summary aggregation. Monitoring and backup verification.</w:t>
            </w:r>
          </w:p>
        </w:tc>
        <w:tc>
          <w:tcPr>
            <w:tcW w:type="dxa" w:w="27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All shops live, all staff onboarded, one clean month-end closed from the system.</w:t>
            </w:r>
          </w:p>
        </w:tc>
      </w:tr>
      <w:tr>
        <w:trPr>
          <w:cantSplit/>
        </w:trPr>
        <w:tc>
          <w:tcPr>
            <w:tcW w:type="dxa" w:w="2000"/>
            <w:tcMar>
              <w:top w:type="dxa" w:w="90"/>
              <w:left w:type="dxa" w:w="130"/>
              <w:bottom w:type="dxa" w:w="90"/>
              <w:right w:type="dxa" w:w="130"/>
            </w:tcMar>
          </w:tcPr>
          <w:p>
            <w:pPr>
              <w:spacing w:after="0" w:line="250"/>
            </w:pPr>
            <w:r>
              <w:rPr>
                <w:b/>
                <w:bCs/>
                <w:color w:val="262626"/>
                <w:sz w:val="19"/>
                <w:szCs w:val="19"/>
              </w:rPr>
              <w:t xml:space="preserve">4 — Later, on demand</w:t>
            </w:r>
          </w:p>
        </w:tc>
        <w:tc>
          <w:tcPr>
            <w:tcW w:type="dxa" w:w="900"/>
            <w:tcMar>
              <w:top w:type="dxa" w:w="90"/>
              <w:left w:type="dxa" w:w="130"/>
              <w:bottom w:type="dxa" w:w="90"/>
              <w:right w:type="dxa" w:w="130"/>
            </w:tcMar>
          </w:tcPr>
          <w:p>
            <w:pPr>
              <w:spacing w:after="0" w:line="250"/>
            </w:pPr>
            <w:r>
              <w:rPr>
                <w:b w:val="false"/>
                <w:bCs w:val="false"/>
                <w:color w:val="262626"/>
                <w:sz w:val="19"/>
                <w:szCs w:val="19"/>
              </w:rPr>
              <w:t xml:space="preserve">Post-launch</w:t>
            </w:r>
          </w:p>
        </w:tc>
        <w:tc>
          <w:tcPr>
            <w:tcW w:type="dxa" w:w="3400"/>
            <w:tcMar>
              <w:top w:type="dxa" w:w="90"/>
              <w:left w:type="dxa" w:w="130"/>
              <w:bottom w:type="dxa" w:w="90"/>
              <w:right w:type="dxa" w:w="130"/>
            </w:tcMar>
          </w:tcPr>
          <w:p>
            <w:pPr>
              <w:spacing w:after="0" w:line="250"/>
            </w:pPr>
            <w:r>
              <w:rPr>
                <w:b w:val="false"/>
                <w:bCs w:val="false"/>
                <w:color w:val="262626"/>
                <w:sz w:val="19"/>
                <w:szCs w:val="19"/>
              </w:rPr>
              <w:t xml:space="preserve">Commission engine on top of the target data. Offline mode. Shop-to-shop transfers with confirmation. Customer capture and loyalty. Accounting export. Supplier purchase orders.</w:t>
            </w:r>
          </w:p>
        </w:tc>
        <w:tc>
          <w:tcPr>
            <w:tcW w:type="dxa" w:w="2720"/>
            <w:tcMar>
              <w:top w:type="dxa" w:w="90"/>
              <w:left w:type="dxa" w:w="130"/>
              <w:bottom w:type="dxa" w:w="90"/>
              <w:right w:type="dxa" w:w="130"/>
            </w:tcMar>
          </w:tcPr>
          <w:p>
            <w:pPr>
              <w:spacing w:after="0" w:line="250"/>
            </w:pPr>
            <w:r>
              <w:rPr>
                <w:b w:val="false"/>
                <w:bCs w:val="false"/>
                <w:color w:val="262626"/>
                <w:sz w:val="19"/>
                <w:szCs w:val="19"/>
              </w:rPr>
              <w:t xml:space="preserve">Prioritised once the chain has three months of real data to argue from.</w:t>
            </w:r>
          </w:p>
        </w:tc>
      </w:tr>
    </w:tbl>
    <w:p>
      <w:pPr>
        <w:pStyle w:val="Heading2"/>
        <w:spacing w:after="110" w:before="260"/>
      </w:pPr>
      <w:r>
        <w:rPr>
          <w:b/>
          <w:bCs/>
          <w:color w:val="2E74B5"/>
          <w:sz w:val="24"/>
          <w:szCs w:val="24"/>
        </w:rPr>
        <w:t xml:space="preserve">12.1  Rollout mechanics</w:t>
      </w:r>
    </w:p>
    <w:p>
      <w:pPr>
        <w:pStyle w:val="ListParagraph"/>
        <w:numPr>
          <w:ilvl w:val="0"/>
          <w:numId w:val="2"/>
        </w:numPr>
        <w:spacing w:after="70" w:line="276"/>
      </w:pPr>
      <w:r>
        <w:rPr>
          <w:color w:val="262626"/>
          <w:sz w:val="21"/>
          <w:szCs w:val="21"/>
        </w:rPr>
        <w:t xml:space="preserve">Two shops first, chosen for a cooperative supervisor rather than for size. Then four, then the rest in waves of five or six.</w:t>
      </w:r>
    </w:p>
    <w:p>
      <w:pPr>
        <w:pStyle w:val="ListParagraph"/>
        <w:numPr>
          <w:ilvl w:val="0"/>
          <w:numId w:val="2"/>
        </w:numPr>
        <w:spacing w:after="70" w:line="276"/>
      </w:pPr>
      <w:r>
        <w:rPr>
          <w:color w:val="262626"/>
          <w:sz w:val="21"/>
          <w:szCs w:val="21"/>
        </w:rPr>
        <w:t xml:space="preserve">Each wave needs an opening stock count on the day it goes live, and someone present in the shop for the first two trading days.</w:t>
      </w:r>
    </w:p>
    <w:p>
      <w:pPr>
        <w:pStyle w:val="ListParagraph"/>
        <w:numPr>
          <w:ilvl w:val="0"/>
          <w:numId w:val="2"/>
        </w:numPr>
        <w:spacing w:after="70" w:line="276"/>
      </w:pPr>
      <w:r>
        <w:rPr>
          <w:color w:val="262626"/>
          <w:sz w:val="21"/>
          <w:szCs w:val="21"/>
        </w:rPr>
        <w:t xml:space="preserve">Training is fifteen minutes per salesperson. If it needs more than that, the interface is wrong and should be fixed rather than trained around.</w:t>
      </w:r>
    </w:p>
    <w:p>
      <w:pPr>
        <w:pStyle w:val="ListParagraph"/>
        <w:numPr>
          <w:ilvl w:val="0"/>
          <w:numId w:val="2"/>
        </w:numPr>
        <w:spacing w:after="70" w:line="276"/>
      </w:pPr>
      <w:r>
        <w:rPr>
          <w:color w:val="262626"/>
          <w:sz w:val="21"/>
          <w:szCs w:val="21"/>
        </w:rPr>
        <w:t xml:space="preserve">A one-page laminated card per shop, and a WhatsApp group with a named person who answers during trading hours for the first month.</w:t>
      </w:r>
    </w:p>
    <w:p>
      <w:pPr>
        <w:pStyle w:val="ListParagraph"/>
        <w:numPr>
          <w:ilvl w:val="0"/>
          <w:numId w:val="2"/>
        </w:numPr>
        <w:spacing w:after="70" w:line="276"/>
      </w:pPr>
      <w:r>
        <w:rPr>
          <w:color w:val="262626"/>
          <w:sz w:val="21"/>
          <w:szCs w:val="21"/>
        </w:rPr>
        <w:t xml:space="preserve">Run the old method in parallel for exactly one week per shop — long enough to catch problems, short enough that nobody settles back into it.</w:t>
      </w:r>
    </w:p>
    <w:p>
      <w:r>
        <w:br w:type="page"/>
      </w:r>
    </w:p>
    <w:p>
      <w:pPr>
        <w:pStyle w:val="Heading1"/>
        <w:pBdr>
          <w:bottom w:val="single" w:color="2E74B5" w:sz="6" w:space="4"/>
        </w:pBdr>
        <w:spacing w:after="160" w:before="360"/>
      </w:pPr>
      <w:r>
        <w:rPr>
          <w:b/>
          <w:bCs/>
          <w:color w:val="1F3864"/>
          <w:sz w:val="30"/>
          <w:szCs w:val="30"/>
        </w:rPr>
        <w:t xml:space="preserve">13.  Effort and cost estimate</w:t>
      </w:r>
    </w:p>
    <w:p>
      <w:pPr>
        <w:pStyle w:val="Heading2"/>
        <w:spacing w:after="110" w:before="260"/>
      </w:pPr>
      <w:r>
        <w:rPr>
          <w:b/>
          <w:bCs/>
          <w:color w:val="2E74B5"/>
          <w:sz w:val="24"/>
          <w:szCs w:val="24"/>
        </w:rPr>
        <w:t xml:space="preserve">13.1  Build effort</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6420"/>
        <w:gridCol w:w="2600"/>
      </w:tblGrid>
      <w:tr>
        <w:trPr>
          <w:tblHeader/>
        </w:trPr>
        <w:tc>
          <w:tcPr>
            <w:tcW w:type="dxa" w:w="6420"/>
            <w:shd w:fill="1F3864" w:color="auto" w:val="clear"/>
            <w:tcMar>
              <w:top w:type="dxa" w:w="90"/>
              <w:left w:type="dxa" w:w="130"/>
              <w:bottom w:type="dxa" w:w="90"/>
              <w:right w:type="dxa" w:w="130"/>
            </w:tcMar>
          </w:tcPr>
          <w:p>
            <w:pPr>
              <w:spacing w:after="0" w:line="250"/>
            </w:pPr>
            <w:r>
              <w:rPr>
                <w:b/>
                <w:bCs/>
                <w:color w:val="FFFFFF"/>
                <w:sz w:val="19"/>
                <w:szCs w:val="19"/>
              </w:rPr>
              <w:t xml:space="preserve">Work package</w:t>
            </w:r>
          </w:p>
        </w:tc>
        <w:tc>
          <w:tcPr>
            <w:tcW w:type="dxa" w:w="2600"/>
            <w:shd w:fill="1F3864" w:color="auto" w:val="clear"/>
            <w:tcMar>
              <w:top w:type="dxa" w:w="90"/>
              <w:left w:type="dxa" w:w="130"/>
              <w:bottom w:type="dxa" w:w="90"/>
              <w:right w:type="dxa" w:w="130"/>
            </w:tcMar>
          </w:tcPr>
          <w:p>
            <w:pPr>
              <w:spacing w:after="0" w:line="250"/>
              <w:jc w:val="center"/>
            </w:pPr>
            <w:r>
              <w:rPr>
                <w:b/>
                <w:bCs/>
                <w:color w:val="FFFFFF"/>
                <w:sz w:val="19"/>
                <w:szCs w:val="19"/>
              </w:rPr>
              <w:t xml:space="preserve">Developer-days</w:t>
            </w:r>
          </w:p>
        </w:tc>
      </w:tr>
      <w:tr>
        <w:trPr>
          <w:cantSplit/>
        </w:trPr>
        <w:tc>
          <w:tcPr>
            <w:tcW w:type="dxa" w:w="6420"/>
            <w:tcMar>
              <w:top w:type="dxa" w:w="90"/>
              <w:left w:type="dxa" w:w="130"/>
              <w:bottom w:type="dxa" w:w="90"/>
              <w:right w:type="dxa" w:w="130"/>
            </w:tcMar>
          </w:tcPr>
          <w:p>
            <w:pPr>
              <w:spacing w:after="0" w:line="250"/>
            </w:pPr>
            <w:r>
              <w:rPr>
                <w:b/>
                <w:bCs/>
                <w:color w:val="262626"/>
                <w:sz w:val="19"/>
                <w:szCs w:val="19"/>
              </w:rPr>
              <w:t xml:space="preserve">Project setup, environments, CI, authentication and role framework</w:t>
            </w:r>
          </w:p>
        </w:tc>
        <w:tc>
          <w:tcPr>
            <w:tcW w:type="dxa" w:w="2600"/>
            <w:tcMar>
              <w:top w:type="dxa" w:w="90"/>
              <w:left w:type="dxa" w:w="130"/>
              <w:bottom w:type="dxa" w:w="90"/>
              <w:right w:type="dxa" w:w="130"/>
            </w:tcMar>
          </w:tcPr>
          <w:p>
            <w:pPr>
              <w:spacing w:after="0" w:line="250"/>
              <w:jc w:val="center"/>
            </w:pPr>
            <w:r>
              <w:rPr>
                <w:b w:val="false"/>
                <w:bCs w:val="false"/>
                <w:color w:val="262626"/>
                <w:sz w:val="19"/>
                <w:szCs w:val="19"/>
              </w:rPr>
              <w:t xml:space="preserve">6–8</w:t>
            </w:r>
          </w:p>
        </w:tc>
      </w:tr>
      <w:tr>
        <w:trPr>
          <w:cantSplit/>
        </w:trPr>
        <w:tc>
          <w:tcPr>
            <w:tcW w:type="dxa" w:w="6420"/>
            <w:shd w:fill="F7F9FC" w:color="auto" w:val="clear"/>
            <w:tcMar>
              <w:top w:type="dxa" w:w="90"/>
              <w:left w:type="dxa" w:w="130"/>
              <w:bottom w:type="dxa" w:w="90"/>
              <w:right w:type="dxa" w:w="130"/>
            </w:tcMar>
          </w:tcPr>
          <w:p>
            <w:pPr>
              <w:spacing w:after="0" w:line="250"/>
            </w:pPr>
            <w:r>
              <w:rPr>
                <w:b/>
                <w:bCs/>
                <w:color w:val="262626"/>
                <w:sz w:val="19"/>
                <w:szCs w:val="19"/>
              </w:rPr>
              <w:t xml:space="preserve">Catalogue: products, variants, barcodes, prices, admin screens, import</w:t>
            </w:r>
          </w:p>
        </w:tc>
        <w:tc>
          <w:tcPr>
            <w:tcW w:type="dxa" w:w="260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8–10</w:t>
            </w:r>
          </w:p>
        </w:tc>
      </w:tr>
      <w:tr>
        <w:trPr>
          <w:cantSplit/>
        </w:trPr>
        <w:tc>
          <w:tcPr>
            <w:tcW w:type="dxa" w:w="6420"/>
            <w:tcMar>
              <w:top w:type="dxa" w:w="90"/>
              <w:left w:type="dxa" w:w="130"/>
              <w:bottom w:type="dxa" w:w="90"/>
              <w:right w:type="dxa" w:w="130"/>
            </w:tcMar>
          </w:tcPr>
          <w:p>
            <w:pPr>
              <w:spacing w:after="0" w:line="250"/>
            </w:pPr>
            <w:r>
              <w:rPr>
                <w:b/>
                <w:bCs/>
                <w:color w:val="262626"/>
                <w:sz w:val="19"/>
                <w:szCs w:val="19"/>
              </w:rPr>
              <w:t xml:space="preserve">Salesperson app: scanning, search, basket, confirm, my-sales</w:t>
            </w:r>
          </w:p>
        </w:tc>
        <w:tc>
          <w:tcPr>
            <w:tcW w:type="dxa" w:w="2600"/>
            <w:tcMar>
              <w:top w:type="dxa" w:w="90"/>
              <w:left w:type="dxa" w:w="130"/>
              <w:bottom w:type="dxa" w:w="90"/>
              <w:right w:type="dxa" w:w="130"/>
            </w:tcMar>
          </w:tcPr>
          <w:p>
            <w:pPr>
              <w:spacing w:after="0" w:line="250"/>
              <w:jc w:val="center"/>
            </w:pPr>
            <w:r>
              <w:rPr>
                <w:b w:val="false"/>
                <w:bCs w:val="false"/>
                <w:color w:val="262626"/>
                <w:sz w:val="19"/>
                <w:szCs w:val="19"/>
              </w:rPr>
              <w:t xml:space="preserve">12–15</w:t>
            </w:r>
          </w:p>
        </w:tc>
      </w:tr>
      <w:tr>
        <w:trPr>
          <w:cantSplit/>
        </w:trPr>
        <w:tc>
          <w:tcPr>
            <w:tcW w:type="dxa" w:w="6420"/>
            <w:shd w:fill="F7F9FC" w:color="auto" w:val="clear"/>
            <w:tcMar>
              <w:top w:type="dxa" w:w="90"/>
              <w:left w:type="dxa" w:w="130"/>
              <w:bottom w:type="dxa" w:w="90"/>
              <w:right w:type="dxa" w:w="130"/>
            </w:tcMar>
          </w:tcPr>
          <w:p>
            <w:pPr>
              <w:spacing w:after="0" w:line="250"/>
            </w:pPr>
            <w:r>
              <w:rPr>
                <w:b/>
                <w:bCs/>
                <w:color w:val="262626"/>
                <w:sz w:val="19"/>
                <w:szCs w:val="19"/>
              </w:rPr>
              <w:t xml:space="preserve">Sales and stock ledger, transactional integrity, voids and returns</w:t>
            </w:r>
          </w:p>
        </w:tc>
        <w:tc>
          <w:tcPr>
            <w:tcW w:type="dxa" w:w="260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7–9</w:t>
            </w:r>
          </w:p>
        </w:tc>
      </w:tr>
      <w:tr>
        <w:trPr>
          <w:cantSplit/>
        </w:trPr>
        <w:tc>
          <w:tcPr>
            <w:tcW w:type="dxa" w:w="6420"/>
            <w:tcMar>
              <w:top w:type="dxa" w:w="90"/>
              <w:left w:type="dxa" w:w="130"/>
              <w:bottom w:type="dxa" w:w="90"/>
              <w:right w:type="dxa" w:w="130"/>
            </w:tcMar>
          </w:tcPr>
          <w:p>
            <w:pPr>
              <w:spacing w:after="0" w:line="250"/>
            </w:pPr>
            <w:r>
              <w:rPr>
                <w:b/>
                <w:bCs/>
                <w:color w:val="262626"/>
                <w:sz w:val="19"/>
                <w:szCs w:val="19"/>
              </w:rPr>
              <w:t xml:space="preserve">Stock-in, stock levels, counts, alerts</w:t>
            </w:r>
          </w:p>
        </w:tc>
        <w:tc>
          <w:tcPr>
            <w:tcW w:type="dxa" w:w="2600"/>
            <w:tcMar>
              <w:top w:type="dxa" w:w="90"/>
              <w:left w:type="dxa" w:w="130"/>
              <w:bottom w:type="dxa" w:w="90"/>
              <w:right w:type="dxa" w:w="130"/>
            </w:tcMar>
          </w:tcPr>
          <w:p>
            <w:pPr>
              <w:spacing w:after="0" w:line="250"/>
              <w:jc w:val="center"/>
            </w:pPr>
            <w:r>
              <w:rPr>
                <w:b w:val="false"/>
                <w:bCs w:val="false"/>
                <w:color w:val="262626"/>
                <w:sz w:val="19"/>
                <w:szCs w:val="19"/>
              </w:rPr>
              <w:t xml:space="preserve">5–7</w:t>
            </w:r>
          </w:p>
        </w:tc>
      </w:tr>
      <w:tr>
        <w:trPr>
          <w:cantSplit/>
        </w:trPr>
        <w:tc>
          <w:tcPr>
            <w:tcW w:type="dxa" w:w="6420"/>
            <w:shd w:fill="F7F9FC" w:color="auto" w:val="clear"/>
            <w:tcMar>
              <w:top w:type="dxa" w:w="90"/>
              <w:left w:type="dxa" w:w="130"/>
              <w:bottom w:type="dxa" w:w="90"/>
              <w:right w:type="dxa" w:w="130"/>
            </w:tcMar>
          </w:tcPr>
          <w:p>
            <w:pPr>
              <w:spacing w:after="0" w:line="250"/>
            </w:pPr>
            <w:r>
              <w:rPr>
                <w:b/>
                <w:bCs/>
                <w:color w:val="262626"/>
                <w:sz w:val="19"/>
                <w:szCs w:val="19"/>
              </w:rPr>
              <w:t xml:space="preserve">Manager dashboard, drill-downs, leaderboard, targets</w:t>
            </w:r>
          </w:p>
        </w:tc>
        <w:tc>
          <w:tcPr>
            <w:tcW w:type="dxa" w:w="260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10–13</w:t>
            </w:r>
          </w:p>
        </w:tc>
      </w:tr>
      <w:tr>
        <w:trPr>
          <w:cantSplit/>
        </w:trPr>
        <w:tc>
          <w:tcPr>
            <w:tcW w:type="dxa" w:w="6420"/>
            <w:tcMar>
              <w:top w:type="dxa" w:w="90"/>
              <w:left w:type="dxa" w:w="130"/>
              <w:bottom w:type="dxa" w:w="90"/>
              <w:right w:type="dxa" w:w="130"/>
            </w:tcMar>
          </w:tcPr>
          <w:p>
            <w:pPr>
              <w:spacing w:after="0" w:line="250"/>
            </w:pPr>
            <w:r>
              <w:rPr>
                <w:b/>
                <w:bCs/>
                <w:color w:val="262626"/>
                <w:sz w:val="19"/>
                <w:szCs w:val="19"/>
              </w:rPr>
              <w:t xml:space="preserve">Product performance and exports</w:t>
            </w:r>
          </w:p>
        </w:tc>
        <w:tc>
          <w:tcPr>
            <w:tcW w:type="dxa" w:w="2600"/>
            <w:tcMar>
              <w:top w:type="dxa" w:w="90"/>
              <w:left w:type="dxa" w:w="130"/>
              <w:bottom w:type="dxa" w:w="90"/>
              <w:right w:type="dxa" w:w="130"/>
            </w:tcMar>
          </w:tcPr>
          <w:p>
            <w:pPr>
              <w:spacing w:after="0" w:line="250"/>
              <w:jc w:val="center"/>
            </w:pPr>
            <w:r>
              <w:rPr>
                <w:b w:val="false"/>
                <w:bCs w:val="false"/>
                <w:color w:val="262626"/>
                <w:sz w:val="19"/>
                <w:szCs w:val="19"/>
              </w:rPr>
              <w:t xml:space="preserve">4–6</w:t>
            </w:r>
          </w:p>
        </w:tc>
      </w:tr>
      <w:tr>
        <w:trPr>
          <w:cantSplit/>
        </w:trPr>
        <w:tc>
          <w:tcPr>
            <w:tcW w:type="dxa" w:w="6420"/>
            <w:shd w:fill="F7F9FC" w:color="auto" w:val="clear"/>
            <w:tcMar>
              <w:top w:type="dxa" w:w="90"/>
              <w:left w:type="dxa" w:w="130"/>
              <w:bottom w:type="dxa" w:w="90"/>
              <w:right w:type="dxa" w:w="130"/>
            </w:tcMar>
          </w:tcPr>
          <w:p>
            <w:pPr>
              <w:spacing w:after="0" w:line="250"/>
            </w:pPr>
            <w:r>
              <w:rPr>
                <w:b/>
                <w:bCs/>
                <w:color w:val="262626"/>
                <w:sz w:val="19"/>
                <w:szCs w:val="19"/>
              </w:rPr>
              <w:t xml:space="preserve">Reconciliation, exception reports, audit log</w:t>
            </w:r>
          </w:p>
        </w:tc>
        <w:tc>
          <w:tcPr>
            <w:tcW w:type="dxa" w:w="260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3–4</w:t>
            </w:r>
          </w:p>
        </w:tc>
      </w:tr>
      <w:tr>
        <w:trPr>
          <w:cantSplit/>
        </w:trPr>
        <w:tc>
          <w:tcPr>
            <w:tcW w:type="dxa" w:w="6420"/>
            <w:tcMar>
              <w:top w:type="dxa" w:w="90"/>
              <w:left w:type="dxa" w:w="130"/>
              <w:bottom w:type="dxa" w:w="90"/>
              <w:right w:type="dxa" w:w="130"/>
            </w:tcMar>
          </w:tcPr>
          <w:p>
            <w:pPr>
              <w:spacing w:after="0" w:line="250"/>
            </w:pPr>
            <w:r>
              <w:rPr>
                <w:b/>
                <w:bCs/>
                <w:color w:val="262626"/>
                <w:sz w:val="19"/>
                <w:szCs w:val="19"/>
              </w:rPr>
              <w:t xml:space="preserve">Testing, performance tuning, deployment, monitoring</w:t>
            </w:r>
          </w:p>
        </w:tc>
        <w:tc>
          <w:tcPr>
            <w:tcW w:type="dxa" w:w="2600"/>
            <w:tcMar>
              <w:top w:type="dxa" w:w="90"/>
              <w:left w:type="dxa" w:w="130"/>
              <w:bottom w:type="dxa" w:w="90"/>
              <w:right w:type="dxa" w:w="130"/>
            </w:tcMar>
          </w:tcPr>
          <w:p>
            <w:pPr>
              <w:spacing w:after="0" w:line="250"/>
              <w:jc w:val="center"/>
            </w:pPr>
            <w:r>
              <w:rPr>
                <w:b w:val="false"/>
                <w:bCs w:val="false"/>
                <w:color w:val="262626"/>
                <w:sz w:val="19"/>
                <w:szCs w:val="19"/>
              </w:rPr>
              <w:t xml:space="preserve">6–8</w:t>
            </w:r>
          </w:p>
        </w:tc>
      </w:tr>
      <w:tr>
        <w:trPr>
          <w:cantSplit/>
        </w:trPr>
        <w:tc>
          <w:tcPr>
            <w:tcW w:type="dxa" w:w="6420"/>
            <w:shd w:fill="F7F9FC" w:color="auto" w:val="clear"/>
            <w:tcMar>
              <w:top w:type="dxa" w:w="90"/>
              <w:left w:type="dxa" w:w="130"/>
              <w:bottom w:type="dxa" w:w="90"/>
              <w:right w:type="dxa" w:w="130"/>
            </w:tcMar>
          </w:tcPr>
          <w:p>
            <w:pPr>
              <w:spacing w:after="0" w:line="250"/>
            </w:pPr>
            <w:r>
              <w:rPr>
                <w:b/>
                <w:bCs/>
                <w:color w:val="262626"/>
                <w:sz w:val="19"/>
                <w:szCs w:val="19"/>
              </w:rPr>
              <w:t xml:space="preserve">TOTAL</w:t>
            </w:r>
          </w:p>
        </w:tc>
        <w:tc>
          <w:tcPr>
            <w:tcW w:type="dxa" w:w="2600"/>
            <w:shd w:fill="F7F9FC" w:color="auto" w:val="clear"/>
            <w:tcMar>
              <w:top w:type="dxa" w:w="90"/>
              <w:left w:type="dxa" w:w="130"/>
              <w:bottom w:type="dxa" w:w="90"/>
              <w:right w:type="dxa" w:w="130"/>
            </w:tcMar>
          </w:tcPr>
          <w:p>
            <w:pPr>
              <w:spacing w:after="0" w:line="250"/>
              <w:jc w:val="center"/>
            </w:pPr>
            <w:r>
              <w:rPr>
                <w:b w:val="false"/>
                <w:bCs w:val="false"/>
                <w:color w:val="262626"/>
                <w:sz w:val="19"/>
                <w:szCs w:val="19"/>
              </w:rPr>
              <w:t xml:space="preserve">61–80 developer-days</w:t>
            </w:r>
          </w:p>
        </w:tc>
      </w:tr>
    </w:tbl>
    <w:p>
      <w:pPr>
        <w:spacing w:after="100"/>
      </w:pPr>
    </w:p>
    <w:p>
      <w:pPr>
        <w:spacing w:after="120" w:before="0" w:line="276"/>
      </w:pPr>
      <w:r>
        <w:rPr>
          <w:color w:val="262626"/>
          <w:sz w:val="21"/>
          <w:szCs w:val="21"/>
        </w:rPr>
        <w:t xml:space="preserve">Roughly three months of one experienced full-stack developer, or about seven weeks with two. Add 15–20% if a designer is not involved and the developer must also design; add a similar margin if the catalogue data arrives incomplete, which it usually does.</w:t>
      </w:r>
    </w:p>
    <w:p>
      <w:pPr>
        <w:pStyle w:val="Heading2"/>
        <w:spacing w:after="110" w:before="260"/>
      </w:pPr>
      <w:r>
        <w:rPr>
          <w:b/>
          <w:bCs/>
          <w:color w:val="2E74B5"/>
          <w:sz w:val="24"/>
          <w:szCs w:val="24"/>
        </w:rPr>
        <w:t xml:space="preserve">13.2  Running cost</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4400"/>
        <w:gridCol w:w="4620"/>
      </w:tblGrid>
      <w:tr>
        <w:trPr>
          <w:tblHeader/>
        </w:trPr>
        <w:tc>
          <w:tcPr>
            <w:tcW w:type="dxa" w:w="4400"/>
            <w:shd w:fill="1F3864" w:color="auto" w:val="clear"/>
            <w:tcMar>
              <w:top w:type="dxa" w:w="90"/>
              <w:left w:type="dxa" w:w="130"/>
              <w:bottom w:type="dxa" w:w="90"/>
              <w:right w:type="dxa" w:w="130"/>
            </w:tcMar>
          </w:tcPr>
          <w:p>
            <w:pPr>
              <w:spacing w:after="0" w:line="250"/>
            </w:pPr>
            <w:r>
              <w:rPr>
                <w:b/>
                <w:bCs/>
                <w:color w:val="FFFFFF"/>
                <w:sz w:val="19"/>
                <w:szCs w:val="19"/>
              </w:rPr>
              <w:t xml:space="preserve">Item</w:t>
            </w:r>
          </w:p>
        </w:tc>
        <w:tc>
          <w:tcPr>
            <w:tcW w:type="dxa" w:w="4620"/>
            <w:shd w:fill="1F3864" w:color="auto" w:val="clear"/>
            <w:tcMar>
              <w:top w:type="dxa" w:w="90"/>
              <w:left w:type="dxa" w:w="130"/>
              <w:bottom w:type="dxa" w:w="90"/>
              <w:right w:type="dxa" w:w="130"/>
            </w:tcMar>
          </w:tcPr>
          <w:p>
            <w:pPr>
              <w:spacing w:after="0" w:line="250"/>
            </w:pPr>
            <w:r>
              <w:rPr>
                <w:b/>
                <w:bCs/>
                <w:color w:val="FFFFFF"/>
                <w:sz w:val="19"/>
                <w:szCs w:val="19"/>
              </w:rPr>
              <w:t xml:space="preserve">Monthly</w:t>
            </w:r>
          </w:p>
        </w:tc>
      </w:tr>
      <w:tr>
        <w:trPr>
          <w:cantSplit/>
        </w:trPr>
        <w:tc>
          <w:tcPr>
            <w:tcW w:type="dxa" w:w="4400"/>
            <w:tcMar>
              <w:top w:type="dxa" w:w="90"/>
              <w:left w:type="dxa" w:w="130"/>
              <w:bottom w:type="dxa" w:w="90"/>
              <w:right w:type="dxa" w:w="130"/>
            </w:tcMar>
          </w:tcPr>
          <w:p>
            <w:pPr>
              <w:spacing w:after="0" w:line="250"/>
            </w:pPr>
            <w:r>
              <w:rPr>
                <w:b/>
                <w:bCs/>
                <w:color w:val="262626"/>
                <w:sz w:val="19"/>
                <w:szCs w:val="19"/>
              </w:rPr>
              <w:t xml:space="preserve">Managed Postgres + auth (Supabase Pro or equivalent)</w:t>
            </w:r>
          </w:p>
        </w:tc>
        <w:tc>
          <w:tcPr>
            <w:tcW w:type="dxa" w:w="4620"/>
            <w:tcMar>
              <w:top w:type="dxa" w:w="90"/>
              <w:left w:type="dxa" w:w="130"/>
              <w:bottom w:type="dxa" w:w="90"/>
              <w:right w:type="dxa" w:w="130"/>
            </w:tcMar>
          </w:tcPr>
          <w:p>
            <w:pPr>
              <w:spacing w:after="0" w:line="250"/>
            </w:pPr>
            <w:r>
              <w:rPr>
                <w:b w:val="false"/>
                <w:bCs w:val="false"/>
                <w:color w:val="262626"/>
                <w:sz w:val="19"/>
                <w:szCs w:val="19"/>
              </w:rPr>
              <w:t xml:space="preserve">USD 25–60</w:t>
            </w:r>
          </w:p>
        </w:tc>
      </w:tr>
      <w:tr>
        <w:trPr>
          <w:cantSplit/>
        </w:trPr>
        <w:tc>
          <w:tcPr>
            <w:tcW w:type="dxa" w:w="4400"/>
            <w:shd w:fill="F7F9FC" w:color="auto" w:val="clear"/>
            <w:tcMar>
              <w:top w:type="dxa" w:w="90"/>
              <w:left w:type="dxa" w:w="130"/>
              <w:bottom w:type="dxa" w:w="90"/>
              <w:right w:type="dxa" w:w="130"/>
            </w:tcMar>
          </w:tcPr>
          <w:p>
            <w:pPr>
              <w:spacing w:after="0" w:line="250"/>
            </w:pPr>
            <w:r>
              <w:rPr>
                <w:b/>
                <w:bCs/>
                <w:color w:val="262626"/>
                <w:sz w:val="19"/>
                <w:szCs w:val="19"/>
              </w:rPr>
              <w:t xml:space="preserve">Application hosting</w:t>
            </w:r>
          </w:p>
        </w:tc>
        <w:tc>
          <w:tcPr>
            <w:tcW w:type="dxa" w:w="4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USD 20–60</w:t>
            </w:r>
          </w:p>
        </w:tc>
      </w:tr>
      <w:tr>
        <w:trPr>
          <w:cantSplit/>
        </w:trPr>
        <w:tc>
          <w:tcPr>
            <w:tcW w:type="dxa" w:w="4400"/>
            <w:tcMar>
              <w:top w:type="dxa" w:w="90"/>
              <w:left w:type="dxa" w:w="130"/>
              <w:bottom w:type="dxa" w:w="90"/>
              <w:right w:type="dxa" w:w="130"/>
            </w:tcMar>
          </w:tcPr>
          <w:p>
            <w:pPr>
              <w:spacing w:after="0" w:line="250"/>
            </w:pPr>
            <w:r>
              <w:rPr>
                <w:b/>
                <w:bCs/>
                <w:color w:val="262626"/>
                <w:sz w:val="19"/>
                <w:szCs w:val="19"/>
              </w:rPr>
              <w:t xml:space="preserve">Backups, monitoring, error tracking</w:t>
            </w:r>
          </w:p>
        </w:tc>
        <w:tc>
          <w:tcPr>
            <w:tcW w:type="dxa" w:w="4620"/>
            <w:tcMar>
              <w:top w:type="dxa" w:w="90"/>
              <w:left w:type="dxa" w:w="130"/>
              <w:bottom w:type="dxa" w:w="90"/>
              <w:right w:type="dxa" w:w="130"/>
            </w:tcMar>
          </w:tcPr>
          <w:p>
            <w:pPr>
              <w:spacing w:after="0" w:line="250"/>
            </w:pPr>
            <w:r>
              <w:rPr>
                <w:b w:val="false"/>
                <w:bCs w:val="false"/>
                <w:color w:val="262626"/>
                <w:sz w:val="19"/>
                <w:szCs w:val="19"/>
              </w:rPr>
              <w:t xml:space="preserve">USD 10–40</w:t>
            </w:r>
          </w:p>
        </w:tc>
      </w:tr>
      <w:tr>
        <w:trPr>
          <w:cantSplit/>
        </w:trPr>
        <w:tc>
          <w:tcPr>
            <w:tcW w:type="dxa" w:w="4400"/>
            <w:shd w:fill="F7F9FC" w:color="auto" w:val="clear"/>
            <w:tcMar>
              <w:top w:type="dxa" w:w="90"/>
              <w:left w:type="dxa" w:w="130"/>
              <w:bottom w:type="dxa" w:w="90"/>
              <w:right w:type="dxa" w:w="130"/>
            </w:tcMar>
          </w:tcPr>
          <w:p>
            <w:pPr>
              <w:spacing w:after="0" w:line="250"/>
            </w:pPr>
            <w:r>
              <w:rPr>
                <w:b/>
                <w:bCs/>
                <w:color w:val="262626"/>
                <w:sz w:val="19"/>
                <w:szCs w:val="19"/>
              </w:rPr>
              <w:t xml:space="preserve">Domain, SSL, transactional messaging (PIN resets)</w:t>
            </w:r>
          </w:p>
        </w:tc>
        <w:tc>
          <w:tcPr>
            <w:tcW w:type="dxa" w:w="46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USD 5–20</w:t>
            </w:r>
          </w:p>
        </w:tc>
      </w:tr>
      <w:tr>
        <w:trPr>
          <w:cantSplit/>
        </w:trPr>
        <w:tc>
          <w:tcPr>
            <w:tcW w:type="dxa" w:w="4400"/>
            <w:tcMar>
              <w:top w:type="dxa" w:w="90"/>
              <w:left w:type="dxa" w:w="130"/>
              <w:bottom w:type="dxa" w:w="90"/>
              <w:right w:type="dxa" w:w="130"/>
            </w:tcMar>
          </w:tcPr>
          <w:p>
            <w:pPr>
              <w:spacing w:after="0" w:line="250"/>
            </w:pPr>
            <w:r>
              <w:rPr>
                <w:b/>
                <w:bCs/>
                <w:color w:val="262626"/>
                <w:sz w:val="19"/>
                <w:szCs w:val="19"/>
              </w:rPr>
              <w:t xml:space="preserve">TOTAL</w:t>
            </w:r>
          </w:p>
        </w:tc>
        <w:tc>
          <w:tcPr>
            <w:tcW w:type="dxa" w:w="4620"/>
            <w:tcMar>
              <w:top w:type="dxa" w:w="90"/>
              <w:left w:type="dxa" w:w="130"/>
              <w:bottom w:type="dxa" w:w="90"/>
              <w:right w:type="dxa" w:w="130"/>
            </w:tcMar>
          </w:tcPr>
          <w:p>
            <w:pPr>
              <w:spacing w:after="0" w:line="250"/>
            </w:pPr>
            <w:r>
              <w:rPr>
                <w:b w:val="false"/>
                <w:bCs w:val="false"/>
                <w:color w:val="262626"/>
                <w:sz w:val="19"/>
                <w:szCs w:val="19"/>
              </w:rPr>
              <w:t xml:space="preserve">USD 60–180 per month, flat regardless of shop or staff count</w:t>
            </w:r>
          </w:p>
        </w:tc>
      </w:tr>
    </w:tbl>
    <w:p>
      <w:pPr>
        <w:pStyle w:val="Heading2"/>
        <w:spacing w:after="110" w:before="260"/>
      </w:pPr>
      <w:r>
        <w:rPr>
          <w:b/>
          <w:bCs/>
          <w:color w:val="2E74B5"/>
          <w:sz w:val="24"/>
          <w:szCs w:val="24"/>
        </w:rPr>
        <w:t xml:space="preserve">13.3  Costs that are easy to forget</w:t>
      </w:r>
    </w:p>
    <w:p>
      <w:pPr>
        <w:pStyle w:val="ListParagraph"/>
        <w:numPr>
          <w:ilvl w:val="0"/>
          <w:numId w:val="2"/>
        </w:numPr>
        <w:spacing w:after="70" w:line="276"/>
      </w:pPr>
      <w:r>
        <w:rPr>
          <w:color w:val="262626"/>
          <w:sz w:val="21"/>
          <w:szCs w:val="21"/>
        </w:rPr>
        <w:t xml:space="preserve">Label printers and label stock, if internal barcodes are needed — roughly USD 150–300 per printer, one per shop or a few centrally.</w:t>
      </w:r>
    </w:p>
    <w:p>
      <w:pPr>
        <w:pStyle w:val="ListParagraph"/>
        <w:numPr>
          <w:ilvl w:val="0"/>
          <w:numId w:val="2"/>
        </w:numPr>
        <w:spacing w:after="70" w:line="276"/>
      </w:pPr>
      <w:r>
        <w:rPr>
          <w:color w:val="262626"/>
          <w:sz w:val="21"/>
          <w:szCs w:val="21"/>
        </w:rPr>
        <w:t xml:space="preserve">Product photography for the visual grid, unless supplier images are usable.</w:t>
      </w:r>
    </w:p>
    <w:p>
      <w:pPr>
        <w:pStyle w:val="ListParagraph"/>
        <w:numPr>
          <w:ilvl w:val="0"/>
          <w:numId w:val="2"/>
        </w:numPr>
        <w:spacing w:after="70" w:line="276"/>
      </w:pPr>
      <w:r>
        <w:rPr>
          <w:color w:val="262626"/>
          <w:sz w:val="21"/>
          <w:szCs w:val="21"/>
        </w:rPr>
        <w:t xml:space="preserve">The staff time for opening stock counts across every shop — this is the largest hidden cost in the whole project.</w:t>
      </w:r>
    </w:p>
    <w:p>
      <w:pPr>
        <w:pStyle w:val="ListParagraph"/>
        <w:numPr>
          <w:ilvl w:val="0"/>
          <w:numId w:val="2"/>
        </w:numPr>
        <w:spacing w:after="70" w:line="276"/>
      </w:pPr>
      <w:r>
        <w:rPr>
          <w:color w:val="262626"/>
          <w:sz w:val="21"/>
          <w:szCs w:val="21"/>
        </w:rPr>
        <w:t xml:space="preserve">Ongoing maintenance after launch. Budget two to four developer-days a month for fixes, small changes and support, or the system slowly rots.</w:t>
      </w:r>
    </w:p>
    <w:p>
      <w:r>
        <w:br w:type="page"/>
      </w:r>
    </w:p>
    <w:p>
      <w:pPr>
        <w:pStyle w:val="Heading1"/>
        <w:pBdr>
          <w:bottom w:val="single" w:color="2E74B5" w:sz="6" w:space="4"/>
        </w:pBdr>
        <w:spacing w:after="160" w:before="360"/>
      </w:pPr>
      <w:r>
        <w:rPr>
          <w:b/>
          <w:bCs/>
          <w:color w:val="1F3864"/>
          <w:sz w:val="30"/>
          <w:szCs w:val="30"/>
        </w:rPr>
        <w:t xml:space="preserve">14.  Risks and mitigations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2500"/>
        <w:gridCol w:w="2400"/>
        <w:gridCol w:w="4120"/>
      </w:tblGrid>
      <w:tr>
        <w:trPr>
          <w:tblHeader/>
        </w:trPr>
        <w:tc>
          <w:tcPr>
            <w:tcW w:type="dxa" w:w="2500"/>
            <w:shd w:fill="1F3864" w:color="auto" w:val="clear"/>
            <w:tcMar>
              <w:top w:type="dxa" w:w="90"/>
              <w:left w:type="dxa" w:w="130"/>
              <w:bottom w:type="dxa" w:w="90"/>
              <w:right w:type="dxa" w:w="130"/>
            </w:tcMar>
          </w:tcPr>
          <w:p>
            <w:pPr>
              <w:spacing w:after="0" w:line="250"/>
            </w:pPr>
            <w:r>
              <w:rPr>
                <w:b/>
                <w:bCs/>
                <w:color w:val="FFFFFF"/>
                <w:sz w:val="19"/>
                <w:szCs w:val="19"/>
              </w:rPr>
              <w:t xml:space="preserve">Risk</w:t>
            </w:r>
          </w:p>
        </w:tc>
        <w:tc>
          <w:tcPr>
            <w:tcW w:type="dxa" w:w="2400"/>
            <w:shd w:fill="1F3864" w:color="auto" w:val="clear"/>
            <w:tcMar>
              <w:top w:type="dxa" w:w="90"/>
              <w:left w:type="dxa" w:w="130"/>
              <w:bottom w:type="dxa" w:w="90"/>
              <w:right w:type="dxa" w:w="130"/>
            </w:tcMar>
          </w:tcPr>
          <w:p>
            <w:pPr>
              <w:spacing w:after="0" w:line="250"/>
            </w:pPr>
            <w:r>
              <w:rPr>
                <w:b/>
                <w:bCs/>
                <w:color w:val="FFFFFF"/>
                <w:sz w:val="19"/>
                <w:szCs w:val="19"/>
              </w:rPr>
              <w:t xml:space="preserve">Impact</w:t>
            </w:r>
          </w:p>
        </w:tc>
        <w:tc>
          <w:tcPr>
            <w:tcW w:type="dxa" w:w="4120"/>
            <w:shd w:fill="1F3864" w:color="auto" w:val="clear"/>
            <w:tcMar>
              <w:top w:type="dxa" w:w="90"/>
              <w:left w:type="dxa" w:w="130"/>
              <w:bottom w:type="dxa" w:w="90"/>
              <w:right w:type="dxa" w:w="130"/>
            </w:tcMar>
          </w:tcPr>
          <w:p>
            <w:pPr>
              <w:spacing w:after="0" w:line="250"/>
            </w:pPr>
            <w:r>
              <w:rPr>
                <w:b/>
                <w:bCs/>
                <w:color w:val="FFFFFF"/>
                <w:sz w:val="19"/>
                <w:szCs w:val="19"/>
              </w:rPr>
              <w:t xml:space="preserve">Mitigation</w:t>
            </w:r>
          </w:p>
        </w:tc>
      </w:tr>
      <w:tr>
        <w:trPr>
          <w:cantSplit/>
        </w:trPr>
        <w:tc>
          <w:tcPr>
            <w:tcW w:type="dxa" w:w="2500"/>
            <w:tcMar>
              <w:top w:type="dxa" w:w="90"/>
              <w:left w:type="dxa" w:w="130"/>
              <w:bottom w:type="dxa" w:w="90"/>
              <w:right w:type="dxa" w:w="130"/>
            </w:tcMar>
          </w:tcPr>
          <w:p>
            <w:pPr>
              <w:spacing w:after="0" w:line="250"/>
            </w:pPr>
            <w:r>
              <w:rPr>
                <w:b/>
                <w:bCs/>
                <w:color w:val="262626"/>
                <w:sz w:val="19"/>
                <w:szCs w:val="19"/>
              </w:rPr>
              <w:t xml:space="preserve">Staff simply do not record sales, especially when busy</w:t>
            </w:r>
          </w:p>
        </w:tc>
        <w:tc>
          <w:tcPr>
            <w:tcW w:type="dxa" w:w="2400"/>
            <w:tcMar>
              <w:top w:type="dxa" w:w="90"/>
              <w:left w:type="dxa" w:w="130"/>
              <w:bottom w:type="dxa" w:w="90"/>
              <w:right w:type="dxa" w:w="130"/>
            </w:tcMar>
          </w:tcPr>
          <w:p>
            <w:pPr>
              <w:spacing w:after="0" w:line="250"/>
            </w:pPr>
            <w:r>
              <w:rPr>
                <w:b w:val="false"/>
                <w:bCs w:val="false"/>
                <w:color w:val="262626"/>
                <w:sz w:val="19"/>
                <w:szCs w:val="19"/>
              </w:rPr>
              <w:t xml:space="preserve">High — the data becomes worthless and the project fails quietly</w:t>
            </w:r>
          </w:p>
        </w:tc>
        <w:tc>
          <w:tcPr>
            <w:tcW w:type="dxa" w:w="4120"/>
            <w:tcMar>
              <w:top w:type="dxa" w:w="90"/>
              <w:left w:type="dxa" w:w="130"/>
              <w:bottom w:type="dxa" w:w="90"/>
              <w:right w:type="dxa" w:w="130"/>
            </w:tcMar>
          </w:tcPr>
          <w:p>
            <w:pPr>
              <w:spacing w:after="0" w:line="250"/>
            </w:pPr>
            <w:r>
              <w:rPr>
                <w:b w:val="false"/>
                <w:bCs w:val="false"/>
                <w:color w:val="262626"/>
                <w:sz w:val="19"/>
                <w:szCs w:val="19"/>
              </w:rPr>
              <w:t xml:space="preserve">Fifteen-second sell flow; her own live numbers and rank as the reward; daily till reconciliation so gaps are visible within days; supervisor accountability for her shop's variance</w:t>
            </w:r>
          </w:p>
        </w:tc>
      </w:tr>
      <w:tr>
        <w:trPr>
          <w:cantSplit/>
        </w:trPr>
        <w:tc>
          <w:tcPr>
            <w:tcW w:type="dxa" w:w="2500"/>
            <w:shd w:fill="F7F9FC" w:color="auto" w:val="clear"/>
            <w:tcMar>
              <w:top w:type="dxa" w:w="90"/>
              <w:left w:type="dxa" w:w="130"/>
              <w:bottom w:type="dxa" w:w="90"/>
              <w:right w:type="dxa" w:w="130"/>
            </w:tcMar>
          </w:tcPr>
          <w:p>
            <w:pPr>
              <w:spacing w:after="0" w:line="250"/>
            </w:pPr>
            <w:r>
              <w:rPr>
                <w:b/>
                <w:bCs/>
                <w:color w:val="262626"/>
                <w:sz w:val="19"/>
                <w:szCs w:val="19"/>
              </w:rPr>
              <w:t xml:space="preserve">Catalogue data is incomplete or wrong at go-live</w:t>
            </w:r>
          </w:p>
        </w:tc>
        <w:tc>
          <w:tcPr>
            <w:tcW w:type="dxa" w:w="2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High — scanning fails, staff lose confidence in week one</w:t>
            </w:r>
          </w:p>
        </w:tc>
        <w:tc>
          <w:tcPr>
            <w:tcW w:type="dxa" w:w="4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Phase 0 with a named owner and a hard exit criterion; pilot in two shops before any wider rollout; an "unknown barcode" capture flow so a miss is logged and fixed rather than blocking the sale</w:t>
            </w:r>
          </w:p>
        </w:tc>
      </w:tr>
      <w:tr>
        <w:trPr>
          <w:cantSplit/>
        </w:trPr>
        <w:tc>
          <w:tcPr>
            <w:tcW w:type="dxa" w:w="2500"/>
            <w:tcMar>
              <w:top w:type="dxa" w:w="90"/>
              <w:left w:type="dxa" w:w="130"/>
              <w:bottom w:type="dxa" w:w="90"/>
              <w:right w:type="dxa" w:w="130"/>
            </w:tcMar>
          </w:tcPr>
          <w:p>
            <w:pPr>
              <w:spacing w:after="0" w:line="250"/>
            </w:pPr>
            <w:r>
              <w:rPr>
                <w:b/>
                <w:bCs/>
                <w:color w:val="262626"/>
                <w:sz w:val="19"/>
                <w:szCs w:val="19"/>
              </w:rPr>
              <w:t xml:space="preserve">Opening stock counts are inaccurate</w:t>
            </w:r>
          </w:p>
        </w:tc>
        <w:tc>
          <w:tcPr>
            <w:tcW w:type="dxa" w:w="2400"/>
            <w:tcMar>
              <w:top w:type="dxa" w:w="90"/>
              <w:left w:type="dxa" w:w="130"/>
              <w:bottom w:type="dxa" w:w="90"/>
              <w:right w:type="dxa" w:w="130"/>
            </w:tcMar>
          </w:tcPr>
          <w:p>
            <w:pPr>
              <w:spacing w:after="0" w:line="250"/>
            </w:pPr>
            <w:r>
              <w:rPr>
                <w:b w:val="false"/>
                <w:bCs w:val="false"/>
                <w:color w:val="262626"/>
                <w:sz w:val="19"/>
                <w:szCs w:val="19"/>
              </w:rPr>
              <w:t xml:space="preserve">Medium — stock figures are wrong from day one and stay wrong</w:t>
            </w:r>
          </w:p>
        </w:tc>
        <w:tc>
          <w:tcPr>
            <w:tcW w:type="dxa" w:w="4120"/>
            <w:tcMar>
              <w:top w:type="dxa" w:w="90"/>
              <w:left w:type="dxa" w:w="130"/>
              <w:bottom w:type="dxa" w:w="90"/>
              <w:right w:type="dxa" w:w="130"/>
            </w:tcMar>
          </w:tcPr>
          <w:p>
            <w:pPr>
              <w:spacing w:after="0" w:line="250"/>
            </w:pPr>
            <w:r>
              <w:rPr>
                <w:b w:val="false"/>
                <w:bCs w:val="false"/>
                <w:color w:val="262626"/>
                <w:sz w:val="19"/>
                <w:szCs w:val="19"/>
              </w:rPr>
              <w:t xml:space="preserve">Count on a closed day or before opening; count in pairs; treat the first month's figures as provisional and re-count the top-selling SKUs after 30 days</w:t>
            </w:r>
          </w:p>
        </w:tc>
      </w:tr>
      <w:tr>
        <w:trPr>
          <w:cantSplit/>
        </w:trPr>
        <w:tc>
          <w:tcPr>
            <w:tcW w:type="dxa" w:w="2500"/>
            <w:shd w:fill="F7F9FC" w:color="auto" w:val="clear"/>
            <w:tcMar>
              <w:top w:type="dxa" w:w="90"/>
              <w:left w:type="dxa" w:w="130"/>
              <w:bottom w:type="dxa" w:w="90"/>
              <w:right w:type="dxa" w:w="130"/>
            </w:tcMar>
          </w:tcPr>
          <w:p>
            <w:pPr>
              <w:spacing w:after="0" w:line="250"/>
            </w:pPr>
            <w:r>
              <w:rPr>
                <w:b/>
                <w:bCs/>
                <w:color w:val="262626"/>
                <w:sz w:val="19"/>
                <w:szCs w:val="19"/>
              </w:rPr>
              <w:t xml:space="preserve">Staff resistance — the system is seen as surveillance</w:t>
            </w:r>
          </w:p>
        </w:tc>
        <w:tc>
          <w:tcPr>
            <w:tcW w:type="dxa" w:w="2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Medium — quiet non-compliance is hard to detect and harder to fix</w:t>
            </w:r>
          </w:p>
        </w:tc>
        <w:tc>
          <w:tcPr>
            <w:tcW w:type="dxa" w:w="4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Introduce it as the basis for recognition and future commission, not monitoring. Show the leaderboard to the team. Involve two supervisors in the pilot design so it arrives with internal advocates</w:t>
            </w:r>
          </w:p>
        </w:tc>
      </w:tr>
      <w:tr>
        <w:trPr>
          <w:cantSplit/>
        </w:trPr>
        <w:tc>
          <w:tcPr>
            <w:tcW w:type="dxa" w:w="2500"/>
            <w:tcMar>
              <w:top w:type="dxa" w:w="90"/>
              <w:left w:type="dxa" w:w="130"/>
              <w:bottom w:type="dxa" w:w="90"/>
              <w:right w:type="dxa" w:w="130"/>
            </w:tcMar>
          </w:tcPr>
          <w:p>
            <w:pPr>
              <w:spacing w:after="0" w:line="250"/>
            </w:pPr>
            <w:r>
              <w:rPr>
                <w:b/>
                <w:bCs/>
                <w:color w:val="262626"/>
                <w:sz w:val="19"/>
                <w:szCs w:val="19"/>
              </w:rPr>
              <w:t xml:space="preserve">Phone diversity — old handsets, poor cameras</w:t>
            </w:r>
          </w:p>
        </w:tc>
        <w:tc>
          <w:tcPr>
            <w:tcW w:type="dxa" w:w="2400"/>
            <w:tcMar>
              <w:top w:type="dxa" w:w="90"/>
              <w:left w:type="dxa" w:w="130"/>
              <w:bottom w:type="dxa" w:w="90"/>
              <w:right w:type="dxa" w:w="130"/>
            </w:tcMar>
          </w:tcPr>
          <w:p>
            <w:pPr>
              <w:spacing w:after="0" w:line="250"/>
            </w:pPr>
            <w:r>
              <w:rPr>
                <w:b w:val="false"/>
                <w:bCs w:val="false"/>
                <w:color w:val="262626"/>
                <w:sz w:val="19"/>
                <w:szCs w:val="19"/>
              </w:rPr>
              <w:t xml:space="preserve">Medium — scanning fails for a minority of staff</w:t>
            </w:r>
          </w:p>
        </w:tc>
        <w:tc>
          <w:tcPr>
            <w:tcW w:type="dxa" w:w="4120"/>
            <w:tcMar>
              <w:top w:type="dxa" w:w="90"/>
              <w:left w:type="dxa" w:w="130"/>
              <w:bottom w:type="dxa" w:w="90"/>
              <w:right w:type="dxa" w:w="130"/>
            </w:tcMar>
          </w:tcPr>
          <w:p>
            <w:pPr>
              <w:spacing w:after="0" w:line="250"/>
            </w:pPr>
            <w:r>
              <w:rPr>
                <w:b w:val="false"/>
                <w:bCs w:val="false"/>
                <w:color w:val="262626"/>
                <w:sz w:val="19"/>
                <w:szCs w:val="19"/>
              </w:rPr>
              <w:t xml:space="preserve">Search and the visual grid as a fully equivalent path, not a fallback. A cheap shared shop phone or a USB scanner for the handful of cases that need it</w:t>
            </w:r>
          </w:p>
        </w:tc>
      </w:tr>
      <w:tr>
        <w:trPr>
          <w:cantSplit/>
        </w:trPr>
        <w:tc>
          <w:tcPr>
            <w:tcW w:type="dxa" w:w="2500"/>
            <w:shd w:fill="F7F9FC" w:color="auto" w:val="clear"/>
            <w:tcMar>
              <w:top w:type="dxa" w:w="90"/>
              <w:left w:type="dxa" w:w="130"/>
              <w:bottom w:type="dxa" w:w="90"/>
              <w:right w:type="dxa" w:w="130"/>
            </w:tcMar>
          </w:tcPr>
          <w:p>
            <w:pPr>
              <w:spacing w:after="0" w:line="250"/>
            </w:pPr>
            <w:r>
              <w:rPr>
                <w:b/>
                <w:bCs/>
                <w:color w:val="262626"/>
                <w:sz w:val="19"/>
                <w:szCs w:val="19"/>
              </w:rPr>
              <w:t xml:space="preserve">Key-person dependency on one developer</w:t>
            </w:r>
          </w:p>
        </w:tc>
        <w:tc>
          <w:tcPr>
            <w:tcW w:type="dxa" w:w="240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Medium — maintenance stalls if they leave</w:t>
            </w:r>
          </w:p>
        </w:tc>
        <w:tc>
          <w:tcPr>
            <w:tcW w:type="dxa" w:w="4120"/>
            <w:shd w:fill="F7F9FC" w:color="auto" w:val="clear"/>
            <w:tcMar>
              <w:top w:type="dxa" w:w="90"/>
              <w:left w:type="dxa" w:w="130"/>
              <w:bottom w:type="dxa" w:w="90"/>
              <w:right w:type="dxa" w:w="130"/>
            </w:tcMar>
          </w:tcPr>
          <w:p>
            <w:pPr>
              <w:spacing w:after="0" w:line="250"/>
            </w:pPr>
            <w:r>
              <w:rPr>
                <w:b w:val="false"/>
                <w:bCs w:val="false"/>
                <w:color w:val="262626"/>
                <w:sz w:val="19"/>
                <w:szCs w:val="19"/>
              </w:rPr>
              <w:t xml:space="preserve">Conventional stack chosen for hireability; this document plus code comments and a written handover as a contractual deliverable; code in a repository owned by the business, not the developer</w:t>
            </w:r>
          </w:p>
        </w:tc>
      </w:tr>
      <w:tr>
        <w:trPr>
          <w:cantSplit/>
        </w:trPr>
        <w:tc>
          <w:tcPr>
            <w:tcW w:type="dxa" w:w="2500"/>
            <w:tcMar>
              <w:top w:type="dxa" w:w="90"/>
              <w:left w:type="dxa" w:w="130"/>
              <w:bottom w:type="dxa" w:w="90"/>
              <w:right w:type="dxa" w:w="130"/>
            </w:tcMar>
          </w:tcPr>
          <w:p>
            <w:pPr>
              <w:spacing w:after="0" w:line="250"/>
            </w:pPr>
            <w:r>
              <w:rPr>
                <w:b/>
                <w:bCs/>
                <w:color w:val="262626"/>
                <w:sz w:val="19"/>
                <w:szCs w:val="19"/>
              </w:rPr>
              <w:t xml:space="preserve">Scope creep toward a full POS</w:t>
            </w:r>
          </w:p>
        </w:tc>
        <w:tc>
          <w:tcPr>
            <w:tcW w:type="dxa" w:w="2400"/>
            <w:tcMar>
              <w:top w:type="dxa" w:w="90"/>
              <w:left w:type="dxa" w:w="130"/>
              <w:bottom w:type="dxa" w:w="90"/>
              <w:right w:type="dxa" w:w="130"/>
            </w:tcMar>
          </w:tcPr>
          <w:p>
            <w:pPr>
              <w:spacing w:after="0" w:line="250"/>
            </w:pPr>
            <w:r>
              <w:rPr>
                <w:b w:val="false"/>
                <w:bCs w:val="false"/>
                <w:color w:val="262626"/>
                <w:sz w:val="19"/>
                <w:szCs w:val="19"/>
              </w:rPr>
              <w:t xml:space="preserve">Medium — an 11-week project becomes a 9-month one</w:t>
            </w:r>
          </w:p>
        </w:tc>
        <w:tc>
          <w:tcPr>
            <w:tcW w:type="dxa" w:w="4120"/>
            <w:tcMar>
              <w:top w:type="dxa" w:w="90"/>
              <w:left w:type="dxa" w:w="130"/>
              <w:bottom w:type="dxa" w:w="90"/>
              <w:right w:type="dxa" w:w="130"/>
            </w:tcMar>
          </w:tcPr>
          <w:p>
            <w:pPr>
              <w:spacing w:after="0" w:line="250"/>
            </w:pPr>
            <w:r>
              <w:rPr>
                <w:b w:val="false"/>
                <w:bCs w:val="false"/>
                <w:color w:val="262626"/>
                <w:sz w:val="19"/>
                <w:szCs w:val="19"/>
              </w:rPr>
              <w:t xml:space="preserve">Payment, receipts and cash handling are explicitly out of scope for Phases 1–3. Revisit only after one clean month-end</w:t>
            </w:r>
          </w:p>
        </w:tc>
      </w:tr>
    </w:tbl>
    <w:p>
      <w:r>
        <w:br w:type="page"/>
      </w:r>
    </w:p>
    <w:p>
      <w:pPr>
        <w:pStyle w:val="Heading1"/>
        <w:pBdr>
          <w:bottom w:val="single" w:color="2E74B5" w:sz="6" w:space="4"/>
        </w:pBdr>
        <w:spacing w:after="160" w:before="360"/>
      </w:pPr>
      <w:r>
        <w:rPr>
          <w:b/>
          <w:bCs/>
          <w:color w:val="1F3864"/>
          <w:sz w:val="30"/>
          <w:szCs w:val="30"/>
        </w:rPr>
        <w:t xml:space="preserve">15.  Decisions still open</w:t>
      </w:r>
    </w:p>
    <w:p>
      <w:pPr>
        <w:spacing w:after="120" w:before="0" w:line="276"/>
      </w:pPr>
      <w:r>
        <w:rPr>
          <w:color w:val="262626"/>
          <w:sz w:val="21"/>
          <w:szCs w:val="21"/>
        </w:rPr>
        <w:t xml:space="preserve">Seven questions remain. None blocks starting Phase 0, and all should be answered before Phase 1 ends.</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600"/>
        <w:gridCol w:w="3600"/>
        <w:gridCol w:w="4820"/>
      </w:tblGrid>
      <w:tr>
        <w:trPr>
          <w:tblHeader/>
        </w:trPr>
        <w:tc>
          <w:tcPr>
            <w:tcW w:type="dxa" w:w="600"/>
            <w:shd w:fill="1F3864" w:color="auto" w:val="clear"/>
            <w:tcMar>
              <w:top w:type="dxa" w:w="90"/>
              <w:left w:type="dxa" w:w="130"/>
              <w:bottom w:type="dxa" w:w="90"/>
              <w:right w:type="dxa" w:w="130"/>
            </w:tcMar>
          </w:tcPr>
          <w:p>
            <w:pPr>
              <w:spacing w:after="0" w:line="250"/>
            </w:pPr>
            <w:r>
              <w:rPr>
                <w:b/>
                <w:bCs/>
                <w:color w:val="FFFFFF"/>
                <w:sz w:val="19"/>
                <w:szCs w:val="19"/>
              </w:rPr>
              <w:t xml:space="preserve">#</w:t>
            </w:r>
          </w:p>
        </w:tc>
        <w:tc>
          <w:tcPr>
            <w:tcW w:type="dxa" w:w="3600"/>
            <w:shd w:fill="1F3864" w:color="auto" w:val="clear"/>
            <w:tcMar>
              <w:top w:type="dxa" w:w="90"/>
              <w:left w:type="dxa" w:w="130"/>
              <w:bottom w:type="dxa" w:w="90"/>
              <w:right w:type="dxa" w:w="130"/>
            </w:tcMar>
          </w:tcPr>
          <w:p>
            <w:pPr>
              <w:spacing w:after="0" w:line="250"/>
            </w:pPr>
            <w:r>
              <w:rPr>
                <w:b/>
                <w:bCs/>
                <w:color w:val="FFFFFF"/>
                <w:sz w:val="19"/>
                <w:szCs w:val="19"/>
              </w:rPr>
              <w:t xml:space="preserve">Decision</w:t>
            </w:r>
          </w:p>
        </w:tc>
        <w:tc>
          <w:tcPr>
            <w:tcW w:type="dxa" w:w="4820"/>
            <w:shd w:fill="1F3864" w:color="auto" w:val="clear"/>
            <w:tcMar>
              <w:top w:type="dxa" w:w="90"/>
              <w:left w:type="dxa" w:w="130"/>
              <w:bottom w:type="dxa" w:w="90"/>
              <w:right w:type="dxa" w:w="130"/>
            </w:tcMar>
          </w:tcPr>
          <w:p>
            <w:pPr>
              <w:spacing w:after="0" w:line="250"/>
            </w:pPr>
            <w:r>
              <w:rPr>
                <w:b/>
                <w:bCs/>
                <w:color w:val="FFFFFF"/>
                <w:sz w:val="19"/>
                <w:szCs w:val="19"/>
              </w:rPr>
              <w:t xml:space="preserve">Why it matters</w:t>
            </w:r>
          </w:p>
        </w:tc>
      </w:tr>
      <w:tr>
        <w:trPr>
          <w:cantSplit/>
        </w:trPr>
        <w:tc>
          <w:tcPr>
            <w:tcW w:type="dxa" w:w="600"/>
            <w:tcMar>
              <w:top w:type="dxa" w:w="90"/>
              <w:left w:type="dxa" w:w="130"/>
              <w:bottom w:type="dxa" w:w="90"/>
              <w:right w:type="dxa" w:w="130"/>
            </w:tcMar>
          </w:tcPr>
          <w:p>
            <w:pPr>
              <w:spacing w:after="0" w:line="250"/>
              <w:jc w:val="center"/>
            </w:pPr>
            <w:r>
              <w:rPr>
                <w:color w:val="262626"/>
                <w:sz w:val="19"/>
                <w:szCs w:val="19"/>
              </w:rPr>
              <w:t xml:space="preserve">1</w:t>
            </w:r>
          </w:p>
        </w:tc>
        <w:tc>
          <w:tcPr>
            <w:tcW w:type="dxa" w:w="3600"/>
            <w:tcMar>
              <w:top w:type="dxa" w:w="90"/>
              <w:left w:type="dxa" w:w="130"/>
              <w:bottom w:type="dxa" w:w="90"/>
              <w:right w:type="dxa" w:w="130"/>
            </w:tcMar>
          </w:tcPr>
          <w:p>
            <w:pPr>
              <w:spacing w:after="0" w:line="250"/>
            </w:pPr>
            <w:r>
              <w:rPr>
                <w:color w:val="262626"/>
                <w:sz w:val="19"/>
                <w:szCs w:val="19"/>
              </w:rPr>
              <w:t xml:space="preserve">Should the system eventually become the till (full POS), or stay alongside it permanently?</w:t>
            </w:r>
          </w:p>
        </w:tc>
        <w:tc>
          <w:tcPr>
            <w:tcW w:type="dxa" w:w="4820"/>
            <w:tcMar>
              <w:top w:type="dxa" w:w="90"/>
              <w:left w:type="dxa" w:w="130"/>
              <w:bottom w:type="dxa" w:w="90"/>
              <w:right w:type="dxa" w:w="130"/>
            </w:tcMar>
          </w:tcPr>
          <w:p>
            <w:pPr>
              <w:spacing w:after="0" w:line="250"/>
            </w:pPr>
            <w:r>
              <w:rPr>
                <w:color w:val="262626"/>
                <w:sz w:val="19"/>
                <w:szCs w:val="19"/>
              </w:rPr>
              <w:t xml:space="preserve">Determines whether recording a sale is optional forever. If the answer is "eventually", the data model should reserve room for payments now — cheap today, expensive later.</w:t>
            </w:r>
          </w:p>
        </w:tc>
      </w:tr>
      <w:tr>
        <w:trPr>
          <w:cantSplit/>
        </w:trPr>
        <w:tc>
          <w:tcPr>
            <w:tcW w:type="dxa" w:w="600"/>
            <w:shd w:fill="F7F9FC" w:color="auto" w:val="clear"/>
            <w:tcMar>
              <w:top w:type="dxa" w:w="90"/>
              <w:left w:type="dxa" w:w="130"/>
              <w:bottom w:type="dxa" w:w="90"/>
              <w:right w:type="dxa" w:w="130"/>
            </w:tcMar>
          </w:tcPr>
          <w:p>
            <w:pPr>
              <w:spacing w:after="0" w:line="250"/>
              <w:jc w:val="center"/>
            </w:pPr>
            <w:r>
              <w:rPr>
                <w:color w:val="262626"/>
                <w:sz w:val="19"/>
                <w:szCs w:val="19"/>
              </w:rPr>
              <w:t xml:space="preserve">2</w:t>
            </w:r>
          </w:p>
        </w:tc>
        <w:tc>
          <w:tcPr>
            <w:tcW w:type="dxa" w:w="3600"/>
            <w:shd w:fill="F7F9FC" w:color="auto" w:val="clear"/>
            <w:tcMar>
              <w:top w:type="dxa" w:w="90"/>
              <w:left w:type="dxa" w:w="130"/>
              <w:bottom w:type="dxa" w:w="90"/>
              <w:right w:type="dxa" w:w="130"/>
            </w:tcMar>
          </w:tcPr>
          <w:p>
            <w:pPr>
              <w:spacing w:after="0" w:line="250"/>
            </w:pPr>
            <w:r>
              <w:rPr>
                <w:color w:val="262626"/>
                <w:sz w:val="19"/>
                <w:szCs w:val="19"/>
              </w:rPr>
              <w:t xml:space="preserve">Interface language, and is right-to-left layout needed?</w:t>
            </w:r>
          </w:p>
        </w:tc>
        <w:tc>
          <w:tcPr>
            <w:tcW w:type="dxa" w:w="4820"/>
            <w:shd w:fill="F7F9FC" w:color="auto" w:val="clear"/>
            <w:tcMar>
              <w:top w:type="dxa" w:w="90"/>
              <w:left w:type="dxa" w:w="130"/>
              <w:bottom w:type="dxa" w:w="90"/>
              <w:right w:type="dxa" w:w="130"/>
            </w:tcMar>
          </w:tcPr>
          <w:p>
            <w:pPr>
              <w:spacing w:after="0" w:line="250"/>
            </w:pPr>
            <w:r>
              <w:rPr>
                <w:color w:val="262626"/>
                <w:sz w:val="19"/>
                <w:szCs w:val="19"/>
              </w:rPr>
              <w:t xml:space="preserve">Retrofitting RTL is several days of rework. Deciding in week one costs nothing.</w:t>
            </w:r>
          </w:p>
        </w:tc>
      </w:tr>
      <w:tr>
        <w:trPr>
          <w:cantSplit/>
        </w:trPr>
        <w:tc>
          <w:tcPr>
            <w:tcW w:type="dxa" w:w="600"/>
            <w:tcMar>
              <w:top w:type="dxa" w:w="90"/>
              <w:left w:type="dxa" w:w="130"/>
              <w:bottom w:type="dxa" w:w="90"/>
              <w:right w:type="dxa" w:w="130"/>
            </w:tcMar>
          </w:tcPr>
          <w:p>
            <w:pPr>
              <w:spacing w:after="0" w:line="250"/>
              <w:jc w:val="center"/>
            </w:pPr>
            <w:r>
              <w:rPr>
                <w:color w:val="262626"/>
                <w:sz w:val="19"/>
                <w:szCs w:val="19"/>
              </w:rPr>
              <w:t xml:space="preserve">3</w:t>
            </w:r>
          </w:p>
        </w:tc>
        <w:tc>
          <w:tcPr>
            <w:tcW w:type="dxa" w:w="3600"/>
            <w:tcMar>
              <w:top w:type="dxa" w:w="90"/>
              <w:left w:type="dxa" w:w="130"/>
              <w:bottom w:type="dxa" w:w="90"/>
              <w:right w:type="dxa" w:w="130"/>
            </w:tcMar>
          </w:tcPr>
          <w:p>
            <w:pPr>
              <w:spacing w:after="0" w:line="250"/>
            </w:pPr>
            <w:r>
              <w:rPr>
                <w:color w:val="262626"/>
                <w:sz w:val="19"/>
                <w:szCs w:val="19"/>
              </w:rPr>
              <w:t xml:space="preserve">What is the till reconciliation process today, and who owns the variance?</w:t>
            </w:r>
          </w:p>
        </w:tc>
        <w:tc>
          <w:tcPr>
            <w:tcW w:type="dxa" w:w="4820"/>
            <w:tcMar>
              <w:top w:type="dxa" w:w="90"/>
              <w:left w:type="dxa" w:w="130"/>
              <w:bottom w:type="dxa" w:w="90"/>
              <w:right w:type="dxa" w:w="130"/>
            </w:tcMar>
          </w:tcPr>
          <w:p>
            <w:pPr>
              <w:spacing w:after="0" w:line="250"/>
            </w:pPr>
            <w:r>
              <w:rPr>
                <w:color w:val="262626"/>
                <w:sz w:val="19"/>
                <w:szCs w:val="19"/>
              </w:rPr>
              <w:t xml:space="preserve">The daily reconciliation control in Section 10.3 only works if a named person acts on it.</w:t>
            </w:r>
          </w:p>
        </w:tc>
      </w:tr>
      <w:tr>
        <w:trPr>
          <w:cantSplit/>
        </w:trPr>
        <w:tc>
          <w:tcPr>
            <w:tcW w:type="dxa" w:w="600"/>
            <w:shd w:fill="F7F9FC" w:color="auto" w:val="clear"/>
            <w:tcMar>
              <w:top w:type="dxa" w:w="90"/>
              <w:left w:type="dxa" w:w="130"/>
              <w:bottom w:type="dxa" w:w="90"/>
              <w:right w:type="dxa" w:w="130"/>
            </w:tcMar>
          </w:tcPr>
          <w:p>
            <w:pPr>
              <w:spacing w:after="0" w:line="250"/>
              <w:jc w:val="center"/>
            </w:pPr>
            <w:r>
              <w:rPr>
                <w:color w:val="262626"/>
                <w:sz w:val="19"/>
                <w:szCs w:val="19"/>
              </w:rPr>
              <w:t xml:space="preserve">4</w:t>
            </w:r>
          </w:p>
        </w:tc>
        <w:tc>
          <w:tcPr>
            <w:tcW w:type="dxa" w:w="3600"/>
            <w:shd w:fill="F7F9FC" w:color="auto" w:val="clear"/>
            <w:tcMar>
              <w:top w:type="dxa" w:w="90"/>
              <w:left w:type="dxa" w:w="130"/>
              <w:bottom w:type="dxa" w:w="90"/>
              <w:right w:type="dxa" w:w="130"/>
            </w:tcMar>
          </w:tcPr>
          <w:p>
            <w:pPr>
              <w:spacing w:after="0" w:line="250"/>
            </w:pPr>
            <w:r>
              <w:rPr>
                <w:color w:val="262626"/>
                <w:sz w:val="19"/>
                <w:szCs w:val="19"/>
              </w:rPr>
              <w:t xml:space="preserve">Are cost prices available and maintained?</w:t>
            </w:r>
          </w:p>
        </w:tc>
        <w:tc>
          <w:tcPr>
            <w:tcW w:type="dxa" w:w="4820"/>
            <w:shd w:fill="F7F9FC" w:color="auto" w:val="clear"/>
            <w:tcMar>
              <w:top w:type="dxa" w:w="90"/>
              <w:left w:type="dxa" w:w="130"/>
              <w:bottom w:type="dxa" w:w="90"/>
              <w:right w:type="dxa" w:w="130"/>
            </w:tcMar>
          </w:tcPr>
          <w:p>
            <w:pPr>
              <w:spacing w:after="0" w:line="250"/>
            </w:pPr>
            <w:r>
              <w:rPr>
                <w:color w:val="262626"/>
                <w:sz w:val="19"/>
                <w:szCs w:val="19"/>
              </w:rPr>
              <w:t xml:space="preserve">Without them there is no margin reporting — which is usually the report management wants third, after revenue and leaderboard.</w:t>
            </w:r>
          </w:p>
        </w:tc>
      </w:tr>
      <w:tr>
        <w:trPr>
          <w:cantSplit/>
        </w:trPr>
        <w:tc>
          <w:tcPr>
            <w:tcW w:type="dxa" w:w="600"/>
            <w:tcMar>
              <w:top w:type="dxa" w:w="90"/>
              <w:left w:type="dxa" w:w="130"/>
              <w:bottom w:type="dxa" w:w="90"/>
              <w:right w:type="dxa" w:w="130"/>
            </w:tcMar>
          </w:tcPr>
          <w:p>
            <w:pPr>
              <w:spacing w:after="0" w:line="250"/>
              <w:jc w:val="center"/>
            </w:pPr>
            <w:r>
              <w:rPr>
                <w:color w:val="262626"/>
                <w:sz w:val="19"/>
                <w:szCs w:val="19"/>
              </w:rPr>
              <w:t xml:space="preserve">5</w:t>
            </w:r>
          </w:p>
        </w:tc>
        <w:tc>
          <w:tcPr>
            <w:tcW w:type="dxa" w:w="3600"/>
            <w:tcMar>
              <w:top w:type="dxa" w:w="90"/>
              <w:left w:type="dxa" w:w="130"/>
              <w:bottom w:type="dxa" w:w="90"/>
              <w:right w:type="dxa" w:w="130"/>
            </w:tcMar>
          </w:tcPr>
          <w:p>
            <w:pPr>
              <w:spacing w:after="0" w:line="250"/>
            </w:pPr>
            <w:r>
              <w:rPr>
                <w:color w:val="262626"/>
                <w:sz w:val="19"/>
                <w:szCs w:val="19"/>
              </w:rPr>
              <w:t xml:space="preserve">Do shops need to see each other's figures?</w:t>
            </w:r>
          </w:p>
        </w:tc>
        <w:tc>
          <w:tcPr>
            <w:tcW w:type="dxa" w:w="4820"/>
            <w:tcMar>
              <w:top w:type="dxa" w:w="90"/>
              <w:left w:type="dxa" w:w="130"/>
              <w:bottom w:type="dxa" w:w="90"/>
              <w:right w:type="dxa" w:w="130"/>
            </w:tcMar>
          </w:tcPr>
          <w:p>
            <w:pPr>
              <w:spacing w:after="0" w:line="250"/>
            </w:pPr>
            <w:r>
              <w:rPr>
                <w:color w:val="262626"/>
                <w:sz w:val="19"/>
                <w:szCs w:val="19"/>
              </w:rPr>
              <w:t xml:space="preserve">Affects both the permission model and the internal politics of launch.</w:t>
            </w:r>
          </w:p>
        </w:tc>
      </w:tr>
      <w:tr>
        <w:trPr>
          <w:cantSplit/>
        </w:trPr>
        <w:tc>
          <w:tcPr>
            <w:tcW w:type="dxa" w:w="600"/>
            <w:shd w:fill="F7F9FC" w:color="auto" w:val="clear"/>
            <w:tcMar>
              <w:top w:type="dxa" w:w="90"/>
              <w:left w:type="dxa" w:w="130"/>
              <w:bottom w:type="dxa" w:w="90"/>
              <w:right w:type="dxa" w:w="130"/>
            </w:tcMar>
          </w:tcPr>
          <w:p>
            <w:pPr>
              <w:spacing w:after="0" w:line="250"/>
              <w:jc w:val="center"/>
            </w:pPr>
            <w:r>
              <w:rPr>
                <w:color w:val="262626"/>
                <w:sz w:val="19"/>
                <w:szCs w:val="19"/>
              </w:rPr>
              <w:t xml:space="preserve">6</w:t>
            </w:r>
          </w:p>
        </w:tc>
        <w:tc>
          <w:tcPr>
            <w:tcW w:type="dxa" w:w="3600"/>
            <w:shd w:fill="F7F9FC" w:color="auto" w:val="clear"/>
            <w:tcMar>
              <w:top w:type="dxa" w:w="90"/>
              <w:left w:type="dxa" w:w="130"/>
              <w:bottom w:type="dxa" w:w="90"/>
              <w:right w:type="dxa" w:w="130"/>
            </w:tcMar>
          </w:tcPr>
          <w:p>
            <w:pPr>
              <w:spacing w:after="0" w:line="250"/>
            </w:pPr>
            <w:r>
              <w:rPr>
                <w:color w:val="262626"/>
                <w:sz w:val="19"/>
                <w:szCs w:val="19"/>
              </w:rPr>
              <w:t xml:space="preserve">Who owns the catalogue going forward?</w:t>
            </w:r>
          </w:p>
        </w:tc>
        <w:tc>
          <w:tcPr>
            <w:tcW w:type="dxa" w:w="4820"/>
            <w:shd w:fill="F7F9FC" w:color="auto" w:val="clear"/>
            <w:tcMar>
              <w:top w:type="dxa" w:w="90"/>
              <w:left w:type="dxa" w:w="130"/>
              <w:bottom w:type="dxa" w:w="90"/>
              <w:right w:type="dxa" w:w="130"/>
            </w:tcMar>
          </w:tcPr>
          <w:p>
            <w:pPr>
              <w:spacing w:after="0" w:line="250"/>
            </w:pPr>
            <w:r>
              <w:rPr>
                <w:color w:val="262626"/>
                <w:sz w:val="19"/>
                <w:szCs w:val="19"/>
              </w:rPr>
              <w:t xml:space="preserve">A product catalogue without a permanent owner degrades within months, and every report degrades with it.</w:t>
            </w:r>
          </w:p>
        </w:tc>
      </w:tr>
      <w:tr>
        <w:trPr>
          <w:cantSplit/>
        </w:trPr>
        <w:tc>
          <w:tcPr>
            <w:tcW w:type="dxa" w:w="600"/>
            <w:tcMar>
              <w:top w:type="dxa" w:w="90"/>
              <w:left w:type="dxa" w:w="130"/>
              <w:bottom w:type="dxa" w:w="90"/>
              <w:right w:type="dxa" w:w="130"/>
            </w:tcMar>
          </w:tcPr>
          <w:p>
            <w:pPr>
              <w:spacing w:after="0" w:line="250"/>
              <w:jc w:val="center"/>
            </w:pPr>
            <w:r>
              <w:rPr>
                <w:color w:val="262626"/>
                <w:sz w:val="19"/>
                <w:szCs w:val="19"/>
              </w:rPr>
              <w:t xml:space="preserve">7</w:t>
            </w:r>
          </w:p>
        </w:tc>
        <w:tc>
          <w:tcPr>
            <w:tcW w:type="dxa" w:w="3600"/>
            <w:tcMar>
              <w:top w:type="dxa" w:w="90"/>
              <w:left w:type="dxa" w:w="130"/>
              <w:bottom w:type="dxa" w:w="90"/>
              <w:right w:type="dxa" w:w="130"/>
            </w:tcMar>
          </w:tcPr>
          <w:p>
            <w:pPr>
              <w:spacing w:after="0" w:line="250"/>
            </w:pPr>
            <w:r>
              <w:rPr>
                <w:color w:val="262626"/>
                <w:sz w:val="19"/>
                <w:szCs w:val="19"/>
              </w:rPr>
              <w:t xml:space="preserve">Commission model, even in outline</w:t>
            </w:r>
          </w:p>
        </w:tc>
        <w:tc>
          <w:tcPr>
            <w:tcW w:type="dxa" w:w="4820"/>
            <w:tcMar>
              <w:top w:type="dxa" w:w="90"/>
              <w:left w:type="dxa" w:w="130"/>
              <w:bottom w:type="dxa" w:w="90"/>
              <w:right w:type="dxa" w:w="130"/>
            </w:tcMar>
          </w:tcPr>
          <w:p>
            <w:pPr>
              <w:spacing w:after="0" w:line="250"/>
            </w:pPr>
            <w:r>
              <w:rPr>
                <w:color w:val="262626"/>
                <w:sz w:val="19"/>
                <w:szCs w:val="19"/>
              </w:rPr>
              <w:t xml:space="preserve">The target data is being captured from day one. Knowing roughly how commission will eventually be calculated ensures the right things are stored now.</w:t>
            </w:r>
          </w:p>
        </w:tc>
      </w:tr>
    </w:tbl>
    <w:p>
      <w:pPr>
        <w:pStyle w:val="Heading2"/>
        <w:spacing w:after="110" w:before="260"/>
      </w:pPr>
      <w:r>
        <w:rPr>
          <w:b/>
          <w:bCs/>
          <w:color w:val="2E74B5"/>
          <w:sz w:val="24"/>
          <w:szCs w:val="24"/>
        </w:rPr>
        <w:t xml:space="preserve">Immediate next steps</w:t>
      </w:r>
    </w:p>
    <w:p>
      <w:pPr>
        <w:pStyle w:val="ListParagraph"/>
        <w:numPr>
          <w:ilvl w:val="0"/>
          <w:numId w:val="3"/>
        </w:numPr>
        <w:spacing w:after="70" w:line="276"/>
      </w:pPr>
      <w:r>
        <w:rPr>
          <w:color w:val="262626"/>
          <w:sz w:val="21"/>
          <w:szCs w:val="21"/>
        </w:rPr>
        <w:t xml:space="preserve">Confirm or correct the requirements in Section 2.</w:t>
      </w:r>
    </w:p>
    <w:p>
      <w:pPr>
        <w:pStyle w:val="ListParagraph"/>
        <w:numPr>
          <w:ilvl w:val="0"/>
          <w:numId w:val="3"/>
        </w:numPr>
        <w:spacing w:after="70" w:line="276"/>
      </w:pPr>
      <w:r>
        <w:rPr>
          <w:color w:val="262626"/>
          <w:sz w:val="21"/>
          <w:szCs w:val="21"/>
        </w:rPr>
        <w:t xml:space="preserve">Decide build vs. buy on the basis of Section 3 — and be honest about developer availability, because that is the real deciding factor.</w:t>
      </w:r>
    </w:p>
    <w:p>
      <w:pPr>
        <w:pStyle w:val="ListParagraph"/>
        <w:numPr>
          <w:ilvl w:val="0"/>
          <w:numId w:val="3"/>
        </w:numPr>
        <w:spacing w:after="70" w:line="276"/>
      </w:pPr>
      <w:r>
        <w:rPr>
          <w:color w:val="262626"/>
          <w:sz w:val="21"/>
          <w:szCs w:val="21"/>
        </w:rPr>
        <w:t xml:space="preserve">Appoint the catalogue owner and start Phase 0 this week; it is on the critical path regardless of which route is chosen.</w:t>
      </w:r>
    </w:p>
    <w:p>
      <w:pPr>
        <w:pStyle w:val="ListParagraph"/>
        <w:numPr>
          <w:ilvl w:val="0"/>
          <w:numId w:val="3"/>
        </w:numPr>
        <w:spacing w:after="70" w:line="276"/>
      </w:pPr>
      <w:r>
        <w:rPr>
          <w:color w:val="262626"/>
          <w:sz w:val="21"/>
          <w:szCs w:val="21"/>
        </w:rPr>
        <w:t xml:space="preserve">Pick two pilot shops and brief their supervisors.</w:t>
      </w:r>
    </w:p>
    <w:p>
      <w:pPr>
        <w:pStyle w:val="ListParagraph"/>
        <w:numPr>
          <w:ilvl w:val="0"/>
          <w:numId w:val="3"/>
        </w:numPr>
        <w:spacing w:after="70" w:line="276"/>
      </w:pPr>
      <w:r>
        <w:rPr>
          <w:color w:val="262626"/>
          <w:sz w:val="21"/>
          <w:szCs w:val="21"/>
        </w:rPr>
        <w:t xml:space="preserve">Answer the seven open decisions above.</w:t>
      </w:r>
    </w:p>
    <w:p>
      <w:r>
        <w:br w:type="page"/>
      </w:r>
    </w:p>
    <w:p>
      <w:pPr>
        <w:pStyle w:val="Heading1"/>
        <w:pBdr>
          <w:bottom w:val="single" w:color="2E74B5" w:sz="6" w:space="4"/>
        </w:pBdr>
        <w:spacing w:after="160" w:before="360"/>
      </w:pPr>
      <w:r>
        <w:rPr>
          <w:b/>
          <w:bCs/>
          <w:color w:val="1F3864"/>
          <w:sz w:val="30"/>
          <w:szCs w:val="30"/>
        </w:rPr>
        <w:t xml:space="preserve">Appendix A — Core database schema</w:t>
      </w:r>
    </w:p>
    <w:p>
      <w:pPr>
        <w:spacing w:after="120" w:before="0" w:line="276"/>
      </w:pPr>
      <w:r>
        <w:rPr>
          <w:color w:val="262626"/>
          <w:sz w:val="21"/>
          <w:szCs w:val="21"/>
        </w:rPr>
        <w:t xml:space="preserve">A PostgreSQL sketch of the essential tables. Indexes, constraints and audit columns are abbreviated for readability; the intent is to show shape and relationships, not to be pasted into production.</w:t>
      </w:r>
    </w:p>
    <w:p>
      <w:pPr>
        <w:spacing w:after="0" w:line="240"/>
      </w:pPr>
      <w:r>
        <w:rPr>
          <w:rFonts w:ascii="Consolas" w:cs="Consolas" w:eastAsia="Consolas" w:hAnsi="Consolas"/>
          <w:color w:val="2D3748"/>
          <w:sz w:val="17"/>
          <w:szCs w:val="17"/>
        </w:rPr>
        <w:t xml:space="preserve">-- ---------- organisation ----------</w:t>
      </w:r>
    </w:p>
    <w:p>
      <w:pPr>
        <w:spacing w:after="0" w:line="240"/>
      </w:pPr>
      <w:r>
        <w:rPr>
          <w:rFonts w:ascii="Consolas" w:cs="Consolas" w:eastAsia="Consolas" w:hAnsi="Consolas"/>
          <w:color w:val="2D3748"/>
          <w:sz w:val="17"/>
          <w:szCs w:val="17"/>
        </w:rPr>
        <w:t xml:space="preserve">shop            (id, code, name, city, address, is_active, opened_on)</w:t>
      </w:r>
    </w:p>
    <w:p>
      <w:pPr>
        <w:spacing w:after="0" w:line="240"/>
      </w:pPr>
      <w:r>
        <w:rPr>
          <w:rFonts w:ascii="Consolas" w:cs="Consolas" w:eastAsia="Consolas" w:hAnsi="Consolas"/>
          <w:color w:val="2D3748"/>
          <w:sz w:val="17"/>
          <w:szCs w:val="17"/>
        </w:rPr>
        <w:t xml:space="preserve">app_user        (id, full_name, phone UNIQUE, pin_hash, role, is_active,</w:t>
      </w:r>
    </w:p>
    <w:p>
      <w:pPr>
        <w:spacing w:after="0" w:line="240"/>
      </w:pPr>
      <w:r>
        <w:rPr>
          <w:rFonts w:ascii="Consolas" w:cs="Consolas" w:eastAsia="Consolas" w:hAnsi="Consolas"/>
          <w:color w:val="2D3748"/>
          <w:sz w:val="17"/>
          <w:szCs w:val="17"/>
        </w:rPr>
        <w:t xml:space="preserve">                 created_at, last_login_at)</w:t>
      </w:r>
    </w:p>
    <w:p>
      <w:pPr>
        <w:spacing w:after="0" w:line="240"/>
      </w:pPr>
      <w:r>
        <w:rPr>
          <w:rFonts w:ascii="Consolas" w:cs="Consolas" w:eastAsia="Consolas" w:hAnsi="Consolas"/>
          <w:color w:val="2D3748"/>
          <w:sz w:val="17"/>
          <w:szCs w:val="17"/>
        </w:rPr>
        <w:t xml:space="preserve">user_shop       (id, user_id -&gt; app_user, shop_id -&gt; shop,</w:t>
      </w:r>
    </w:p>
    <w:p>
      <w:pPr>
        <w:spacing w:after="0" w:line="240"/>
      </w:pPr>
      <w:r>
        <w:rPr>
          <w:rFonts w:ascii="Consolas" w:cs="Consolas" w:eastAsia="Consolas" w:hAnsi="Consolas"/>
          <w:color w:val="2D3748"/>
          <w:sz w:val="17"/>
          <w:szCs w:val="17"/>
        </w:rPr>
        <w:t xml:space="preserve">                 start_date, end_date NULL, is_primary)</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 ---------- catalogue ----------</w:t>
      </w:r>
    </w:p>
    <w:p>
      <w:pPr>
        <w:spacing w:after="0" w:line="240"/>
      </w:pPr>
      <w:r>
        <w:rPr>
          <w:rFonts w:ascii="Consolas" w:cs="Consolas" w:eastAsia="Consolas" w:hAnsi="Consolas"/>
          <w:color w:val="2D3748"/>
          <w:sz w:val="17"/>
          <w:szCs w:val="17"/>
        </w:rPr>
        <w:t xml:space="preserve">brand           (id, name UNIQUE, is_active)</w:t>
      </w:r>
    </w:p>
    <w:p>
      <w:pPr>
        <w:spacing w:after="0" w:line="240"/>
      </w:pPr>
      <w:r>
        <w:rPr>
          <w:rFonts w:ascii="Consolas" w:cs="Consolas" w:eastAsia="Consolas" w:hAnsi="Consolas"/>
          <w:color w:val="2D3748"/>
          <w:sz w:val="17"/>
          <w:szCs w:val="17"/>
        </w:rPr>
        <w:t xml:space="preserve">category        (id, name, parent_id -&gt; category NULL)</w:t>
      </w:r>
    </w:p>
    <w:p>
      <w:pPr>
        <w:spacing w:after="0" w:line="240"/>
      </w:pPr>
      <w:r>
        <w:rPr>
          <w:rFonts w:ascii="Consolas" w:cs="Consolas" w:eastAsia="Consolas" w:hAnsi="Consolas"/>
          <w:color w:val="2D3748"/>
          <w:sz w:val="17"/>
          <w:szCs w:val="17"/>
        </w:rPr>
        <w:t xml:space="preserve">product         (id, code, name, brand_id -&gt; brand,</w:t>
      </w:r>
    </w:p>
    <w:p>
      <w:pPr>
        <w:spacing w:after="0" w:line="240"/>
      </w:pPr>
      <w:r>
        <w:rPr>
          <w:rFonts w:ascii="Consolas" w:cs="Consolas" w:eastAsia="Consolas" w:hAnsi="Consolas"/>
          <w:color w:val="2D3748"/>
          <w:sz w:val="17"/>
          <w:szCs w:val="17"/>
        </w:rPr>
        <w:t xml:space="preserve">                 category_id -&gt; category, is_active)</w:t>
      </w:r>
    </w:p>
    <w:p>
      <w:pPr>
        <w:spacing w:after="0" w:line="240"/>
      </w:pPr>
      <w:r>
        <w:rPr>
          <w:rFonts w:ascii="Consolas" w:cs="Consolas" w:eastAsia="Consolas" w:hAnsi="Consolas"/>
          <w:color w:val="2D3748"/>
          <w:sz w:val="17"/>
          <w:szCs w:val="17"/>
        </w:rPr>
        <w:t xml:space="preserve">variant         (id, product_id -&gt; product, sku UNIQUE,</w:t>
      </w:r>
    </w:p>
    <w:p>
      <w:pPr>
        <w:spacing w:after="0" w:line="240"/>
      </w:pPr>
      <w:r>
        <w:rPr>
          <w:rFonts w:ascii="Consolas" w:cs="Consolas" w:eastAsia="Consolas" w:hAnsi="Consolas"/>
          <w:color w:val="2D3748"/>
          <w:sz w:val="17"/>
          <w:szCs w:val="17"/>
        </w:rPr>
        <w:t xml:space="preserve">                 shade_name, shade_code, size_label,</w:t>
      </w:r>
    </w:p>
    <w:p>
      <w:pPr>
        <w:spacing w:after="0" w:line="240"/>
      </w:pPr>
      <w:r>
        <w:rPr>
          <w:rFonts w:ascii="Consolas" w:cs="Consolas" w:eastAsia="Consolas" w:hAnsi="Consolas"/>
          <w:color w:val="2D3748"/>
          <w:sz w:val="17"/>
          <w:szCs w:val="17"/>
        </w:rPr>
        <w:t xml:space="preserve">                 price NUMERIC(12,2), cost_price NUMERIC(12,2),</w:t>
      </w:r>
    </w:p>
    <w:p>
      <w:pPr>
        <w:spacing w:after="0" w:line="240"/>
      </w:pPr>
      <w:r>
        <w:rPr>
          <w:rFonts w:ascii="Consolas" w:cs="Consolas" w:eastAsia="Consolas" w:hAnsi="Consolas"/>
          <w:color w:val="2D3748"/>
          <w:sz w:val="17"/>
          <w:szCs w:val="17"/>
        </w:rPr>
        <w:t xml:space="preserve">                 reorder_point INT, image_url, is_active)</w:t>
      </w:r>
    </w:p>
    <w:p>
      <w:pPr>
        <w:spacing w:after="0" w:line="240"/>
      </w:pPr>
      <w:r>
        <w:rPr>
          <w:rFonts w:ascii="Consolas" w:cs="Consolas" w:eastAsia="Consolas" w:hAnsi="Consolas"/>
          <w:color w:val="2D3748"/>
          <w:sz w:val="17"/>
          <w:szCs w:val="17"/>
        </w:rPr>
        <w:t xml:space="preserve">variant_barcode (id, variant_id -&gt; variant, barcode UNIQUE, is_primary)</w:t>
      </w:r>
    </w:p>
    <w:p>
      <w:pPr>
        <w:spacing w:after="0" w:line="240"/>
      </w:pPr>
      <w:r>
        <w:rPr>
          <w:rFonts w:ascii="Consolas" w:cs="Consolas" w:eastAsia="Consolas" w:hAnsi="Consolas"/>
          <w:color w:val="2D3748"/>
          <w:sz w:val="17"/>
          <w:szCs w:val="17"/>
        </w:rPr>
        <w:t xml:space="preserve">price_history   (id, variant_id -&gt; variant, price, cost_price,</w:t>
      </w:r>
    </w:p>
    <w:p>
      <w:pPr>
        <w:spacing w:after="0" w:line="240"/>
      </w:pPr>
      <w:r>
        <w:rPr>
          <w:rFonts w:ascii="Consolas" w:cs="Consolas" w:eastAsia="Consolas" w:hAnsi="Consolas"/>
          <w:color w:val="2D3748"/>
          <w:sz w:val="17"/>
          <w:szCs w:val="17"/>
        </w:rPr>
        <w:t xml:space="preserve">                 valid_from, valid_to NULL, changed_by -&gt; app_user)</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 ---------- sales ledger (append-only) ----------</w:t>
      </w:r>
    </w:p>
    <w:p>
      <w:pPr>
        <w:spacing w:after="0" w:line="240"/>
      </w:pPr>
      <w:r>
        <w:rPr>
          <w:rFonts w:ascii="Consolas" w:cs="Consolas" w:eastAsia="Consolas" w:hAnsi="Consolas"/>
          <w:color w:val="2D3748"/>
          <w:sz w:val="17"/>
          <w:szCs w:val="17"/>
        </w:rPr>
        <w:t xml:space="preserve">sale            (id, sale_no UNIQUE, shop_id -&gt; shop,</w:t>
      </w:r>
    </w:p>
    <w:p>
      <w:pPr>
        <w:spacing w:after="0" w:line="240"/>
      </w:pPr>
      <w:r>
        <w:rPr>
          <w:rFonts w:ascii="Consolas" w:cs="Consolas" w:eastAsia="Consolas" w:hAnsi="Consolas"/>
          <w:color w:val="2D3748"/>
          <w:sz w:val="17"/>
          <w:szCs w:val="17"/>
        </w:rPr>
        <w:t xml:space="preserve">                 salesperson_id -&gt; app_user,</w:t>
      </w:r>
    </w:p>
    <w:p>
      <w:pPr>
        <w:spacing w:after="0" w:line="240"/>
      </w:pPr>
      <w:r>
        <w:rPr>
          <w:rFonts w:ascii="Consolas" w:cs="Consolas" w:eastAsia="Consolas" w:hAnsi="Consolas"/>
          <w:color w:val="2D3748"/>
          <w:sz w:val="17"/>
          <w:szCs w:val="17"/>
        </w:rPr>
        <w:t xml:space="preserve">                 entered_by_id -&gt; app_user,        -- differs only for</w:t>
      </w:r>
    </w:p>
    <w:p>
      <w:pPr>
        <w:spacing w:after="0" w:line="240"/>
      </w:pPr>
      <w:r>
        <w:rPr>
          <w:rFonts w:ascii="Consolas" w:cs="Consolas" w:eastAsia="Consolas" w:hAnsi="Consolas"/>
          <w:color w:val="2D3748"/>
          <w:sz w:val="17"/>
          <w:szCs w:val="17"/>
        </w:rPr>
        <w:t xml:space="preserve">                                                   -- supervisor entry</w:t>
      </w:r>
    </w:p>
    <w:p>
      <w:pPr>
        <w:spacing w:after="0" w:line="240"/>
      </w:pPr>
      <w:r>
        <w:rPr>
          <w:rFonts w:ascii="Consolas" w:cs="Consolas" w:eastAsia="Consolas" w:hAnsi="Consolas"/>
          <w:color w:val="2D3748"/>
          <w:sz w:val="17"/>
          <w:szCs w:val="17"/>
        </w:rPr>
        <w:t xml:space="preserve">                 business_date DATE,               -- frozen at insert</w:t>
      </w:r>
    </w:p>
    <w:p>
      <w:pPr>
        <w:spacing w:after="0" w:line="240"/>
      </w:pPr>
      <w:r>
        <w:rPr>
          <w:rFonts w:ascii="Consolas" w:cs="Consolas" w:eastAsia="Consolas" w:hAnsi="Consolas"/>
          <w:color w:val="2D3748"/>
          <w:sz w:val="17"/>
          <w:szCs w:val="17"/>
        </w:rPr>
        <w:t xml:space="preserve">                 sold_at TIMESTAMPTZ,</w:t>
      </w:r>
    </w:p>
    <w:p>
      <w:pPr>
        <w:spacing w:after="0" w:line="240"/>
      </w:pPr>
      <w:r>
        <w:rPr>
          <w:rFonts w:ascii="Consolas" w:cs="Consolas" w:eastAsia="Consolas" w:hAnsi="Consolas"/>
          <w:color w:val="2D3748"/>
          <w:sz w:val="17"/>
          <w:szCs w:val="17"/>
        </w:rPr>
        <w:t xml:space="preserve">                 subtotal, discount_total, total NUMERIC(12,2),</w:t>
      </w:r>
    </w:p>
    <w:p>
      <w:pPr>
        <w:spacing w:after="0" w:line="240"/>
      </w:pPr>
      <w:r>
        <w:rPr>
          <w:rFonts w:ascii="Consolas" w:cs="Consolas" w:eastAsia="Consolas" w:hAnsi="Consolas"/>
          <w:color w:val="2D3748"/>
          <w:sz w:val="17"/>
          <w:szCs w:val="17"/>
        </w:rPr>
        <w:t xml:space="preserve">                 status TEXT,   -- completed | voided | returned</w:t>
      </w:r>
    </w:p>
    <w:p>
      <w:pPr>
        <w:spacing w:after="0" w:line="240"/>
      </w:pPr>
      <w:r>
        <w:rPr>
          <w:rFonts w:ascii="Consolas" w:cs="Consolas" w:eastAsia="Consolas" w:hAnsi="Consolas"/>
          <w:color w:val="2D3748"/>
          <w:sz w:val="17"/>
          <w:szCs w:val="17"/>
        </w:rPr>
        <w:t xml:space="preserve">                 void_reason, voided_by -&gt; app_user, voided_at,</w:t>
      </w:r>
    </w:p>
    <w:p>
      <w:pPr>
        <w:spacing w:after="0" w:line="240"/>
      </w:pPr>
      <w:r>
        <w:rPr>
          <w:rFonts w:ascii="Consolas" w:cs="Consolas" w:eastAsia="Consolas" w:hAnsi="Consolas"/>
          <w:color w:val="2D3748"/>
          <w:sz w:val="17"/>
          <w:szCs w:val="17"/>
        </w:rPr>
        <w:t xml:space="preserve">                 idempotency_key UNIQUE, device_hash, geo_lat, geo_lng)</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sale_line       (id, sale_id -&gt; sale, variant_id -&gt; variant,</w:t>
      </w:r>
    </w:p>
    <w:p>
      <w:pPr>
        <w:spacing w:after="0" w:line="240"/>
      </w:pPr>
      <w:r>
        <w:rPr>
          <w:rFonts w:ascii="Consolas" w:cs="Consolas" w:eastAsia="Consolas" w:hAnsi="Consolas"/>
          <w:color w:val="2D3748"/>
          <w:sz w:val="17"/>
          <w:szCs w:val="17"/>
        </w:rPr>
        <w:t xml:space="preserve">                 qty INT, unit_price, discount, line_total,</w:t>
      </w:r>
    </w:p>
    <w:p>
      <w:pPr>
        <w:spacing w:after="0" w:line="240"/>
      </w:pPr>
      <w:r>
        <w:rPr>
          <w:rFonts w:ascii="Consolas" w:cs="Consolas" w:eastAsia="Consolas" w:hAnsi="Consolas"/>
          <w:color w:val="2D3748"/>
          <w:sz w:val="17"/>
          <w:szCs w:val="17"/>
        </w:rPr>
        <w:t xml:space="preserve">                 cost_price_at_sale)               -- copied, not joined</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 ---------- stock ----------</w:t>
      </w:r>
    </w:p>
    <w:p>
      <w:pPr>
        <w:spacing w:after="0" w:line="240"/>
      </w:pPr>
      <w:r>
        <w:rPr>
          <w:rFonts w:ascii="Consolas" w:cs="Consolas" w:eastAsia="Consolas" w:hAnsi="Consolas"/>
          <w:color w:val="2D3748"/>
          <w:sz w:val="17"/>
          <w:szCs w:val="17"/>
        </w:rPr>
        <w:t xml:space="preserve">stock_movement  (id, shop_id -&gt; shop, variant_id -&gt; variant,</w:t>
      </w:r>
    </w:p>
    <w:p>
      <w:pPr>
        <w:spacing w:after="0" w:line="240"/>
      </w:pPr>
      <w:r>
        <w:rPr>
          <w:rFonts w:ascii="Consolas" w:cs="Consolas" w:eastAsia="Consolas" w:hAnsi="Consolas"/>
          <w:color w:val="2D3748"/>
          <w:sz w:val="17"/>
          <w:szCs w:val="17"/>
        </w:rPr>
        <w:t xml:space="preserve">                 qty_delta INT,                    -- signed</w:t>
      </w:r>
    </w:p>
    <w:p>
      <w:pPr>
        <w:spacing w:after="0" w:line="240"/>
      </w:pPr>
      <w:r>
        <w:rPr>
          <w:rFonts w:ascii="Consolas" w:cs="Consolas" w:eastAsia="Consolas" w:hAnsi="Consolas"/>
          <w:color w:val="2D3748"/>
          <w:sz w:val="17"/>
          <w:szCs w:val="17"/>
        </w:rPr>
        <w:t xml:space="preserve">                 movement_type TEXT,  -- stock_in | sale | return</w:t>
      </w:r>
    </w:p>
    <w:p>
      <w:pPr>
        <w:spacing w:after="0" w:line="240"/>
      </w:pPr>
      <w:r>
        <w:rPr>
          <w:rFonts w:ascii="Consolas" w:cs="Consolas" w:eastAsia="Consolas" w:hAnsi="Consolas"/>
          <w:color w:val="2D3748"/>
          <w:sz w:val="17"/>
          <w:szCs w:val="17"/>
        </w:rPr>
        <w:t xml:space="preserve">                                      -- adjustment | count | write_off</w:t>
      </w:r>
    </w:p>
    <w:p>
      <w:pPr>
        <w:spacing w:after="0" w:line="240"/>
      </w:pPr>
      <w:r>
        <w:rPr>
          <w:rFonts w:ascii="Consolas" w:cs="Consolas" w:eastAsia="Consolas" w:hAnsi="Consolas"/>
          <w:color w:val="2D3748"/>
          <w:sz w:val="17"/>
          <w:szCs w:val="17"/>
        </w:rPr>
        <w:t xml:space="preserve">                 ref_type TEXT, ref_id UUID,</w:t>
      </w:r>
    </w:p>
    <w:p>
      <w:pPr>
        <w:spacing w:after="0" w:line="240"/>
      </w:pPr>
      <w:r>
        <w:rPr>
          <w:rFonts w:ascii="Consolas" w:cs="Consolas" w:eastAsia="Consolas" w:hAnsi="Consolas"/>
          <w:color w:val="2D3748"/>
          <w:sz w:val="17"/>
          <w:szCs w:val="17"/>
        </w:rPr>
        <w:t xml:space="preserve">                 created_by -&gt; app_user, created_at, note)</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stock_level     (shop_id, variant_id, qty_on_hand, updated_at,</w:t>
      </w:r>
    </w:p>
    <w:p>
      <w:pPr>
        <w:spacing w:after="0" w:line="240"/>
      </w:pPr>
      <w:r>
        <w:rPr>
          <w:rFonts w:ascii="Consolas" w:cs="Consolas" w:eastAsia="Consolas" w:hAnsi="Consolas"/>
          <w:color w:val="2D3748"/>
          <w:sz w:val="17"/>
          <w:szCs w:val="17"/>
        </w:rPr>
        <w:t xml:space="preserve">                 PRIMARY KEY (shop_id, variant_id))   -- derived cache</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 ---------- performance ----------</w:t>
      </w:r>
    </w:p>
    <w:p>
      <w:pPr>
        <w:spacing w:after="0" w:line="240"/>
      </w:pPr>
      <w:r>
        <w:rPr>
          <w:rFonts w:ascii="Consolas" w:cs="Consolas" w:eastAsia="Consolas" w:hAnsi="Consolas"/>
          <w:color w:val="2D3748"/>
          <w:sz w:val="17"/>
          <w:szCs w:val="17"/>
        </w:rPr>
        <w:t xml:space="preserve">target          (id, period_month DATE,</w:t>
      </w:r>
    </w:p>
    <w:p>
      <w:pPr>
        <w:spacing w:after="0" w:line="240"/>
      </w:pPr>
      <w:r>
        <w:rPr>
          <w:rFonts w:ascii="Consolas" w:cs="Consolas" w:eastAsia="Consolas" w:hAnsi="Consolas"/>
          <w:color w:val="2D3748"/>
          <w:sz w:val="17"/>
          <w:szCs w:val="17"/>
        </w:rPr>
        <w:t xml:space="preserve">                 shop_id -&gt; shop NULL, user_id -&gt; app_user NULL,</w:t>
      </w:r>
    </w:p>
    <w:p>
      <w:pPr>
        <w:spacing w:after="0" w:line="240"/>
      </w:pPr>
      <w:r>
        <w:rPr>
          <w:rFonts w:ascii="Consolas" w:cs="Consolas" w:eastAsia="Consolas" w:hAnsi="Consolas"/>
          <w:color w:val="2D3748"/>
          <w:sz w:val="17"/>
          <w:szCs w:val="17"/>
        </w:rPr>
        <w:t xml:space="preserve">                 target_value NUMERIC(12,2), target_units INT,</w:t>
      </w:r>
    </w:p>
    <w:p>
      <w:pPr>
        <w:spacing w:after="0" w:line="240"/>
      </w:pPr>
      <w:r>
        <w:rPr>
          <w:rFonts w:ascii="Consolas" w:cs="Consolas" w:eastAsia="Consolas" w:hAnsi="Consolas"/>
          <w:color w:val="2D3748"/>
          <w:sz w:val="17"/>
          <w:szCs w:val="17"/>
        </w:rPr>
        <w:t xml:space="preserve">                 set_by -&gt; app_user, set_at)</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daily_summary   (business_date, shop_id, user_id, variant_id,</w:t>
      </w:r>
    </w:p>
    <w:p>
      <w:pPr>
        <w:spacing w:after="0" w:line="240"/>
      </w:pPr>
      <w:r>
        <w:rPr>
          <w:rFonts w:ascii="Consolas" w:cs="Consolas" w:eastAsia="Consolas" w:hAnsi="Consolas"/>
          <w:color w:val="2D3748"/>
          <w:sz w:val="17"/>
          <w:szCs w:val="17"/>
        </w:rPr>
        <w:t xml:space="preserve">                 revenue, units, sale_count,</w:t>
      </w:r>
    </w:p>
    <w:p>
      <w:pPr>
        <w:spacing w:after="0" w:line="240"/>
      </w:pPr>
      <w:r>
        <w:rPr>
          <w:rFonts w:ascii="Consolas" w:cs="Consolas" w:eastAsia="Consolas" w:hAnsi="Consolas"/>
          <w:color w:val="2D3748"/>
          <w:sz w:val="17"/>
          <w:szCs w:val="17"/>
        </w:rPr>
        <w:t xml:space="preserve">                 PRIMARY KEY (business_date, shop_id, user_id, variant_id))</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 ---------- governance ----------</w:t>
      </w:r>
    </w:p>
    <w:p>
      <w:pPr>
        <w:spacing w:after="0" w:line="240"/>
      </w:pPr>
      <w:r>
        <w:rPr>
          <w:rFonts w:ascii="Consolas" w:cs="Consolas" w:eastAsia="Consolas" w:hAnsi="Consolas"/>
          <w:color w:val="2D3748"/>
          <w:sz w:val="17"/>
          <w:szCs w:val="17"/>
        </w:rPr>
        <w:t xml:space="preserve">audit_log       (id, actor_id -&gt; app_user, action, entity, entity_id,</w:t>
      </w:r>
    </w:p>
    <w:p>
      <w:pPr>
        <w:spacing w:after="0" w:line="240"/>
      </w:pPr>
      <w:r>
        <w:rPr>
          <w:rFonts w:ascii="Consolas" w:cs="Consolas" w:eastAsia="Consolas" w:hAnsi="Consolas"/>
          <w:color w:val="2D3748"/>
          <w:sz w:val="17"/>
          <w:szCs w:val="17"/>
        </w:rPr>
        <w:t xml:space="preserve">                 before JSONB, after JSONB, ip, created_at)</w:t>
      </w:r>
    </w:p>
    <w:p>
      <w:pPr>
        <w:spacing w:after="0" w:line="240"/>
      </w:pPr>
      <w:r>
        <w:rPr>
          <w:rFonts w:ascii="Consolas" w:cs="Consolas" w:eastAsia="Consolas" w:hAnsi="Consolas"/>
          <w:color w:val="2D3748"/>
          <w:sz w:val="17"/>
          <w:szCs w:val="17"/>
        </w:rPr>
        <w:t xml:space="preserve"> </w:t>
      </w:r>
    </w:p>
    <w:p>
      <w:pPr>
        <w:spacing w:after="0" w:line="240"/>
      </w:pPr>
      <w:r>
        <w:rPr>
          <w:rFonts w:ascii="Consolas" w:cs="Consolas" w:eastAsia="Consolas" w:hAnsi="Consolas"/>
          <w:color w:val="2D3748"/>
          <w:sz w:val="17"/>
          <w:szCs w:val="17"/>
        </w:rPr>
        <w:t xml:space="preserve">-- ---------- indexes the reports rely on ----------</w:t>
      </w:r>
    </w:p>
    <w:p>
      <w:pPr>
        <w:spacing w:after="0" w:line="240"/>
      </w:pPr>
      <w:r>
        <w:rPr>
          <w:rFonts w:ascii="Consolas" w:cs="Consolas" w:eastAsia="Consolas" w:hAnsi="Consolas"/>
          <w:color w:val="2D3748"/>
          <w:sz w:val="17"/>
          <w:szCs w:val="17"/>
        </w:rPr>
        <w:t xml:space="preserve">sale            (shop_id, business_date)</w:t>
      </w:r>
    </w:p>
    <w:p>
      <w:pPr>
        <w:spacing w:after="0" w:line="240"/>
      </w:pPr>
      <w:r>
        <w:rPr>
          <w:rFonts w:ascii="Consolas" w:cs="Consolas" w:eastAsia="Consolas" w:hAnsi="Consolas"/>
          <w:color w:val="2D3748"/>
          <w:sz w:val="17"/>
          <w:szCs w:val="17"/>
        </w:rPr>
        <w:t xml:space="preserve">sale            (salesperson_id, business_date)</w:t>
      </w:r>
    </w:p>
    <w:p>
      <w:pPr>
        <w:spacing w:after="0" w:line="240"/>
      </w:pPr>
      <w:r>
        <w:rPr>
          <w:rFonts w:ascii="Consolas" w:cs="Consolas" w:eastAsia="Consolas" w:hAnsi="Consolas"/>
          <w:color w:val="2D3748"/>
          <w:sz w:val="17"/>
          <w:szCs w:val="17"/>
        </w:rPr>
        <w:t xml:space="preserve">sale_line       (variant_id)</w:t>
      </w:r>
    </w:p>
    <w:p>
      <w:pPr>
        <w:spacing w:after="0" w:line="240"/>
      </w:pPr>
      <w:r>
        <w:rPr>
          <w:rFonts w:ascii="Consolas" w:cs="Consolas" w:eastAsia="Consolas" w:hAnsi="Consolas"/>
          <w:color w:val="2D3748"/>
          <w:sz w:val="17"/>
          <w:szCs w:val="17"/>
        </w:rPr>
        <w:t xml:space="preserve">stock_movement  (shop_id, variant_id, created_at)</w:t>
      </w:r>
    </w:p>
    <w:p>
      <w:pPr>
        <w:spacing w:after="0" w:line="240"/>
      </w:pPr>
      <w:r>
        <w:rPr>
          <w:rFonts w:ascii="Consolas" w:cs="Consolas" w:eastAsia="Consolas" w:hAnsi="Consolas"/>
          <w:color w:val="2D3748"/>
          <w:sz w:val="17"/>
          <w:szCs w:val="17"/>
        </w:rPr>
        <w:t xml:space="preserve">variant_barcode (barcode) UNIQUE</w:t>
      </w:r>
    </w:p>
    <w:p>
      <w:r>
        <w:br w:type="page"/>
      </w:r>
    </w:p>
    <w:p>
      <w:pPr>
        <w:pStyle w:val="Heading1"/>
        <w:pBdr>
          <w:bottom w:val="single" w:color="2E74B5" w:sz="6" w:space="4"/>
        </w:pBdr>
        <w:spacing w:after="160" w:before="360"/>
      </w:pPr>
      <w:r>
        <w:rPr>
          <w:b/>
          <w:bCs/>
          <w:color w:val="1F3864"/>
          <w:sz w:val="30"/>
          <w:szCs w:val="30"/>
        </w:rPr>
        <w:t xml:space="preserve">Appendix B — API surface</w:t>
      </w:r>
    </w:p>
    <w:p>
      <w:pPr>
        <w:spacing w:after="120" w:before="0" w:line="276"/>
      </w:pPr>
      <w:r>
        <w:rPr>
          <w:color w:val="262626"/>
          <w:sz w:val="21"/>
          <w:szCs w:val="21"/>
        </w:rPr>
        <w:t xml:space="preserve">The endpoints the front end needs. Every one is authorised server-side against the caller's role and shop scope.</w:t>
      </w:r>
    </w:p>
    <w:p>
      <w:pPr>
        <w:pStyle w:val="Heading3"/>
        <w:spacing w:after="80" w:before="180"/>
      </w:pPr>
      <w:r>
        <w:rPr>
          <w:b/>
          <w:bCs/>
          <w:color w:val="1F3864"/>
          <w:sz w:val="21"/>
          <w:szCs w:val="21"/>
        </w:rPr>
        <w:t xml:space="preserve">Salesperson</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3400"/>
        <w:gridCol w:w="5620"/>
      </w:tblGrid>
      <w:tr>
        <w:trPr>
          <w:tblHeader/>
        </w:trPr>
        <w:tc>
          <w:tcPr>
            <w:tcW w:type="dxa" w:w="3400"/>
            <w:shd w:fill="1F3864" w:color="auto" w:val="clear"/>
            <w:tcMar>
              <w:top w:type="dxa" w:w="90"/>
              <w:left w:type="dxa" w:w="130"/>
              <w:bottom w:type="dxa" w:w="90"/>
              <w:right w:type="dxa" w:w="130"/>
            </w:tcMar>
          </w:tcPr>
          <w:p>
            <w:pPr>
              <w:spacing w:after="0" w:line="250"/>
            </w:pPr>
            <w:r>
              <w:rPr>
                <w:b/>
                <w:bCs/>
                <w:color w:val="FFFFFF"/>
                <w:sz w:val="19"/>
                <w:szCs w:val="19"/>
              </w:rPr>
              <w:t xml:space="preserve">Endpoint</w:t>
            </w:r>
          </w:p>
        </w:tc>
        <w:tc>
          <w:tcPr>
            <w:tcW w:type="dxa" w:w="5620"/>
            <w:shd w:fill="1F3864" w:color="auto" w:val="clear"/>
            <w:tcMar>
              <w:top w:type="dxa" w:w="90"/>
              <w:left w:type="dxa" w:w="130"/>
              <w:bottom w:type="dxa" w:w="90"/>
              <w:right w:type="dxa" w:w="130"/>
            </w:tcMar>
          </w:tcPr>
          <w:p>
            <w:pPr>
              <w:spacing w:after="0" w:line="250"/>
            </w:pPr>
            <w:r>
              <w:rPr>
                <w:b/>
                <w:bCs/>
                <w:color w:val="FFFFFF"/>
                <w:sz w:val="19"/>
                <w:szCs w:val="19"/>
              </w:rPr>
              <w:t xml:space="preserve">Purpose</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/auth/login</w:t>
            </w:r>
          </w:p>
        </w:tc>
        <w:tc>
          <w:tcPr>
            <w:tcW w:type="dxa" w:w="5620"/>
            <w:tcMar>
              <w:top w:type="dxa" w:w="90"/>
              <w:left w:type="dxa" w:w="130"/>
              <w:bottom w:type="dxa" w:w="90"/>
              <w:right w:type="dxa" w:w="130"/>
            </w:tcMar>
          </w:tcPr>
          <w:p>
            <w:pPr>
              <w:spacing w:after="0" w:line="250"/>
            </w:pPr>
            <w:r>
              <w:rPr>
                <w:color w:val="262626"/>
                <w:sz w:val="19"/>
                <w:szCs w:val="19"/>
              </w:rPr>
              <w:t xml:space="preserve">Phone + PIN, returns a session bound to user and active shop</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/catalogue/sync</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Full or delta catalogue for local caching (variants, barcodes, prices, images)</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/lookup/barcode/:code</w:t>
            </w:r>
          </w:p>
        </w:tc>
        <w:tc>
          <w:tcPr>
            <w:tcW w:type="dxa" w:w="5620"/>
            <w:tcMar>
              <w:top w:type="dxa" w:w="90"/>
              <w:left w:type="dxa" w:w="130"/>
              <w:bottom w:type="dxa" w:w="90"/>
              <w:right w:type="dxa" w:w="130"/>
            </w:tcMar>
          </w:tcPr>
          <w:p>
            <w:pPr>
              <w:spacing w:after="0" w:line="250"/>
            </w:pPr>
            <w:r>
              <w:rPr>
                <w:color w:val="262626"/>
                <w:sz w:val="19"/>
                <w:szCs w:val="19"/>
              </w:rPr>
              <w:t xml:space="preserve">Server-side fallback when a scanned barcode is not in the local cache</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/stock/:shopId</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Current stock levels for the advisory display</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/sales</w:t>
            </w:r>
          </w:p>
        </w:tc>
        <w:tc>
          <w:tcPr>
            <w:tcW w:type="dxa" w:w="5620"/>
            <w:tcMar>
              <w:top w:type="dxa" w:w="90"/>
              <w:left w:type="dxa" w:w="130"/>
              <w:bottom w:type="dxa" w:w="90"/>
              <w:right w:type="dxa" w:w="130"/>
            </w:tcMar>
          </w:tcPr>
          <w:p>
            <w:pPr>
              <w:spacing w:after="0" w:line="250"/>
            </w:pPr>
            <w:r>
              <w:rPr>
                <w:color w:val="262626"/>
                <w:sz w:val="19"/>
                <w:szCs w:val="19"/>
              </w:rPr>
              <w:t xml:space="preserve">Create a sale with all lines, carrying an idempotency key</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/sales/mine</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Her own sales, filtered by period</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/sales/:id/void-request</w:t>
            </w:r>
          </w:p>
        </w:tc>
        <w:tc>
          <w:tcPr>
            <w:tcW w:type="dxa" w:w="5620"/>
            <w:tcMar>
              <w:top w:type="dxa" w:w="90"/>
              <w:left w:type="dxa" w:w="130"/>
              <w:bottom w:type="dxa" w:w="90"/>
              <w:right w:type="dxa" w:w="130"/>
            </w:tcMar>
          </w:tcPr>
          <w:p>
            <w:pPr>
              <w:spacing w:after="0" w:line="250"/>
            </w:pPr>
            <w:r>
              <w:rPr>
                <w:color w:val="262626"/>
                <w:sz w:val="19"/>
                <w:szCs w:val="19"/>
              </w:rPr>
              <w:t xml:space="preserve">Request a void with a reason</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/me/stats</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Today's revenue, units, rank, and month-to-date target attainment</w:t>
            </w:r>
          </w:p>
        </w:tc>
      </w:tr>
    </w:tbl>
    <w:p>
      <w:pPr>
        <w:pStyle w:val="Heading3"/>
        <w:spacing w:after="80" w:before="180"/>
      </w:pPr>
      <w:r>
        <w:rPr>
          <w:b/>
          <w:bCs/>
          <w:color w:val="1F3864"/>
          <w:sz w:val="21"/>
          <w:szCs w:val="21"/>
        </w:rPr>
        <w:t xml:space="preserve">Manager and administrator</w:t>
      </w:r>
    </w:p>
    <w:tbl>
      <w:tblPr>
        <w:tblW w:type="dxa" w:w="9020"/>
        <w:tblBorders>
          <w:top w:val="single" w:color="C9D3E0" w:sz="2"/>
          <w:left w:val="single" w:color="C9D3E0" w:sz="2"/>
          <w:bottom w:val="single" w:color="C9D3E0" w:sz="2"/>
          <w:right w:val="single" w:color="C9D3E0" w:sz="2"/>
          <w:insideH w:val="single" w:color="DCE3EC" w:sz="2"/>
          <w:insideV w:val="single" w:color="DCE3EC" w:sz="2"/>
        </w:tblBorders>
      </w:tblPr>
      <w:tblGrid>
        <w:gridCol w:w="3400"/>
        <w:gridCol w:w="5620"/>
      </w:tblGrid>
      <w:tr>
        <w:trPr>
          <w:tblHeader/>
        </w:trPr>
        <w:tc>
          <w:tcPr>
            <w:tcW w:type="dxa" w:w="3400"/>
            <w:shd w:fill="1F3864" w:color="auto" w:val="clear"/>
            <w:tcMar>
              <w:top w:type="dxa" w:w="90"/>
              <w:left w:type="dxa" w:w="130"/>
              <w:bottom w:type="dxa" w:w="90"/>
              <w:right w:type="dxa" w:w="130"/>
            </w:tcMar>
          </w:tcPr>
          <w:p>
            <w:pPr>
              <w:spacing w:after="0" w:line="250"/>
            </w:pPr>
            <w:r>
              <w:rPr>
                <w:b/>
                <w:bCs/>
                <w:color w:val="FFFFFF"/>
                <w:sz w:val="19"/>
                <w:szCs w:val="19"/>
              </w:rPr>
              <w:t xml:space="preserve">Endpoint</w:t>
            </w:r>
          </w:p>
        </w:tc>
        <w:tc>
          <w:tcPr>
            <w:tcW w:type="dxa" w:w="5620"/>
            <w:shd w:fill="1F3864" w:color="auto" w:val="clear"/>
            <w:tcMar>
              <w:top w:type="dxa" w:w="90"/>
              <w:left w:type="dxa" w:w="130"/>
              <w:bottom w:type="dxa" w:w="90"/>
              <w:right w:type="dxa" w:w="130"/>
            </w:tcMar>
          </w:tcPr>
          <w:p>
            <w:pPr>
              <w:spacing w:after="0" w:line="250"/>
            </w:pPr>
            <w:r>
              <w:rPr>
                <w:b/>
                <w:bCs/>
                <w:color w:val="FFFFFF"/>
                <w:sz w:val="19"/>
                <w:szCs w:val="19"/>
              </w:rPr>
              <w:t xml:space="preserve">Purpose</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/dashboard/live</w:t>
            </w:r>
          </w:p>
        </w:tc>
        <w:tc>
          <w:tcPr>
            <w:tcW w:type="dxa" w:w="5620"/>
            <w:tcMar>
              <w:top w:type="dxa" w:w="90"/>
              <w:left w:type="dxa" w:w="130"/>
              <w:bottom w:type="dxa" w:w="90"/>
              <w:right w:type="dxa" w:w="130"/>
            </w:tcMar>
          </w:tcPr>
          <w:p>
            <w:pPr>
              <w:spacing w:after="0" w:line="250"/>
            </w:pPr>
            <w:r>
              <w:rPr>
                <w:color w:val="262626"/>
                <w:sz w:val="19"/>
                <w:szCs w:val="19"/>
              </w:rPr>
              <w:t xml:space="preserve">Chain and per-shop figures for today, with comparisons</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/reports/leaderboard</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Ranked salespeople for a period and scope, with attainment</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/reports/shop/:id</w:t>
            </w:r>
          </w:p>
        </w:tc>
        <w:tc>
          <w:tcPr>
            <w:tcW w:type="dxa" w:w="5620"/>
            <w:tcMar>
              <w:top w:type="dxa" w:w="90"/>
              <w:left w:type="dxa" w:w="130"/>
              <w:bottom w:type="dxa" w:w="90"/>
              <w:right w:type="dxa" w:w="130"/>
            </w:tcMar>
          </w:tcPr>
          <w:p>
            <w:pPr>
              <w:spacing w:after="0" w:line="250"/>
            </w:pPr>
            <w:r>
              <w:rPr>
                <w:color w:val="262626"/>
                <w:sz w:val="19"/>
                <w:szCs w:val="19"/>
              </w:rPr>
              <w:t xml:space="preserve">Shop drill-down with every salesperson's metrics</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/reports/salesperson/:id</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Individual trend, product mix, discount and void rates</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/reports/products</w:t>
            </w:r>
          </w:p>
        </w:tc>
        <w:tc>
          <w:tcPr>
            <w:tcW w:type="dxa" w:w="5620"/>
            <w:tcMar>
              <w:top w:type="dxa" w:w="90"/>
              <w:left w:type="dxa" w:w="130"/>
              <w:bottom w:type="dxa" w:w="90"/>
              <w:right w:type="dxa" w:w="130"/>
            </w:tcMar>
          </w:tcPr>
          <w:p>
            <w:pPr>
              <w:spacing w:after="0" w:line="250"/>
            </w:pPr>
            <w:r>
              <w:rPr>
                <w:color w:val="262626"/>
                <w:sz w:val="19"/>
                <w:szCs w:val="19"/>
              </w:rPr>
              <w:t xml:space="preserve">Product performance by units and value, sliced and ranked</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/reports/dead-stock</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Items with stock and no movement in N days</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/reports/exceptions</w:t>
            </w:r>
          </w:p>
        </w:tc>
        <w:tc>
          <w:tcPr>
            <w:tcW w:type="dxa" w:w="5620"/>
            <w:tcMar>
              <w:top w:type="dxa" w:w="90"/>
              <w:left w:type="dxa" w:w="130"/>
              <w:bottom w:type="dxa" w:w="90"/>
              <w:right w:type="dxa" w:w="130"/>
            </w:tcMar>
          </w:tcPr>
          <w:p>
            <w:pPr>
              <w:spacing w:after="0" w:line="250"/>
            </w:pPr>
            <w:r>
              <w:rPr>
                <w:color w:val="262626"/>
                <w:sz w:val="19"/>
                <w:szCs w:val="19"/>
              </w:rPr>
              <w:t xml:space="preserve">Voids and above-threshold discounts for review</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/stock/stock-in</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Record received quantities for a shop (manual or CSV)</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/stock/count</w:t>
            </w:r>
          </w:p>
        </w:tc>
        <w:tc>
          <w:tcPr>
            <w:tcW w:type="dxa" w:w="5620"/>
            <w:tcMar>
              <w:top w:type="dxa" w:w="90"/>
              <w:left w:type="dxa" w:w="130"/>
              <w:bottom w:type="dxa" w:w="90"/>
              <w:right w:type="dxa" w:w="130"/>
            </w:tcMar>
          </w:tcPr>
          <w:p>
            <w:pPr>
              <w:spacing w:after="0" w:line="250"/>
            </w:pPr>
            <w:r>
              <w:rPr>
                <w:color w:val="262626"/>
                <w:sz w:val="19"/>
                <w:szCs w:val="19"/>
              </w:rPr>
              <w:t xml:space="preserve">Record a physical count and generate the adjustment movements</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/sales/:id/void</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Approve a void</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/sales/:id/return</w:t>
            </w:r>
          </w:p>
        </w:tc>
        <w:tc>
          <w:tcPr>
            <w:tcW w:type="dxa" w:w="5620"/>
            <w:tcMar>
              <w:top w:type="dxa" w:w="90"/>
              <w:left w:type="dxa" w:w="130"/>
              <w:bottom w:type="dxa" w:w="90"/>
              <w:right w:type="dxa" w:w="130"/>
            </w:tcMar>
          </w:tcPr>
          <w:p>
            <w:pPr>
              <w:spacing w:after="0" w:line="250"/>
            </w:pPr>
            <w:r>
              <w:rPr>
                <w:color w:val="262626"/>
                <w:sz w:val="19"/>
                <w:szCs w:val="19"/>
              </w:rPr>
              <w:t xml:space="preserve">Record a return against a sale</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/targets</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Set or update monthly targets by shop or person</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POST /reconciliation</w:t>
            </w:r>
          </w:p>
        </w:tc>
        <w:tc>
          <w:tcPr>
            <w:tcW w:type="dxa" w:w="5620"/>
            <w:tcMar>
              <w:top w:type="dxa" w:w="90"/>
              <w:left w:type="dxa" w:w="130"/>
              <w:bottom w:type="dxa" w:w="90"/>
              <w:right w:type="dxa" w:w="130"/>
            </w:tcMar>
          </w:tcPr>
          <w:p>
            <w:pPr>
              <w:spacing w:after="0" w:line="250"/>
            </w:pPr>
            <w:r>
              <w:rPr>
                <w:color w:val="262626"/>
                <w:sz w:val="19"/>
                <w:szCs w:val="19"/>
              </w:rPr>
              <w:t xml:space="preserve">Enter the till day total and return the variance</w:t>
            </w:r>
          </w:p>
        </w:tc>
      </w:tr>
      <w:tr>
        <w:trPr>
          <w:cantSplit/>
        </w:trPr>
        <w:tc>
          <w:tcPr>
            <w:tcW w:type="dxa" w:w="3400"/>
            <w:shd w:fill="F7F9FC" w:color="auto" w:val="clear"/>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CRUD /admin/users, /admin/shops, /admin/products, /admin/variants</w:t>
            </w:r>
          </w:p>
        </w:tc>
        <w:tc>
          <w:tcPr>
            <w:tcW w:type="dxa" w:w="5620"/>
            <w:shd w:fill="F7F9FC" w:color="auto" w:val="clear"/>
            <w:tcMar>
              <w:top w:type="dxa" w:w="90"/>
              <w:left w:type="dxa" w:w="130"/>
              <w:bottom w:type="dxa" w:w="90"/>
              <w:right w:type="dxa" w:w="130"/>
            </w:tcMar>
          </w:tcPr>
          <w:p>
            <w:pPr>
              <w:spacing w:after="0" w:line="250"/>
            </w:pPr>
            <w:r>
              <w:rPr>
                <w:color w:val="262626"/>
                <w:sz w:val="19"/>
                <w:szCs w:val="19"/>
              </w:rPr>
              <w:t xml:space="preserve">Master data maintenance</w:t>
            </w:r>
          </w:p>
        </w:tc>
      </w:tr>
      <w:tr>
        <w:trPr>
          <w:cantSplit/>
        </w:trPr>
        <w:tc>
          <w:tcPr>
            <w:tcW w:type="dxa" w:w="3400"/>
            <w:tcMar>
              <w:top w:type="dxa" w:w="90"/>
              <w:left w:type="dxa" w:w="130"/>
              <w:bottom w:type="dxa" w:w="90"/>
              <w:right w:type="dxa" w:w="130"/>
            </w:tcMar>
          </w:tcPr>
          <w:p>
            <w:pPr>
              <w:spacing w:after="0" w:line="250"/>
            </w:pPr>
            <w:r>
              <w:rPr>
                <w:rFonts w:ascii="Consolas" w:cs="Consolas" w:eastAsia="Consolas" w:hAnsi="Consolas"/>
                <w:color w:val="262626"/>
                <w:sz w:val="19"/>
                <w:szCs w:val="19"/>
              </w:rPr>
              <w:t xml:space="preserve">GET /export/:report</w:t>
            </w:r>
          </w:p>
        </w:tc>
        <w:tc>
          <w:tcPr>
            <w:tcW w:type="dxa" w:w="5620"/>
            <w:tcMar>
              <w:top w:type="dxa" w:w="90"/>
              <w:left w:type="dxa" w:w="130"/>
              <w:bottom w:type="dxa" w:w="90"/>
              <w:right w:type="dxa" w:w="130"/>
            </w:tcMar>
          </w:tcPr>
          <w:p>
            <w:pPr>
              <w:spacing w:after="0" w:line="250"/>
            </w:pPr>
            <w:r>
              <w:rPr>
                <w:color w:val="262626"/>
                <w:sz w:val="19"/>
                <w:szCs w:val="19"/>
              </w:rPr>
              <w:t xml:space="preserve">Excel or PDF export of any report for a date range</w:t>
            </w:r>
          </w:p>
        </w:tc>
      </w:tr>
    </w:tbl>
    <w:p>
      <w:pPr>
        <w:spacing w:after="300"/>
      </w:pPr>
    </w:p>
    <w:p>
      <w:pPr>
        <w:pBdr>
          <w:top w:val="single" w:color="2E74B5" w:sz="6" w:space="8"/>
        </w:pBdr>
        <w:spacing w:before="200"/>
      </w:pPr>
      <w:r>
        <w:rPr>
          <w:i/>
          <w:iCs/>
          <w:color w:val="595959"/>
          <w:sz w:val="18"/>
          <w:szCs w:val="18"/>
        </w:rPr>
        <w:t xml:space="preserve">End of blueprint — v1.0, 13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Attribution &amp; Stock System — Solution Blueprint</dc:title>
  <dc:creator>Solution Blueprint</dc:creator>
  <dc:description>Blueprint for a multi-shop cosmetics retail sales attribution and stock system</dc:description>
  <cp:lastModifiedBy>Un-named</cp:lastModifiedBy>
  <cp:revision>1</cp:revision>
  <dcterms:created xsi:type="dcterms:W3CDTF">2026-08-13T18:17:35.759Z</dcterms:created>
  <dcterms:modified xsi:type="dcterms:W3CDTF">2026-08-13T18:17:35.759Z</dcterms:modified>
</cp:coreProperties>
</file>

<file path=docProps/custom.xml><?xml version="1.0" encoding="utf-8"?>
<Properties xmlns="http://schemas.openxmlformats.org/officeDocument/2006/custom-properties" xmlns:vt="http://schemas.openxmlformats.org/officeDocument/2006/docPropsVTypes"/>
</file>