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</w:rPr>
        <w:id w:val="-2029939420"/>
        <w:docPartObj>
          <w:docPartGallery w:val="Cover Pages"/>
          <w:docPartUnique/>
        </w:docPartObj>
      </w:sdtPr>
      <w:sdtEndPr>
        <w:rPr>
          <w:rFonts w:eastAsiaTheme="minorEastAsia"/>
        </w:rPr>
      </w:sdtEndPr>
      <w:sdtContent>
        <w:p w14:paraId="7089030B" w14:textId="009A88DC" w:rsidR="0039734D" w:rsidRDefault="0039734D">
          <w:pPr>
            <w:pStyle w:val="Ingenafstand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0" behindDoc="1" locked="0" layoutInCell="1" allowOverlap="1" wp14:anchorId="5346AB5D" wp14:editId="5928FE0D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pe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ktangel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o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2-04-25T00:00:00Z">
                                      <w:dateFormat w:val="dd-MM-yyyy"/>
                                      <w:lid w:val="da-DK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2BF52356" w14:textId="010BD222" w:rsidR="0039734D" w:rsidRDefault="006C1AEE">
                                      <w:pPr>
                                        <w:pStyle w:val="Ingenafstand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25-04-2022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Kombinationstegning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Kombinationstegning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Kombinationstegning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Kombinationstegning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Kombinationstegning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Kombinationstegning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Kombinationstegning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Kombinationstegning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Kombinationstegning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Kombinationstegning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Kombinationstegning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Kombinationstegning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Kombinationstegning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Kombinationstegning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Kombinationstegning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Kombinationstegning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Kombinationstegning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Kombinationstegning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Kombinationstegning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Kombinationstegning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Kombinationstegning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Kombinationstegning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Kombinationstegning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5346AB5D" id="Gruppe 2" o:spid="_x0000_s1026" style="position:absolute;margin-left:0;margin-top:0;width:172.8pt;height:718.55pt;z-index:-251658240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">
                    <v:rect id="Rektangel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o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04-25T00:00:00Z">
                                <w:dateFormat w:val="dd-MM-yyyy"/>
                                <w:lid w:val="da-DK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2BF52356" w14:textId="010BD222" w:rsidR="0039734D" w:rsidRDefault="006C1AEE">
                                <w:pPr>
                                  <w:pStyle w:val="Ingenafstand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25-04-2022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pe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pe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Kombinationstegning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Kombinationstegning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Kombinationstegning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Kombinationstegning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Kombinationstegning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Kombinationstegning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Kombinationstegning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Kombinationstegning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Kombinationstegning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Kombinationstegning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Kombinationstegning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Kombinationstegning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pe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Kombinationstegning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Kombinationstegning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Kombinationstegning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Kombinationstegning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Kombinationstegning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Kombinationstegning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Kombinationstegning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Kombinationstegning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Kombinationstegning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Kombinationstegning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Kombinationstegning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1" allowOverlap="1" wp14:anchorId="14A72ED0" wp14:editId="6CBB9F3A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kstfelt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E03FB1D" w14:textId="4B8DB711" w:rsidR="0039734D" w:rsidRPr="008E5228" w:rsidRDefault="00E066BE">
                                <w:pPr>
                                  <w:pStyle w:val="Ingenafstand"/>
                                  <w:rPr>
                                    <w:color w:val="4472C4" w:themeColor="accent1"/>
                                    <w:sz w:val="26"/>
                                    <w:szCs w:val="26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  <w:lang w:val="en-US"/>
                                    </w:rPr>
                                    <w:alias w:val="Forfatte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9734D" w:rsidRPr="008E5228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  <w:lang w:val="en-US"/>
                                      </w:rPr>
                                      <w:t xml:space="preserve">Daniel </w:t>
                                    </w:r>
                                    <w:proofErr w:type="spellStart"/>
                                    <w:r w:rsidR="0039734D" w:rsidRPr="008E5228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  <w:lang w:val="en-US"/>
                                      </w:rPr>
                                      <w:t>Cargar</w:t>
                                    </w:r>
                                    <w:proofErr w:type="spellEnd"/>
                                    <w:r w:rsidR="0039734D" w:rsidRPr="008E5228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  <w:lang w:val="en-US"/>
                                      </w:rPr>
                                      <w:t xml:space="preserve"> Mahyar (dani002h)</w:t>
                                    </w:r>
                                    <w:r w:rsidR="008E5228" w:rsidRPr="008E5228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  <w:lang w:val="en-US"/>
                                      </w:rPr>
                                      <w:t xml:space="preserve"> &amp; </w:t>
                                    </w:r>
                                    <w:r w:rsidR="008E5228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  <w:lang w:val="en-US"/>
                                      </w:rPr>
                                      <w:t xml:space="preserve">Samuel </w:t>
                                    </w:r>
                                    <w:proofErr w:type="spellStart"/>
                                    <w:r w:rsidR="008E5228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  <w:lang w:val="en-US"/>
                                      </w:rPr>
                                      <w:t>Botansky</w:t>
                                    </w:r>
                                    <w:proofErr w:type="spellEnd"/>
                                    <w:r w:rsidR="008E5228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  <w:lang w:val="en-US"/>
                                      </w:rPr>
                                      <w:t xml:space="preserve"> (0932)</w:t>
                                    </w:r>
                                  </w:sdtContent>
                                </w:sdt>
                              </w:p>
                              <w:p w14:paraId="59C57142" w14:textId="6E40BDFF" w:rsidR="0039734D" w:rsidRPr="008E5228" w:rsidRDefault="00E066BE">
                                <w:pPr>
                                  <w:pStyle w:val="Ingenafstand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Firm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8E5228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HTX Køge | EUC Sjælland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4A72ED0" id="_x0000_t202" coordsize="21600,21600" o:spt="202" path="m,l,21600r21600,l21600,xe">
                    <v:stroke joinstyle="miter"/>
                    <v:path gradientshapeok="t" o:connecttype="rect"/>
                  </v:shapetype>
                  <v:shape id="Tekstfelt 32" o:spid="_x0000_s1055" type="#_x0000_t202" style="position:absolute;margin-left:0;margin-top:0;width:4in;height:28.8pt;z-index:25165824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5E03FB1D" w14:textId="4B8DB711" w:rsidR="0039734D" w:rsidRPr="008E5228" w:rsidRDefault="00E066BE">
                          <w:pPr>
                            <w:pStyle w:val="Ingenafstand"/>
                            <w:rPr>
                              <w:color w:val="4472C4" w:themeColor="accent1"/>
                              <w:sz w:val="26"/>
                              <w:szCs w:val="26"/>
                              <w:lang w:val="en-US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  <w:lang w:val="en-US"/>
                              </w:rPr>
                              <w:alias w:val="Forfatte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39734D" w:rsidRPr="008E5228">
                                <w:rPr>
                                  <w:color w:val="4472C4" w:themeColor="accent1"/>
                                  <w:sz w:val="26"/>
                                  <w:szCs w:val="26"/>
                                  <w:lang w:val="en-US"/>
                                </w:rPr>
                                <w:t xml:space="preserve">Daniel </w:t>
                              </w:r>
                              <w:proofErr w:type="spellStart"/>
                              <w:r w:rsidR="0039734D" w:rsidRPr="008E5228">
                                <w:rPr>
                                  <w:color w:val="4472C4" w:themeColor="accent1"/>
                                  <w:sz w:val="26"/>
                                  <w:szCs w:val="26"/>
                                  <w:lang w:val="en-US"/>
                                </w:rPr>
                                <w:t>Cargar</w:t>
                              </w:r>
                              <w:proofErr w:type="spellEnd"/>
                              <w:r w:rsidR="0039734D" w:rsidRPr="008E5228">
                                <w:rPr>
                                  <w:color w:val="4472C4" w:themeColor="accent1"/>
                                  <w:sz w:val="26"/>
                                  <w:szCs w:val="26"/>
                                  <w:lang w:val="en-US"/>
                                </w:rPr>
                                <w:t xml:space="preserve"> Mahyar (dani002h)</w:t>
                              </w:r>
                              <w:r w:rsidR="008E5228" w:rsidRPr="008E5228">
                                <w:rPr>
                                  <w:color w:val="4472C4" w:themeColor="accent1"/>
                                  <w:sz w:val="26"/>
                                  <w:szCs w:val="26"/>
                                  <w:lang w:val="en-US"/>
                                </w:rPr>
                                <w:t xml:space="preserve"> &amp; </w:t>
                              </w:r>
                              <w:r w:rsidR="008E5228">
                                <w:rPr>
                                  <w:color w:val="4472C4" w:themeColor="accent1"/>
                                  <w:sz w:val="26"/>
                                  <w:szCs w:val="26"/>
                                  <w:lang w:val="en-US"/>
                                </w:rPr>
                                <w:t xml:space="preserve">Samuel </w:t>
                              </w:r>
                              <w:proofErr w:type="spellStart"/>
                              <w:r w:rsidR="008E5228">
                                <w:rPr>
                                  <w:color w:val="4472C4" w:themeColor="accent1"/>
                                  <w:sz w:val="26"/>
                                  <w:szCs w:val="26"/>
                                  <w:lang w:val="en-US"/>
                                </w:rPr>
                                <w:t>Botansky</w:t>
                              </w:r>
                              <w:proofErr w:type="spellEnd"/>
                              <w:r w:rsidR="008E5228">
                                <w:rPr>
                                  <w:color w:val="4472C4" w:themeColor="accent1"/>
                                  <w:sz w:val="26"/>
                                  <w:szCs w:val="26"/>
                                  <w:lang w:val="en-US"/>
                                </w:rPr>
                                <w:t xml:space="preserve"> (0932)</w:t>
                              </w:r>
                            </w:sdtContent>
                          </w:sdt>
                        </w:p>
                        <w:p w14:paraId="59C57142" w14:textId="6E40BDFF" w:rsidR="0039734D" w:rsidRPr="008E5228" w:rsidRDefault="00E066BE">
                          <w:pPr>
                            <w:pStyle w:val="Ingenafstand"/>
                            <w:rPr>
                              <w:color w:val="595959" w:themeColor="text1" w:themeTint="A6"/>
                              <w:sz w:val="20"/>
                              <w:szCs w:val="20"/>
                              <w:lang w:val="en-US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Firm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8E5228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HTX Køge | EUC Sjælland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74D860B7" wp14:editId="2C033502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kstfelt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3A19211" w14:textId="32E54FA3" w:rsidR="0039734D" w:rsidRDefault="00E066BE">
                                <w:pPr>
                                  <w:pStyle w:val="Ingenafstand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el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35688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Chromatografi</w:t>
                                    </w:r>
                                  </w:sdtContent>
                                </w:sdt>
                              </w:p>
                              <w:p w14:paraId="486D8D76" w14:textId="388B12F9" w:rsidR="0039734D" w:rsidRDefault="00E066BE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Undertitel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E5228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Kemi A - Rapport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4D860B7" id="Tekstfelt 1" o:spid="_x0000_s1056" type="#_x0000_t202" style="position:absolute;margin-left:0;margin-top:0;width:4in;height:84.25pt;z-index:251658241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X4oYw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" filled="f" stroked="f" strokeweight=".5pt">
                    <v:textbox style="mso-fit-shape-to-text:t" inset="0,0,0,0">
                      <w:txbxContent>
                        <w:p w14:paraId="63A19211" w14:textId="32E54FA3" w:rsidR="0039734D" w:rsidRDefault="00E066BE">
                          <w:pPr>
                            <w:pStyle w:val="Ingenafstand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el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E35688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Chromatografi</w:t>
                              </w:r>
                            </w:sdtContent>
                          </w:sdt>
                        </w:p>
                        <w:p w14:paraId="486D8D76" w14:textId="388B12F9" w:rsidR="0039734D" w:rsidRDefault="00E066BE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Undertitel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8E5228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Kemi A - Rapport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4CDC73D9" w14:textId="77777777" w:rsidR="008939A4" w:rsidRDefault="0039734D">
          <w:r>
            <w:br w:type="page"/>
          </w:r>
        </w:p>
        <w:sdt>
          <w:sdtPr>
            <w:rPr>
              <w:rFonts w:asciiTheme="minorHAnsi" w:eastAsiaTheme="minorEastAsia" w:hAnsiTheme="minorHAnsi" w:cstheme="minorBidi"/>
              <w:b w:val="0"/>
              <w:bCs w:val="0"/>
              <w:smallCaps w:val="0"/>
              <w:color w:val="auto"/>
              <w:sz w:val="22"/>
              <w:szCs w:val="22"/>
            </w:rPr>
            <w:id w:val="747695462"/>
            <w:docPartObj>
              <w:docPartGallery w:val="Table of Contents"/>
              <w:docPartUnique/>
            </w:docPartObj>
          </w:sdtPr>
          <w:sdtEndPr>
            <w:rPr>
              <w:noProof/>
            </w:rPr>
          </w:sdtEndPr>
          <w:sdtContent>
            <w:p w14:paraId="60AB75E8" w14:textId="1CA75261" w:rsidR="008939A4" w:rsidRDefault="008939A4" w:rsidP="008939A4">
              <w:pPr>
                <w:pStyle w:val="Overskrift"/>
                <w:numPr>
                  <w:ilvl w:val="0"/>
                  <w:numId w:val="0"/>
                </w:numPr>
                <w:ind w:left="432" w:hanging="432"/>
              </w:pPr>
              <w:r>
                <w:t xml:space="preserve">Indholdsfortegnelse </w:t>
              </w:r>
            </w:p>
            <w:p w14:paraId="61CBE15C" w14:textId="2DD94AA0" w:rsidR="008F33E3" w:rsidRDefault="008939A4">
              <w:pPr>
                <w:pStyle w:val="Indholdsfortegnelse1"/>
                <w:tabs>
                  <w:tab w:val="left" w:pos="440"/>
                  <w:tab w:val="right" w:leader="dot" w:pos="9016"/>
                </w:tabs>
                <w:rPr>
                  <w:noProof/>
                  <w:lang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101810820" w:history="1">
                <w:r w:rsidR="008F33E3" w:rsidRPr="001C546C">
                  <w:rPr>
                    <w:rStyle w:val="Hyperlink"/>
                    <w:noProof/>
                  </w:rPr>
                  <w:t>1</w:t>
                </w:r>
                <w:r w:rsidR="008F33E3">
                  <w:rPr>
                    <w:noProof/>
                    <w:lang/>
                  </w:rPr>
                  <w:tab/>
                </w:r>
                <w:r w:rsidR="008F33E3" w:rsidRPr="001C546C">
                  <w:rPr>
                    <w:rStyle w:val="Hyperlink"/>
                    <w:noProof/>
                  </w:rPr>
                  <w:t>Formål</w:t>
                </w:r>
                <w:r w:rsidR="008F33E3">
                  <w:rPr>
                    <w:noProof/>
                    <w:webHidden/>
                  </w:rPr>
                  <w:tab/>
                </w:r>
                <w:r w:rsidR="008F33E3">
                  <w:rPr>
                    <w:noProof/>
                    <w:webHidden/>
                  </w:rPr>
                  <w:fldChar w:fldCharType="begin"/>
                </w:r>
                <w:r w:rsidR="008F33E3">
                  <w:rPr>
                    <w:noProof/>
                    <w:webHidden/>
                  </w:rPr>
                  <w:instrText xml:space="preserve"> PAGEREF _Toc101810820 \h </w:instrText>
                </w:r>
                <w:r w:rsidR="008F33E3">
                  <w:rPr>
                    <w:noProof/>
                    <w:webHidden/>
                  </w:rPr>
                </w:r>
                <w:r w:rsidR="008F33E3">
                  <w:rPr>
                    <w:noProof/>
                    <w:webHidden/>
                  </w:rPr>
                  <w:fldChar w:fldCharType="separate"/>
                </w:r>
                <w:r w:rsidR="008F33E3">
                  <w:rPr>
                    <w:noProof/>
                    <w:webHidden/>
                  </w:rPr>
                  <w:t>2</w:t>
                </w:r>
                <w:r w:rsidR="008F33E3">
                  <w:rPr>
                    <w:noProof/>
                    <w:webHidden/>
                  </w:rPr>
                  <w:fldChar w:fldCharType="end"/>
                </w:r>
              </w:hyperlink>
            </w:p>
            <w:p w14:paraId="659178FC" w14:textId="5A03C6F7" w:rsidR="008F33E3" w:rsidRDefault="00E066BE">
              <w:pPr>
                <w:pStyle w:val="Indholdsfortegnelse1"/>
                <w:tabs>
                  <w:tab w:val="left" w:pos="440"/>
                  <w:tab w:val="right" w:leader="dot" w:pos="9016"/>
                </w:tabs>
                <w:rPr>
                  <w:noProof/>
                  <w:lang/>
                </w:rPr>
              </w:pPr>
              <w:hyperlink w:anchor="_Toc101810821" w:history="1">
                <w:r w:rsidR="008F33E3" w:rsidRPr="001C546C">
                  <w:rPr>
                    <w:rStyle w:val="Hyperlink"/>
                    <w:noProof/>
                  </w:rPr>
                  <w:t>2</w:t>
                </w:r>
                <w:r w:rsidR="008F33E3">
                  <w:rPr>
                    <w:noProof/>
                    <w:lang/>
                  </w:rPr>
                  <w:tab/>
                </w:r>
                <w:r w:rsidR="008F33E3" w:rsidRPr="001C546C">
                  <w:rPr>
                    <w:rStyle w:val="Hyperlink"/>
                    <w:noProof/>
                  </w:rPr>
                  <w:t>Teori om chromatografi</w:t>
                </w:r>
                <w:r w:rsidR="008F33E3">
                  <w:rPr>
                    <w:noProof/>
                    <w:webHidden/>
                  </w:rPr>
                  <w:tab/>
                </w:r>
                <w:r w:rsidR="008F33E3">
                  <w:rPr>
                    <w:noProof/>
                    <w:webHidden/>
                  </w:rPr>
                  <w:fldChar w:fldCharType="begin"/>
                </w:r>
                <w:r w:rsidR="008F33E3">
                  <w:rPr>
                    <w:noProof/>
                    <w:webHidden/>
                  </w:rPr>
                  <w:instrText xml:space="preserve"> PAGEREF _Toc101810821 \h </w:instrText>
                </w:r>
                <w:r w:rsidR="008F33E3">
                  <w:rPr>
                    <w:noProof/>
                    <w:webHidden/>
                  </w:rPr>
                </w:r>
                <w:r w:rsidR="008F33E3">
                  <w:rPr>
                    <w:noProof/>
                    <w:webHidden/>
                  </w:rPr>
                  <w:fldChar w:fldCharType="separate"/>
                </w:r>
                <w:r w:rsidR="008F33E3">
                  <w:rPr>
                    <w:noProof/>
                    <w:webHidden/>
                  </w:rPr>
                  <w:t>2</w:t>
                </w:r>
                <w:r w:rsidR="008F33E3">
                  <w:rPr>
                    <w:noProof/>
                    <w:webHidden/>
                  </w:rPr>
                  <w:fldChar w:fldCharType="end"/>
                </w:r>
              </w:hyperlink>
            </w:p>
            <w:p w14:paraId="18DB5156" w14:textId="3686FA57" w:rsidR="008F33E3" w:rsidRDefault="00E066BE">
              <w:pPr>
                <w:pStyle w:val="Indholdsfortegnelse2"/>
                <w:tabs>
                  <w:tab w:val="left" w:pos="880"/>
                  <w:tab w:val="right" w:leader="dot" w:pos="9016"/>
                </w:tabs>
                <w:rPr>
                  <w:noProof/>
                  <w:lang/>
                </w:rPr>
              </w:pPr>
              <w:hyperlink w:anchor="_Toc101810822" w:history="1">
                <w:r w:rsidR="008F33E3" w:rsidRPr="001C546C">
                  <w:rPr>
                    <w:rStyle w:val="Hyperlink"/>
                    <w:noProof/>
                  </w:rPr>
                  <w:t>2.1</w:t>
                </w:r>
                <w:r w:rsidR="008F33E3">
                  <w:rPr>
                    <w:noProof/>
                    <w:lang/>
                  </w:rPr>
                  <w:tab/>
                </w:r>
                <w:r w:rsidR="008F33E3" w:rsidRPr="001C546C">
                  <w:rPr>
                    <w:rStyle w:val="Hyperlink"/>
                    <w:noProof/>
                  </w:rPr>
                  <w:t>Chromatografi</w:t>
                </w:r>
                <w:r w:rsidR="008F33E3">
                  <w:rPr>
                    <w:noProof/>
                    <w:webHidden/>
                  </w:rPr>
                  <w:tab/>
                </w:r>
                <w:r w:rsidR="008F33E3">
                  <w:rPr>
                    <w:noProof/>
                    <w:webHidden/>
                  </w:rPr>
                  <w:fldChar w:fldCharType="begin"/>
                </w:r>
                <w:r w:rsidR="008F33E3">
                  <w:rPr>
                    <w:noProof/>
                    <w:webHidden/>
                  </w:rPr>
                  <w:instrText xml:space="preserve"> PAGEREF _Toc101810822 \h </w:instrText>
                </w:r>
                <w:r w:rsidR="008F33E3">
                  <w:rPr>
                    <w:noProof/>
                    <w:webHidden/>
                  </w:rPr>
                </w:r>
                <w:r w:rsidR="008F33E3">
                  <w:rPr>
                    <w:noProof/>
                    <w:webHidden/>
                  </w:rPr>
                  <w:fldChar w:fldCharType="separate"/>
                </w:r>
                <w:r w:rsidR="008F33E3">
                  <w:rPr>
                    <w:noProof/>
                    <w:webHidden/>
                  </w:rPr>
                  <w:t>2</w:t>
                </w:r>
                <w:r w:rsidR="008F33E3">
                  <w:rPr>
                    <w:noProof/>
                    <w:webHidden/>
                  </w:rPr>
                  <w:fldChar w:fldCharType="end"/>
                </w:r>
              </w:hyperlink>
            </w:p>
            <w:p w14:paraId="30CC1866" w14:textId="099DDC90" w:rsidR="008F33E3" w:rsidRDefault="00E066BE">
              <w:pPr>
                <w:pStyle w:val="Indholdsfortegnelse3"/>
                <w:tabs>
                  <w:tab w:val="left" w:pos="1320"/>
                  <w:tab w:val="right" w:leader="dot" w:pos="9016"/>
                </w:tabs>
                <w:rPr>
                  <w:noProof/>
                  <w:lang/>
                </w:rPr>
              </w:pPr>
              <w:hyperlink w:anchor="_Toc101810823" w:history="1">
                <w:r w:rsidR="008F33E3" w:rsidRPr="001C546C">
                  <w:rPr>
                    <w:rStyle w:val="Hyperlink"/>
                    <w:noProof/>
                  </w:rPr>
                  <w:t>2.1.1</w:t>
                </w:r>
                <w:r w:rsidR="008F33E3">
                  <w:rPr>
                    <w:noProof/>
                    <w:lang/>
                  </w:rPr>
                  <w:tab/>
                </w:r>
                <w:r w:rsidR="008F33E3" w:rsidRPr="001C546C">
                  <w:rPr>
                    <w:rStyle w:val="Hyperlink"/>
                    <w:noProof/>
                  </w:rPr>
                  <w:t>TLC-Chromatografi og søjlechromatografi</w:t>
                </w:r>
                <w:r w:rsidR="008F33E3">
                  <w:rPr>
                    <w:noProof/>
                    <w:webHidden/>
                  </w:rPr>
                  <w:tab/>
                </w:r>
                <w:r w:rsidR="008F33E3">
                  <w:rPr>
                    <w:noProof/>
                    <w:webHidden/>
                  </w:rPr>
                  <w:fldChar w:fldCharType="begin"/>
                </w:r>
                <w:r w:rsidR="008F33E3">
                  <w:rPr>
                    <w:noProof/>
                    <w:webHidden/>
                  </w:rPr>
                  <w:instrText xml:space="preserve"> PAGEREF _Toc101810823 \h </w:instrText>
                </w:r>
                <w:r w:rsidR="008F33E3">
                  <w:rPr>
                    <w:noProof/>
                    <w:webHidden/>
                  </w:rPr>
                </w:r>
                <w:r w:rsidR="008F33E3">
                  <w:rPr>
                    <w:noProof/>
                    <w:webHidden/>
                  </w:rPr>
                  <w:fldChar w:fldCharType="separate"/>
                </w:r>
                <w:r w:rsidR="008F33E3">
                  <w:rPr>
                    <w:noProof/>
                    <w:webHidden/>
                  </w:rPr>
                  <w:t>2</w:t>
                </w:r>
                <w:r w:rsidR="008F33E3">
                  <w:rPr>
                    <w:noProof/>
                    <w:webHidden/>
                  </w:rPr>
                  <w:fldChar w:fldCharType="end"/>
                </w:r>
              </w:hyperlink>
            </w:p>
            <w:p w14:paraId="20D0D7D3" w14:textId="4A1CB4F8" w:rsidR="008F33E3" w:rsidRDefault="00E066BE">
              <w:pPr>
                <w:pStyle w:val="Indholdsfortegnelse2"/>
                <w:tabs>
                  <w:tab w:val="left" w:pos="880"/>
                  <w:tab w:val="right" w:leader="dot" w:pos="9016"/>
                </w:tabs>
                <w:rPr>
                  <w:noProof/>
                  <w:lang/>
                </w:rPr>
              </w:pPr>
              <w:hyperlink w:anchor="_Toc101810824" w:history="1">
                <w:r w:rsidR="008F33E3" w:rsidRPr="001C546C">
                  <w:rPr>
                    <w:rStyle w:val="Hyperlink"/>
                    <w:noProof/>
                  </w:rPr>
                  <w:t>2.2</w:t>
                </w:r>
                <w:r w:rsidR="008F33E3">
                  <w:rPr>
                    <w:noProof/>
                    <w:lang/>
                  </w:rPr>
                  <w:tab/>
                </w:r>
                <w:r w:rsidR="008F33E3" w:rsidRPr="001C546C">
                  <w:rPr>
                    <w:rStyle w:val="Hyperlink"/>
                    <w:noProof/>
                  </w:rPr>
                  <w:t>Plantepigmenter</w:t>
                </w:r>
                <w:r w:rsidR="008F33E3">
                  <w:rPr>
                    <w:noProof/>
                    <w:webHidden/>
                  </w:rPr>
                  <w:tab/>
                </w:r>
                <w:r w:rsidR="008F33E3">
                  <w:rPr>
                    <w:noProof/>
                    <w:webHidden/>
                  </w:rPr>
                  <w:fldChar w:fldCharType="begin"/>
                </w:r>
                <w:r w:rsidR="008F33E3">
                  <w:rPr>
                    <w:noProof/>
                    <w:webHidden/>
                  </w:rPr>
                  <w:instrText xml:space="preserve"> PAGEREF _Toc101810824 \h </w:instrText>
                </w:r>
                <w:r w:rsidR="008F33E3">
                  <w:rPr>
                    <w:noProof/>
                    <w:webHidden/>
                  </w:rPr>
                </w:r>
                <w:r w:rsidR="008F33E3">
                  <w:rPr>
                    <w:noProof/>
                    <w:webHidden/>
                  </w:rPr>
                  <w:fldChar w:fldCharType="separate"/>
                </w:r>
                <w:r w:rsidR="008F33E3">
                  <w:rPr>
                    <w:noProof/>
                    <w:webHidden/>
                  </w:rPr>
                  <w:t>3</w:t>
                </w:r>
                <w:r w:rsidR="008F33E3">
                  <w:rPr>
                    <w:noProof/>
                    <w:webHidden/>
                  </w:rPr>
                  <w:fldChar w:fldCharType="end"/>
                </w:r>
              </w:hyperlink>
            </w:p>
            <w:p w14:paraId="06F47A2B" w14:textId="0975A297" w:rsidR="008F33E3" w:rsidRDefault="00E066BE">
              <w:pPr>
                <w:pStyle w:val="Indholdsfortegnelse3"/>
                <w:tabs>
                  <w:tab w:val="left" w:pos="1320"/>
                  <w:tab w:val="right" w:leader="dot" w:pos="9016"/>
                </w:tabs>
                <w:rPr>
                  <w:noProof/>
                  <w:lang/>
                </w:rPr>
              </w:pPr>
              <w:hyperlink w:anchor="_Toc101810825" w:history="1">
                <w:r w:rsidR="008F33E3" w:rsidRPr="001C546C">
                  <w:rPr>
                    <w:rStyle w:val="Hyperlink"/>
                    <w:noProof/>
                  </w:rPr>
                  <w:t>2.2.1</w:t>
                </w:r>
                <w:r w:rsidR="008F33E3">
                  <w:rPr>
                    <w:noProof/>
                    <w:lang/>
                  </w:rPr>
                  <w:tab/>
                </w:r>
                <w:r w:rsidR="008F33E3" w:rsidRPr="001C546C">
                  <w:rPr>
                    <w:rStyle w:val="Hyperlink"/>
                    <w:noProof/>
                  </w:rPr>
                  <w:t>Strukturformler</w:t>
                </w:r>
                <w:r w:rsidR="008F33E3">
                  <w:rPr>
                    <w:noProof/>
                    <w:webHidden/>
                  </w:rPr>
                  <w:tab/>
                </w:r>
                <w:r w:rsidR="008F33E3">
                  <w:rPr>
                    <w:noProof/>
                    <w:webHidden/>
                  </w:rPr>
                  <w:fldChar w:fldCharType="begin"/>
                </w:r>
                <w:r w:rsidR="008F33E3">
                  <w:rPr>
                    <w:noProof/>
                    <w:webHidden/>
                  </w:rPr>
                  <w:instrText xml:space="preserve"> PAGEREF _Toc101810825 \h </w:instrText>
                </w:r>
                <w:r w:rsidR="008F33E3">
                  <w:rPr>
                    <w:noProof/>
                    <w:webHidden/>
                  </w:rPr>
                </w:r>
                <w:r w:rsidR="008F33E3">
                  <w:rPr>
                    <w:noProof/>
                    <w:webHidden/>
                  </w:rPr>
                  <w:fldChar w:fldCharType="separate"/>
                </w:r>
                <w:r w:rsidR="008F33E3">
                  <w:rPr>
                    <w:noProof/>
                    <w:webHidden/>
                  </w:rPr>
                  <w:t>4</w:t>
                </w:r>
                <w:r w:rsidR="008F33E3">
                  <w:rPr>
                    <w:noProof/>
                    <w:webHidden/>
                  </w:rPr>
                  <w:fldChar w:fldCharType="end"/>
                </w:r>
              </w:hyperlink>
            </w:p>
            <w:p w14:paraId="6BFF8628" w14:textId="15D88BBD" w:rsidR="008F33E3" w:rsidRDefault="00E066BE">
              <w:pPr>
                <w:pStyle w:val="Indholdsfortegnelse1"/>
                <w:tabs>
                  <w:tab w:val="left" w:pos="440"/>
                  <w:tab w:val="right" w:leader="dot" w:pos="9016"/>
                </w:tabs>
                <w:rPr>
                  <w:noProof/>
                  <w:lang/>
                </w:rPr>
              </w:pPr>
              <w:hyperlink w:anchor="_Toc101810826" w:history="1">
                <w:r w:rsidR="008F33E3" w:rsidRPr="001C546C">
                  <w:rPr>
                    <w:rStyle w:val="Hyperlink"/>
                    <w:noProof/>
                  </w:rPr>
                  <w:t>3</w:t>
                </w:r>
                <w:r w:rsidR="008F33E3">
                  <w:rPr>
                    <w:noProof/>
                    <w:lang/>
                  </w:rPr>
                  <w:tab/>
                </w:r>
                <w:r w:rsidR="008F33E3" w:rsidRPr="001C546C">
                  <w:rPr>
                    <w:rStyle w:val="Hyperlink"/>
                    <w:noProof/>
                  </w:rPr>
                  <w:t>Forsøg</w:t>
                </w:r>
                <w:r w:rsidR="008F33E3">
                  <w:rPr>
                    <w:noProof/>
                    <w:webHidden/>
                  </w:rPr>
                  <w:tab/>
                </w:r>
                <w:r w:rsidR="008F33E3">
                  <w:rPr>
                    <w:noProof/>
                    <w:webHidden/>
                  </w:rPr>
                  <w:fldChar w:fldCharType="begin"/>
                </w:r>
                <w:r w:rsidR="008F33E3">
                  <w:rPr>
                    <w:noProof/>
                    <w:webHidden/>
                  </w:rPr>
                  <w:instrText xml:space="preserve"> PAGEREF _Toc101810826 \h </w:instrText>
                </w:r>
                <w:r w:rsidR="008F33E3">
                  <w:rPr>
                    <w:noProof/>
                    <w:webHidden/>
                  </w:rPr>
                </w:r>
                <w:r w:rsidR="008F33E3">
                  <w:rPr>
                    <w:noProof/>
                    <w:webHidden/>
                  </w:rPr>
                  <w:fldChar w:fldCharType="separate"/>
                </w:r>
                <w:r w:rsidR="008F33E3">
                  <w:rPr>
                    <w:noProof/>
                    <w:webHidden/>
                  </w:rPr>
                  <w:t>5</w:t>
                </w:r>
                <w:r w:rsidR="008F33E3">
                  <w:rPr>
                    <w:noProof/>
                    <w:webHidden/>
                  </w:rPr>
                  <w:fldChar w:fldCharType="end"/>
                </w:r>
              </w:hyperlink>
            </w:p>
            <w:p w14:paraId="44CA91C2" w14:textId="5E20366B" w:rsidR="008F33E3" w:rsidRDefault="00E066BE">
              <w:pPr>
                <w:pStyle w:val="Indholdsfortegnelse2"/>
                <w:tabs>
                  <w:tab w:val="left" w:pos="880"/>
                  <w:tab w:val="right" w:leader="dot" w:pos="9016"/>
                </w:tabs>
                <w:rPr>
                  <w:noProof/>
                  <w:lang/>
                </w:rPr>
              </w:pPr>
              <w:hyperlink w:anchor="_Toc101810827" w:history="1">
                <w:r w:rsidR="008F33E3" w:rsidRPr="001C546C">
                  <w:rPr>
                    <w:rStyle w:val="Hyperlink"/>
                    <w:noProof/>
                  </w:rPr>
                  <w:t>3.1</w:t>
                </w:r>
                <w:r w:rsidR="008F33E3">
                  <w:rPr>
                    <w:noProof/>
                    <w:lang/>
                  </w:rPr>
                  <w:tab/>
                </w:r>
                <w:r w:rsidR="008F33E3" w:rsidRPr="001C546C">
                  <w:rPr>
                    <w:rStyle w:val="Hyperlink"/>
                    <w:noProof/>
                  </w:rPr>
                  <w:t>Materialeliste</w:t>
                </w:r>
                <w:r w:rsidR="008F33E3">
                  <w:rPr>
                    <w:noProof/>
                    <w:webHidden/>
                  </w:rPr>
                  <w:tab/>
                </w:r>
                <w:r w:rsidR="008F33E3">
                  <w:rPr>
                    <w:noProof/>
                    <w:webHidden/>
                  </w:rPr>
                  <w:fldChar w:fldCharType="begin"/>
                </w:r>
                <w:r w:rsidR="008F33E3">
                  <w:rPr>
                    <w:noProof/>
                    <w:webHidden/>
                  </w:rPr>
                  <w:instrText xml:space="preserve"> PAGEREF _Toc101810827 \h </w:instrText>
                </w:r>
                <w:r w:rsidR="008F33E3">
                  <w:rPr>
                    <w:noProof/>
                    <w:webHidden/>
                  </w:rPr>
                </w:r>
                <w:r w:rsidR="008F33E3">
                  <w:rPr>
                    <w:noProof/>
                    <w:webHidden/>
                  </w:rPr>
                  <w:fldChar w:fldCharType="separate"/>
                </w:r>
                <w:r w:rsidR="008F33E3">
                  <w:rPr>
                    <w:noProof/>
                    <w:webHidden/>
                  </w:rPr>
                  <w:t>5</w:t>
                </w:r>
                <w:r w:rsidR="008F33E3">
                  <w:rPr>
                    <w:noProof/>
                    <w:webHidden/>
                  </w:rPr>
                  <w:fldChar w:fldCharType="end"/>
                </w:r>
              </w:hyperlink>
            </w:p>
            <w:p w14:paraId="2A46A89A" w14:textId="54415068" w:rsidR="008F33E3" w:rsidRDefault="00E066BE">
              <w:pPr>
                <w:pStyle w:val="Indholdsfortegnelse3"/>
                <w:tabs>
                  <w:tab w:val="left" w:pos="1320"/>
                  <w:tab w:val="right" w:leader="dot" w:pos="9016"/>
                </w:tabs>
                <w:rPr>
                  <w:noProof/>
                  <w:lang/>
                </w:rPr>
              </w:pPr>
              <w:hyperlink w:anchor="_Toc101810828" w:history="1">
                <w:r w:rsidR="008F33E3" w:rsidRPr="001C546C">
                  <w:rPr>
                    <w:rStyle w:val="Hyperlink"/>
                    <w:noProof/>
                  </w:rPr>
                  <w:t>3.1.1</w:t>
                </w:r>
                <w:r w:rsidR="008F33E3">
                  <w:rPr>
                    <w:noProof/>
                    <w:lang/>
                  </w:rPr>
                  <w:tab/>
                </w:r>
                <w:r w:rsidR="008F33E3" w:rsidRPr="001C546C">
                  <w:rPr>
                    <w:rStyle w:val="Hyperlink"/>
                    <w:noProof/>
                  </w:rPr>
                  <w:t>Forsøg med TLC-Chromatografi</w:t>
                </w:r>
                <w:r w:rsidR="008F33E3">
                  <w:rPr>
                    <w:noProof/>
                    <w:webHidden/>
                  </w:rPr>
                  <w:tab/>
                </w:r>
                <w:r w:rsidR="008F33E3">
                  <w:rPr>
                    <w:noProof/>
                    <w:webHidden/>
                  </w:rPr>
                  <w:fldChar w:fldCharType="begin"/>
                </w:r>
                <w:r w:rsidR="008F33E3">
                  <w:rPr>
                    <w:noProof/>
                    <w:webHidden/>
                  </w:rPr>
                  <w:instrText xml:space="preserve"> PAGEREF _Toc101810828 \h </w:instrText>
                </w:r>
                <w:r w:rsidR="008F33E3">
                  <w:rPr>
                    <w:noProof/>
                    <w:webHidden/>
                  </w:rPr>
                </w:r>
                <w:r w:rsidR="008F33E3">
                  <w:rPr>
                    <w:noProof/>
                    <w:webHidden/>
                  </w:rPr>
                  <w:fldChar w:fldCharType="separate"/>
                </w:r>
                <w:r w:rsidR="008F33E3">
                  <w:rPr>
                    <w:noProof/>
                    <w:webHidden/>
                  </w:rPr>
                  <w:t>5</w:t>
                </w:r>
                <w:r w:rsidR="008F33E3">
                  <w:rPr>
                    <w:noProof/>
                    <w:webHidden/>
                  </w:rPr>
                  <w:fldChar w:fldCharType="end"/>
                </w:r>
              </w:hyperlink>
            </w:p>
            <w:p w14:paraId="73BEEFB6" w14:textId="258B5898" w:rsidR="008F33E3" w:rsidRDefault="00E066BE">
              <w:pPr>
                <w:pStyle w:val="Indholdsfortegnelse3"/>
                <w:tabs>
                  <w:tab w:val="left" w:pos="1320"/>
                  <w:tab w:val="right" w:leader="dot" w:pos="9016"/>
                </w:tabs>
                <w:rPr>
                  <w:noProof/>
                  <w:lang/>
                </w:rPr>
              </w:pPr>
              <w:hyperlink w:anchor="_Toc101810829" w:history="1">
                <w:r w:rsidR="008F33E3" w:rsidRPr="001C546C">
                  <w:rPr>
                    <w:rStyle w:val="Hyperlink"/>
                    <w:noProof/>
                  </w:rPr>
                  <w:t>3.1.2</w:t>
                </w:r>
                <w:r w:rsidR="008F33E3">
                  <w:rPr>
                    <w:noProof/>
                    <w:lang/>
                  </w:rPr>
                  <w:tab/>
                </w:r>
                <w:r w:rsidR="008F33E3" w:rsidRPr="001C546C">
                  <w:rPr>
                    <w:rStyle w:val="Hyperlink"/>
                    <w:noProof/>
                  </w:rPr>
                  <w:t>Forsøg med søjlechromatografi</w:t>
                </w:r>
                <w:r w:rsidR="008F33E3">
                  <w:rPr>
                    <w:noProof/>
                    <w:webHidden/>
                  </w:rPr>
                  <w:tab/>
                </w:r>
                <w:r w:rsidR="008F33E3">
                  <w:rPr>
                    <w:noProof/>
                    <w:webHidden/>
                  </w:rPr>
                  <w:fldChar w:fldCharType="begin"/>
                </w:r>
                <w:r w:rsidR="008F33E3">
                  <w:rPr>
                    <w:noProof/>
                    <w:webHidden/>
                  </w:rPr>
                  <w:instrText xml:space="preserve"> PAGEREF _Toc101810829 \h </w:instrText>
                </w:r>
                <w:r w:rsidR="008F33E3">
                  <w:rPr>
                    <w:noProof/>
                    <w:webHidden/>
                  </w:rPr>
                </w:r>
                <w:r w:rsidR="008F33E3">
                  <w:rPr>
                    <w:noProof/>
                    <w:webHidden/>
                  </w:rPr>
                  <w:fldChar w:fldCharType="separate"/>
                </w:r>
                <w:r w:rsidR="008F33E3">
                  <w:rPr>
                    <w:noProof/>
                    <w:webHidden/>
                  </w:rPr>
                  <w:t>5</w:t>
                </w:r>
                <w:r w:rsidR="008F33E3">
                  <w:rPr>
                    <w:noProof/>
                    <w:webHidden/>
                  </w:rPr>
                  <w:fldChar w:fldCharType="end"/>
                </w:r>
              </w:hyperlink>
            </w:p>
            <w:p w14:paraId="7EFF1C2A" w14:textId="7DDDDF76" w:rsidR="008F33E3" w:rsidRDefault="00E066BE">
              <w:pPr>
                <w:pStyle w:val="Indholdsfortegnelse2"/>
                <w:tabs>
                  <w:tab w:val="left" w:pos="880"/>
                  <w:tab w:val="right" w:leader="dot" w:pos="9016"/>
                </w:tabs>
                <w:rPr>
                  <w:noProof/>
                  <w:lang/>
                </w:rPr>
              </w:pPr>
              <w:hyperlink w:anchor="_Toc101810830" w:history="1">
                <w:r w:rsidR="008F33E3" w:rsidRPr="001C546C">
                  <w:rPr>
                    <w:rStyle w:val="Hyperlink"/>
                    <w:noProof/>
                  </w:rPr>
                  <w:t>3.2</w:t>
                </w:r>
                <w:r w:rsidR="008F33E3">
                  <w:rPr>
                    <w:noProof/>
                    <w:lang/>
                  </w:rPr>
                  <w:tab/>
                </w:r>
                <w:r w:rsidR="008F33E3" w:rsidRPr="001C546C">
                  <w:rPr>
                    <w:rStyle w:val="Hyperlink"/>
                    <w:noProof/>
                  </w:rPr>
                  <w:t>Sikkerhed</w:t>
                </w:r>
                <w:r w:rsidR="008F33E3">
                  <w:rPr>
                    <w:noProof/>
                    <w:webHidden/>
                  </w:rPr>
                  <w:tab/>
                </w:r>
                <w:r w:rsidR="008F33E3">
                  <w:rPr>
                    <w:noProof/>
                    <w:webHidden/>
                  </w:rPr>
                  <w:fldChar w:fldCharType="begin"/>
                </w:r>
                <w:r w:rsidR="008F33E3">
                  <w:rPr>
                    <w:noProof/>
                    <w:webHidden/>
                  </w:rPr>
                  <w:instrText xml:space="preserve"> PAGEREF _Toc101810830 \h </w:instrText>
                </w:r>
                <w:r w:rsidR="008F33E3">
                  <w:rPr>
                    <w:noProof/>
                    <w:webHidden/>
                  </w:rPr>
                </w:r>
                <w:r w:rsidR="008F33E3">
                  <w:rPr>
                    <w:noProof/>
                    <w:webHidden/>
                  </w:rPr>
                  <w:fldChar w:fldCharType="separate"/>
                </w:r>
                <w:r w:rsidR="008F33E3">
                  <w:rPr>
                    <w:noProof/>
                    <w:webHidden/>
                  </w:rPr>
                  <w:t>6</w:t>
                </w:r>
                <w:r w:rsidR="008F33E3">
                  <w:rPr>
                    <w:noProof/>
                    <w:webHidden/>
                  </w:rPr>
                  <w:fldChar w:fldCharType="end"/>
                </w:r>
              </w:hyperlink>
            </w:p>
            <w:p w14:paraId="1BE86BA0" w14:textId="3C8579DB" w:rsidR="008F33E3" w:rsidRDefault="00E066BE">
              <w:pPr>
                <w:pStyle w:val="Indholdsfortegnelse2"/>
                <w:tabs>
                  <w:tab w:val="left" w:pos="880"/>
                  <w:tab w:val="right" w:leader="dot" w:pos="9016"/>
                </w:tabs>
                <w:rPr>
                  <w:noProof/>
                  <w:lang/>
                </w:rPr>
              </w:pPr>
              <w:hyperlink w:anchor="_Toc101810831" w:history="1">
                <w:r w:rsidR="008F33E3" w:rsidRPr="001C546C">
                  <w:rPr>
                    <w:rStyle w:val="Hyperlink"/>
                    <w:noProof/>
                  </w:rPr>
                  <w:t>3.3</w:t>
                </w:r>
                <w:r w:rsidR="008F33E3">
                  <w:rPr>
                    <w:noProof/>
                    <w:lang/>
                  </w:rPr>
                  <w:tab/>
                </w:r>
                <w:r w:rsidR="008F33E3" w:rsidRPr="001C546C">
                  <w:rPr>
                    <w:rStyle w:val="Hyperlink"/>
                    <w:noProof/>
                  </w:rPr>
                  <w:t>Fremgangsmåder</w:t>
                </w:r>
                <w:r w:rsidR="008F33E3">
                  <w:rPr>
                    <w:noProof/>
                    <w:webHidden/>
                  </w:rPr>
                  <w:tab/>
                </w:r>
                <w:r w:rsidR="008F33E3">
                  <w:rPr>
                    <w:noProof/>
                    <w:webHidden/>
                  </w:rPr>
                  <w:fldChar w:fldCharType="begin"/>
                </w:r>
                <w:r w:rsidR="008F33E3">
                  <w:rPr>
                    <w:noProof/>
                    <w:webHidden/>
                  </w:rPr>
                  <w:instrText xml:space="preserve"> PAGEREF _Toc101810831 \h </w:instrText>
                </w:r>
                <w:r w:rsidR="008F33E3">
                  <w:rPr>
                    <w:noProof/>
                    <w:webHidden/>
                  </w:rPr>
                </w:r>
                <w:r w:rsidR="008F33E3">
                  <w:rPr>
                    <w:noProof/>
                    <w:webHidden/>
                  </w:rPr>
                  <w:fldChar w:fldCharType="separate"/>
                </w:r>
                <w:r w:rsidR="008F33E3">
                  <w:rPr>
                    <w:noProof/>
                    <w:webHidden/>
                  </w:rPr>
                  <w:t>7</w:t>
                </w:r>
                <w:r w:rsidR="008F33E3">
                  <w:rPr>
                    <w:noProof/>
                    <w:webHidden/>
                  </w:rPr>
                  <w:fldChar w:fldCharType="end"/>
                </w:r>
              </w:hyperlink>
            </w:p>
            <w:p w14:paraId="3E75900C" w14:textId="1B4AA43A" w:rsidR="008F33E3" w:rsidRDefault="00E066BE">
              <w:pPr>
                <w:pStyle w:val="Indholdsfortegnelse3"/>
                <w:tabs>
                  <w:tab w:val="left" w:pos="1320"/>
                  <w:tab w:val="right" w:leader="dot" w:pos="9016"/>
                </w:tabs>
                <w:rPr>
                  <w:noProof/>
                  <w:lang/>
                </w:rPr>
              </w:pPr>
              <w:hyperlink w:anchor="_Toc101810832" w:history="1">
                <w:r w:rsidR="008F33E3" w:rsidRPr="001C546C">
                  <w:rPr>
                    <w:rStyle w:val="Hyperlink"/>
                    <w:noProof/>
                  </w:rPr>
                  <w:t>3.3.1</w:t>
                </w:r>
                <w:r w:rsidR="008F33E3">
                  <w:rPr>
                    <w:noProof/>
                    <w:lang/>
                  </w:rPr>
                  <w:tab/>
                </w:r>
                <w:r w:rsidR="008F33E3" w:rsidRPr="001C546C">
                  <w:rPr>
                    <w:rStyle w:val="Hyperlink"/>
                    <w:noProof/>
                  </w:rPr>
                  <w:t>Ekstraktion</w:t>
                </w:r>
                <w:r w:rsidR="008F33E3">
                  <w:rPr>
                    <w:noProof/>
                    <w:webHidden/>
                  </w:rPr>
                  <w:tab/>
                </w:r>
                <w:r w:rsidR="008F33E3">
                  <w:rPr>
                    <w:noProof/>
                    <w:webHidden/>
                  </w:rPr>
                  <w:fldChar w:fldCharType="begin"/>
                </w:r>
                <w:r w:rsidR="008F33E3">
                  <w:rPr>
                    <w:noProof/>
                    <w:webHidden/>
                  </w:rPr>
                  <w:instrText xml:space="preserve"> PAGEREF _Toc101810832 \h </w:instrText>
                </w:r>
                <w:r w:rsidR="008F33E3">
                  <w:rPr>
                    <w:noProof/>
                    <w:webHidden/>
                  </w:rPr>
                </w:r>
                <w:r w:rsidR="008F33E3">
                  <w:rPr>
                    <w:noProof/>
                    <w:webHidden/>
                  </w:rPr>
                  <w:fldChar w:fldCharType="separate"/>
                </w:r>
                <w:r w:rsidR="008F33E3">
                  <w:rPr>
                    <w:noProof/>
                    <w:webHidden/>
                  </w:rPr>
                  <w:t>7</w:t>
                </w:r>
                <w:r w:rsidR="008F33E3">
                  <w:rPr>
                    <w:noProof/>
                    <w:webHidden/>
                  </w:rPr>
                  <w:fldChar w:fldCharType="end"/>
                </w:r>
              </w:hyperlink>
            </w:p>
            <w:p w14:paraId="3F23FBAB" w14:textId="26F5FBAA" w:rsidR="008F33E3" w:rsidRDefault="00E066BE">
              <w:pPr>
                <w:pStyle w:val="Indholdsfortegnelse3"/>
                <w:tabs>
                  <w:tab w:val="left" w:pos="1320"/>
                  <w:tab w:val="right" w:leader="dot" w:pos="9016"/>
                </w:tabs>
                <w:rPr>
                  <w:noProof/>
                  <w:lang/>
                </w:rPr>
              </w:pPr>
              <w:hyperlink w:anchor="_Toc101810833" w:history="1">
                <w:r w:rsidR="008F33E3" w:rsidRPr="001C546C">
                  <w:rPr>
                    <w:rStyle w:val="Hyperlink"/>
                    <w:noProof/>
                  </w:rPr>
                  <w:t>3.3.2</w:t>
                </w:r>
                <w:r w:rsidR="008F33E3">
                  <w:rPr>
                    <w:noProof/>
                    <w:lang/>
                  </w:rPr>
                  <w:tab/>
                </w:r>
                <w:r w:rsidR="008F33E3" w:rsidRPr="001C546C">
                  <w:rPr>
                    <w:rStyle w:val="Hyperlink"/>
                    <w:noProof/>
                  </w:rPr>
                  <w:t>Tyndlags chromatografi (TLC)</w:t>
                </w:r>
                <w:r w:rsidR="008F33E3">
                  <w:rPr>
                    <w:noProof/>
                    <w:webHidden/>
                  </w:rPr>
                  <w:tab/>
                </w:r>
                <w:r w:rsidR="008F33E3">
                  <w:rPr>
                    <w:noProof/>
                    <w:webHidden/>
                  </w:rPr>
                  <w:fldChar w:fldCharType="begin"/>
                </w:r>
                <w:r w:rsidR="008F33E3">
                  <w:rPr>
                    <w:noProof/>
                    <w:webHidden/>
                  </w:rPr>
                  <w:instrText xml:space="preserve"> PAGEREF _Toc101810833 \h </w:instrText>
                </w:r>
                <w:r w:rsidR="008F33E3">
                  <w:rPr>
                    <w:noProof/>
                    <w:webHidden/>
                  </w:rPr>
                </w:r>
                <w:r w:rsidR="008F33E3">
                  <w:rPr>
                    <w:noProof/>
                    <w:webHidden/>
                  </w:rPr>
                  <w:fldChar w:fldCharType="separate"/>
                </w:r>
                <w:r w:rsidR="008F33E3">
                  <w:rPr>
                    <w:noProof/>
                    <w:webHidden/>
                  </w:rPr>
                  <w:t>8</w:t>
                </w:r>
                <w:r w:rsidR="008F33E3">
                  <w:rPr>
                    <w:noProof/>
                    <w:webHidden/>
                  </w:rPr>
                  <w:fldChar w:fldCharType="end"/>
                </w:r>
              </w:hyperlink>
            </w:p>
            <w:p w14:paraId="627AAAC2" w14:textId="0475974D" w:rsidR="008F33E3" w:rsidRDefault="00E066BE">
              <w:pPr>
                <w:pStyle w:val="Indholdsfortegnelse3"/>
                <w:tabs>
                  <w:tab w:val="left" w:pos="1320"/>
                  <w:tab w:val="right" w:leader="dot" w:pos="9016"/>
                </w:tabs>
                <w:rPr>
                  <w:noProof/>
                  <w:lang/>
                </w:rPr>
              </w:pPr>
              <w:hyperlink w:anchor="_Toc101810834" w:history="1">
                <w:r w:rsidR="008F33E3" w:rsidRPr="001C546C">
                  <w:rPr>
                    <w:rStyle w:val="Hyperlink"/>
                    <w:noProof/>
                  </w:rPr>
                  <w:t>3.3.3</w:t>
                </w:r>
                <w:r w:rsidR="008F33E3">
                  <w:rPr>
                    <w:noProof/>
                    <w:lang/>
                  </w:rPr>
                  <w:tab/>
                </w:r>
                <w:r w:rsidR="008F33E3" w:rsidRPr="001C546C">
                  <w:rPr>
                    <w:rStyle w:val="Hyperlink"/>
                    <w:noProof/>
                  </w:rPr>
                  <w:t>Søjlechromatografi</w:t>
                </w:r>
                <w:r w:rsidR="008F33E3">
                  <w:rPr>
                    <w:noProof/>
                    <w:webHidden/>
                  </w:rPr>
                  <w:tab/>
                </w:r>
                <w:r w:rsidR="008F33E3">
                  <w:rPr>
                    <w:noProof/>
                    <w:webHidden/>
                  </w:rPr>
                  <w:fldChar w:fldCharType="begin"/>
                </w:r>
                <w:r w:rsidR="008F33E3">
                  <w:rPr>
                    <w:noProof/>
                    <w:webHidden/>
                  </w:rPr>
                  <w:instrText xml:space="preserve"> PAGEREF _Toc101810834 \h </w:instrText>
                </w:r>
                <w:r w:rsidR="008F33E3">
                  <w:rPr>
                    <w:noProof/>
                    <w:webHidden/>
                  </w:rPr>
                </w:r>
                <w:r w:rsidR="008F33E3">
                  <w:rPr>
                    <w:noProof/>
                    <w:webHidden/>
                  </w:rPr>
                  <w:fldChar w:fldCharType="separate"/>
                </w:r>
                <w:r w:rsidR="008F33E3">
                  <w:rPr>
                    <w:noProof/>
                    <w:webHidden/>
                  </w:rPr>
                  <w:t>8</w:t>
                </w:r>
                <w:r w:rsidR="008F33E3">
                  <w:rPr>
                    <w:noProof/>
                    <w:webHidden/>
                  </w:rPr>
                  <w:fldChar w:fldCharType="end"/>
                </w:r>
              </w:hyperlink>
            </w:p>
            <w:p w14:paraId="16F5B3F0" w14:textId="4C4A1C66" w:rsidR="008F33E3" w:rsidRDefault="00E066BE">
              <w:pPr>
                <w:pStyle w:val="Indholdsfortegnelse2"/>
                <w:tabs>
                  <w:tab w:val="left" w:pos="880"/>
                  <w:tab w:val="right" w:leader="dot" w:pos="9016"/>
                </w:tabs>
                <w:rPr>
                  <w:noProof/>
                  <w:lang/>
                </w:rPr>
              </w:pPr>
              <w:hyperlink w:anchor="_Toc101810835" w:history="1">
                <w:r w:rsidR="008F33E3" w:rsidRPr="001C546C">
                  <w:rPr>
                    <w:rStyle w:val="Hyperlink"/>
                    <w:noProof/>
                  </w:rPr>
                  <w:t>3.4</w:t>
                </w:r>
                <w:r w:rsidR="008F33E3">
                  <w:rPr>
                    <w:noProof/>
                    <w:lang/>
                  </w:rPr>
                  <w:tab/>
                </w:r>
                <w:r w:rsidR="008F33E3" w:rsidRPr="001C546C">
                  <w:rPr>
                    <w:rStyle w:val="Hyperlink"/>
                    <w:noProof/>
                  </w:rPr>
                  <w:t>Måledata</w:t>
                </w:r>
                <w:r w:rsidR="008F33E3">
                  <w:rPr>
                    <w:noProof/>
                    <w:webHidden/>
                  </w:rPr>
                  <w:tab/>
                </w:r>
                <w:r w:rsidR="008F33E3">
                  <w:rPr>
                    <w:noProof/>
                    <w:webHidden/>
                  </w:rPr>
                  <w:fldChar w:fldCharType="begin"/>
                </w:r>
                <w:r w:rsidR="008F33E3">
                  <w:rPr>
                    <w:noProof/>
                    <w:webHidden/>
                  </w:rPr>
                  <w:instrText xml:space="preserve"> PAGEREF _Toc101810835 \h </w:instrText>
                </w:r>
                <w:r w:rsidR="008F33E3">
                  <w:rPr>
                    <w:noProof/>
                    <w:webHidden/>
                  </w:rPr>
                </w:r>
                <w:r w:rsidR="008F33E3">
                  <w:rPr>
                    <w:noProof/>
                    <w:webHidden/>
                  </w:rPr>
                  <w:fldChar w:fldCharType="separate"/>
                </w:r>
                <w:r w:rsidR="008F33E3">
                  <w:rPr>
                    <w:noProof/>
                    <w:webHidden/>
                  </w:rPr>
                  <w:t>9</w:t>
                </w:r>
                <w:r w:rsidR="008F33E3">
                  <w:rPr>
                    <w:noProof/>
                    <w:webHidden/>
                  </w:rPr>
                  <w:fldChar w:fldCharType="end"/>
                </w:r>
              </w:hyperlink>
            </w:p>
            <w:p w14:paraId="6B04C165" w14:textId="261A6103" w:rsidR="008F33E3" w:rsidRDefault="00E066BE">
              <w:pPr>
                <w:pStyle w:val="Indholdsfortegnelse1"/>
                <w:tabs>
                  <w:tab w:val="left" w:pos="440"/>
                  <w:tab w:val="right" w:leader="dot" w:pos="9016"/>
                </w:tabs>
                <w:rPr>
                  <w:noProof/>
                  <w:lang/>
                </w:rPr>
              </w:pPr>
              <w:hyperlink w:anchor="_Toc101810836" w:history="1">
                <w:r w:rsidR="008F33E3" w:rsidRPr="001C546C">
                  <w:rPr>
                    <w:rStyle w:val="Hyperlink"/>
                    <w:noProof/>
                  </w:rPr>
                  <w:t>4</w:t>
                </w:r>
                <w:r w:rsidR="008F33E3">
                  <w:rPr>
                    <w:noProof/>
                    <w:lang/>
                  </w:rPr>
                  <w:tab/>
                </w:r>
                <w:r w:rsidR="008F33E3" w:rsidRPr="001C546C">
                  <w:rPr>
                    <w:rStyle w:val="Hyperlink"/>
                    <w:noProof/>
                  </w:rPr>
                  <w:t>Efterbehandling</w:t>
                </w:r>
                <w:r w:rsidR="008F33E3">
                  <w:rPr>
                    <w:noProof/>
                    <w:webHidden/>
                  </w:rPr>
                  <w:tab/>
                </w:r>
                <w:r w:rsidR="008F33E3">
                  <w:rPr>
                    <w:noProof/>
                    <w:webHidden/>
                  </w:rPr>
                  <w:fldChar w:fldCharType="begin"/>
                </w:r>
                <w:r w:rsidR="008F33E3">
                  <w:rPr>
                    <w:noProof/>
                    <w:webHidden/>
                  </w:rPr>
                  <w:instrText xml:space="preserve"> PAGEREF _Toc101810836 \h </w:instrText>
                </w:r>
                <w:r w:rsidR="008F33E3">
                  <w:rPr>
                    <w:noProof/>
                    <w:webHidden/>
                  </w:rPr>
                </w:r>
                <w:r w:rsidR="008F33E3">
                  <w:rPr>
                    <w:noProof/>
                    <w:webHidden/>
                  </w:rPr>
                  <w:fldChar w:fldCharType="separate"/>
                </w:r>
                <w:r w:rsidR="008F33E3">
                  <w:rPr>
                    <w:noProof/>
                    <w:webHidden/>
                  </w:rPr>
                  <w:t>10</w:t>
                </w:r>
                <w:r w:rsidR="008F33E3">
                  <w:rPr>
                    <w:noProof/>
                    <w:webHidden/>
                  </w:rPr>
                  <w:fldChar w:fldCharType="end"/>
                </w:r>
              </w:hyperlink>
            </w:p>
            <w:p w14:paraId="307C3D46" w14:textId="49CE89F2" w:rsidR="008F33E3" w:rsidRDefault="00E066BE">
              <w:pPr>
                <w:pStyle w:val="Indholdsfortegnelse2"/>
                <w:tabs>
                  <w:tab w:val="left" w:pos="880"/>
                  <w:tab w:val="right" w:leader="dot" w:pos="9016"/>
                </w:tabs>
                <w:rPr>
                  <w:noProof/>
                  <w:lang/>
                </w:rPr>
              </w:pPr>
              <w:hyperlink w:anchor="_Toc101810837" w:history="1">
                <w:r w:rsidR="008F33E3" w:rsidRPr="001C546C">
                  <w:rPr>
                    <w:rStyle w:val="Hyperlink"/>
                    <w:noProof/>
                  </w:rPr>
                  <w:t>4.1</w:t>
                </w:r>
                <w:r w:rsidR="008F33E3">
                  <w:rPr>
                    <w:noProof/>
                    <w:lang/>
                  </w:rPr>
                  <w:tab/>
                </w:r>
                <w:r w:rsidR="008F33E3" w:rsidRPr="001C546C">
                  <w:rPr>
                    <w:rStyle w:val="Hyperlink"/>
                    <w:noProof/>
                  </w:rPr>
                  <w:t>Søjlechromatografi og absorptionsspektrum</w:t>
                </w:r>
                <w:r w:rsidR="008F33E3">
                  <w:rPr>
                    <w:noProof/>
                    <w:webHidden/>
                  </w:rPr>
                  <w:tab/>
                </w:r>
                <w:r w:rsidR="008F33E3">
                  <w:rPr>
                    <w:noProof/>
                    <w:webHidden/>
                  </w:rPr>
                  <w:fldChar w:fldCharType="begin"/>
                </w:r>
                <w:r w:rsidR="008F33E3">
                  <w:rPr>
                    <w:noProof/>
                    <w:webHidden/>
                  </w:rPr>
                  <w:instrText xml:space="preserve"> PAGEREF _Toc101810837 \h </w:instrText>
                </w:r>
                <w:r w:rsidR="008F33E3">
                  <w:rPr>
                    <w:noProof/>
                    <w:webHidden/>
                  </w:rPr>
                </w:r>
                <w:r w:rsidR="008F33E3">
                  <w:rPr>
                    <w:noProof/>
                    <w:webHidden/>
                  </w:rPr>
                  <w:fldChar w:fldCharType="separate"/>
                </w:r>
                <w:r w:rsidR="008F33E3">
                  <w:rPr>
                    <w:noProof/>
                    <w:webHidden/>
                  </w:rPr>
                  <w:t>10</w:t>
                </w:r>
                <w:r w:rsidR="008F33E3">
                  <w:rPr>
                    <w:noProof/>
                    <w:webHidden/>
                  </w:rPr>
                  <w:fldChar w:fldCharType="end"/>
                </w:r>
              </w:hyperlink>
            </w:p>
            <w:p w14:paraId="29476A64" w14:textId="31FEC780" w:rsidR="008F33E3" w:rsidRDefault="00E066BE">
              <w:pPr>
                <w:pStyle w:val="Indholdsfortegnelse3"/>
                <w:tabs>
                  <w:tab w:val="left" w:pos="1320"/>
                  <w:tab w:val="right" w:leader="dot" w:pos="9016"/>
                </w:tabs>
                <w:rPr>
                  <w:noProof/>
                  <w:lang/>
                </w:rPr>
              </w:pPr>
              <w:hyperlink w:anchor="_Toc101810838" w:history="1">
                <w:r w:rsidR="008F33E3" w:rsidRPr="001C546C">
                  <w:rPr>
                    <w:rStyle w:val="Hyperlink"/>
                    <w:noProof/>
                  </w:rPr>
                  <w:t>4.1.1</w:t>
                </w:r>
                <w:r w:rsidR="008F33E3">
                  <w:rPr>
                    <w:noProof/>
                    <w:lang/>
                  </w:rPr>
                  <w:tab/>
                </w:r>
                <w:r w:rsidR="008F33E3" w:rsidRPr="001C546C">
                  <w:rPr>
                    <w:rStyle w:val="Hyperlink"/>
                    <w:noProof/>
                  </w:rPr>
                  <w:t>Identificering og sammenligning af absorptionsmaxima</w:t>
                </w:r>
                <w:r w:rsidR="008F33E3">
                  <w:rPr>
                    <w:noProof/>
                    <w:webHidden/>
                  </w:rPr>
                  <w:tab/>
                </w:r>
                <w:r w:rsidR="008F33E3">
                  <w:rPr>
                    <w:noProof/>
                    <w:webHidden/>
                  </w:rPr>
                  <w:fldChar w:fldCharType="begin"/>
                </w:r>
                <w:r w:rsidR="008F33E3">
                  <w:rPr>
                    <w:noProof/>
                    <w:webHidden/>
                  </w:rPr>
                  <w:instrText xml:space="preserve"> PAGEREF _Toc101810838 \h </w:instrText>
                </w:r>
                <w:r w:rsidR="008F33E3">
                  <w:rPr>
                    <w:noProof/>
                    <w:webHidden/>
                  </w:rPr>
                </w:r>
                <w:r w:rsidR="008F33E3">
                  <w:rPr>
                    <w:noProof/>
                    <w:webHidden/>
                  </w:rPr>
                  <w:fldChar w:fldCharType="separate"/>
                </w:r>
                <w:r w:rsidR="008F33E3">
                  <w:rPr>
                    <w:noProof/>
                    <w:webHidden/>
                  </w:rPr>
                  <w:t>10</w:t>
                </w:r>
                <w:r w:rsidR="008F33E3">
                  <w:rPr>
                    <w:noProof/>
                    <w:webHidden/>
                  </w:rPr>
                  <w:fldChar w:fldCharType="end"/>
                </w:r>
              </w:hyperlink>
            </w:p>
            <w:p w14:paraId="33C94E81" w14:textId="51C96CEE" w:rsidR="008F33E3" w:rsidRDefault="00E066BE">
              <w:pPr>
                <w:pStyle w:val="Indholdsfortegnelse3"/>
                <w:tabs>
                  <w:tab w:val="left" w:pos="1320"/>
                  <w:tab w:val="right" w:leader="dot" w:pos="9016"/>
                </w:tabs>
                <w:rPr>
                  <w:noProof/>
                  <w:lang/>
                </w:rPr>
              </w:pPr>
              <w:hyperlink w:anchor="_Toc101810839" w:history="1">
                <w:r w:rsidR="008F33E3" w:rsidRPr="001C546C">
                  <w:rPr>
                    <w:rStyle w:val="Hyperlink"/>
                    <w:noProof/>
                  </w:rPr>
                  <w:t>4.1.2</w:t>
                </w:r>
                <w:r w:rsidR="008F33E3">
                  <w:rPr>
                    <w:noProof/>
                    <w:lang/>
                  </w:rPr>
                  <w:tab/>
                </w:r>
                <w:r w:rsidR="008F33E3" w:rsidRPr="001C546C">
                  <w:rPr>
                    <w:rStyle w:val="Hyperlink"/>
                    <w:noProof/>
                  </w:rPr>
                  <w:t>Sammenhæng mellem absorptionsspektrum og farve</w:t>
                </w:r>
                <w:r w:rsidR="008F33E3">
                  <w:rPr>
                    <w:noProof/>
                    <w:webHidden/>
                  </w:rPr>
                  <w:tab/>
                </w:r>
                <w:r w:rsidR="008F33E3">
                  <w:rPr>
                    <w:noProof/>
                    <w:webHidden/>
                  </w:rPr>
                  <w:fldChar w:fldCharType="begin"/>
                </w:r>
                <w:r w:rsidR="008F33E3">
                  <w:rPr>
                    <w:noProof/>
                    <w:webHidden/>
                  </w:rPr>
                  <w:instrText xml:space="preserve"> PAGEREF _Toc101810839 \h </w:instrText>
                </w:r>
                <w:r w:rsidR="008F33E3">
                  <w:rPr>
                    <w:noProof/>
                    <w:webHidden/>
                  </w:rPr>
                </w:r>
                <w:r w:rsidR="008F33E3">
                  <w:rPr>
                    <w:noProof/>
                    <w:webHidden/>
                  </w:rPr>
                  <w:fldChar w:fldCharType="separate"/>
                </w:r>
                <w:r w:rsidR="008F33E3">
                  <w:rPr>
                    <w:noProof/>
                    <w:webHidden/>
                  </w:rPr>
                  <w:t>12</w:t>
                </w:r>
                <w:r w:rsidR="008F33E3">
                  <w:rPr>
                    <w:noProof/>
                    <w:webHidden/>
                  </w:rPr>
                  <w:fldChar w:fldCharType="end"/>
                </w:r>
              </w:hyperlink>
            </w:p>
            <w:p w14:paraId="4CD56BFA" w14:textId="2640D724" w:rsidR="008F33E3" w:rsidRDefault="00E066BE">
              <w:pPr>
                <w:pStyle w:val="Indholdsfortegnelse2"/>
                <w:tabs>
                  <w:tab w:val="left" w:pos="880"/>
                  <w:tab w:val="right" w:leader="dot" w:pos="9016"/>
                </w:tabs>
                <w:rPr>
                  <w:noProof/>
                  <w:lang/>
                </w:rPr>
              </w:pPr>
              <w:hyperlink w:anchor="_Toc101810840" w:history="1">
                <w:r w:rsidR="008F33E3" w:rsidRPr="001C546C">
                  <w:rPr>
                    <w:rStyle w:val="Hyperlink"/>
                    <w:noProof/>
                  </w:rPr>
                  <w:t>4.2</w:t>
                </w:r>
                <w:r w:rsidR="008F33E3">
                  <w:rPr>
                    <w:noProof/>
                    <w:lang/>
                  </w:rPr>
                  <w:tab/>
                </w:r>
                <w:r w:rsidR="008F33E3" w:rsidRPr="001C546C">
                  <w:rPr>
                    <w:rStyle w:val="Hyperlink"/>
                    <w:noProof/>
                  </w:rPr>
                  <w:t>Thin Layer Chromatografi (TLC)</w:t>
                </w:r>
                <w:r w:rsidR="008F33E3">
                  <w:rPr>
                    <w:noProof/>
                    <w:webHidden/>
                  </w:rPr>
                  <w:tab/>
                </w:r>
                <w:r w:rsidR="008F33E3">
                  <w:rPr>
                    <w:noProof/>
                    <w:webHidden/>
                  </w:rPr>
                  <w:fldChar w:fldCharType="begin"/>
                </w:r>
                <w:r w:rsidR="008F33E3">
                  <w:rPr>
                    <w:noProof/>
                    <w:webHidden/>
                  </w:rPr>
                  <w:instrText xml:space="preserve"> PAGEREF _Toc101810840 \h </w:instrText>
                </w:r>
                <w:r w:rsidR="008F33E3">
                  <w:rPr>
                    <w:noProof/>
                    <w:webHidden/>
                  </w:rPr>
                </w:r>
                <w:r w:rsidR="008F33E3">
                  <w:rPr>
                    <w:noProof/>
                    <w:webHidden/>
                  </w:rPr>
                  <w:fldChar w:fldCharType="separate"/>
                </w:r>
                <w:r w:rsidR="008F33E3">
                  <w:rPr>
                    <w:noProof/>
                    <w:webHidden/>
                  </w:rPr>
                  <w:t>13</w:t>
                </w:r>
                <w:r w:rsidR="008F33E3">
                  <w:rPr>
                    <w:noProof/>
                    <w:webHidden/>
                  </w:rPr>
                  <w:fldChar w:fldCharType="end"/>
                </w:r>
              </w:hyperlink>
            </w:p>
            <w:p w14:paraId="329C29BE" w14:textId="6DB18167" w:rsidR="008F33E3" w:rsidRDefault="00E066BE">
              <w:pPr>
                <w:pStyle w:val="Indholdsfortegnelse3"/>
                <w:tabs>
                  <w:tab w:val="left" w:pos="1320"/>
                  <w:tab w:val="right" w:leader="dot" w:pos="9016"/>
                </w:tabs>
                <w:rPr>
                  <w:noProof/>
                  <w:lang/>
                </w:rPr>
              </w:pPr>
              <w:hyperlink w:anchor="_Toc101810841" w:history="1">
                <w:r w:rsidR="008F33E3" w:rsidRPr="001C546C">
                  <w:rPr>
                    <w:rStyle w:val="Hyperlink"/>
                    <w:noProof/>
                  </w:rPr>
                  <w:t>4.2.1</w:t>
                </w:r>
                <w:r w:rsidR="008F33E3">
                  <w:rPr>
                    <w:noProof/>
                    <w:lang/>
                  </w:rPr>
                  <w:tab/>
                </w:r>
                <w:r w:rsidR="008F33E3" w:rsidRPr="001C546C">
                  <w:rPr>
                    <w:rStyle w:val="Hyperlink"/>
                    <w:noProof/>
                  </w:rPr>
                  <w:t>Identificering af pigmenter</w:t>
                </w:r>
                <w:r w:rsidR="008F33E3">
                  <w:rPr>
                    <w:noProof/>
                    <w:webHidden/>
                  </w:rPr>
                  <w:tab/>
                </w:r>
                <w:r w:rsidR="008F33E3">
                  <w:rPr>
                    <w:noProof/>
                    <w:webHidden/>
                  </w:rPr>
                  <w:fldChar w:fldCharType="begin"/>
                </w:r>
                <w:r w:rsidR="008F33E3">
                  <w:rPr>
                    <w:noProof/>
                    <w:webHidden/>
                  </w:rPr>
                  <w:instrText xml:space="preserve"> PAGEREF _Toc101810841 \h </w:instrText>
                </w:r>
                <w:r w:rsidR="008F33E3">
                  <w:rPr>
                    <w:noProof/>
                    <w:webHidden/>
                  </w:rPr>
                </w:r>
                <w:r w:rsidR="008F33E3">
                  <w:rPr>
                    <w:noProof/>
                    <w:webHidden/>
                  </w:rPr>
                  <w:fldChar w:fldCharType="separate"/>
                </w:r>
                <w:r w:rsidR="008F33E3">
                  <w:rPr>
                    <w:noProof/>
                    <w:webHidden/>
                  </w:rPr>
                  <w:t>13</w:t>
                </w:r>
                <w:r w:rsidR="008F33E3">
                  <w:rPr>
                    <w:noProof/>
                    <w:webHidden/>
                  </w:rPr>
                  <w:fldChar w:fldCharType="end"/>
                </w:r>
              </w:hyperlink>
            </w:p>
            <w:p w14:paraId="2BFA2249" w14:textId="3F0A62C8" w:rsidR="008F33E3" w:rsidRDefault="00E066BE">
              <w:pPr>
                <w:pStyle w:val="Indholdsfortegnelse3"/>
                <w:tabs>
                  <w:tab w:val="left" w:pos="1320"/>
                  <w:tab w:val="right" w:leader="dot" w:pos="9016"/>
                </w:tabs>
                <w:rPr>
                  <w:noProof/>
                  <w:lang/>
                </w:rPr>
              </w:pPr>
              <w:hyperlink w:anchor="_Toc101810842" w:history="1">
                <w:r w:rsidR="008F33E3" w:rsidRPr="001C546C">
                  <w:rPr>
                    <w:rStyle w:val="Hyperlink"/>
                    <w:noProof/>
                  </w:rPr>
                  <w:t>4.2.2</w:t>
                </w:r>
                <w:r w:rsidR="008F33E3">
                  <w:rPr>
                    <w:noProof/>
                    <w:lang/>
                  </w:rPr>
                  <w:tab/>
                </w:r>
                <w:r w:rsidR="008F33E3" w:rsidRPr="001C546C">
                  <w:rPr>
                    <w:rStyle w:val="Hyperlink"/>
                    <w:noProof/>
                  </w:rPr>
                  <w:t>Bestemmelse og sammenligning af retentionsfaktorer</w:t>
                </w:r>
                <w:r w:rsidR="008F33E3">
                  <w:rPr>
                    <w:noProof/>
                    <w:webHidden/>
                  </w:rPr>
                  <w:tab/>
                </w:r>
                <w:r w:rsidR="008F33E3">
                  <w:rPr>
                    <w:noProof/>
                    <w:webHidden/>
                  </w:rPr>
                  <w:fldChar w:fldCharType="begin"/>
                </w:r>
                <w:r w:rsidR="008F33E3">
                  <w:rPr>
                    <w:noProof/>
                    <w:webHidden/>
                  </w:rPr>
                  <w:instrText xml:space="preserve"> PAGEREF _Toc101810842 \h </w:instrText>
                </w:r>
                <w:r w:rsidR="008F33E3">
                  <w:rPr>
                    <w:noProof/>
                    <w:webHidden/>
                  </w:rPr>
                </w:r>
                <w:r w:rsidR="008F33E3">
                  <w:rPr>
                    <w:noProof/>
                    <w:webHidden/>
                  </w:rPr>
                  <w:fldChar w:fldCharType="separate"/>
                </w:r>
                <w:r w:rsidR="008F33E3">
                  <w:rPr>
                    <w:noProof/>
                    <w:webHidden/>
                  </w:rPr>
                  <w:t>14</w:t>
                </w:r>
                <w:r w:rsidR="008F33E3">
                  <w:rPr>
                    <w:noProof/>
                    <w:webHidden/>
                  </w:rPr>
                  <w:fldChar w:fldCharType="end"/>
                </w:r>
              </w:hyperlink>
            </w:p>
            <w:p w14:paraId="36021034" w14:textId="23FDB11D" w:rsidR="008F33E3" w:rsidRDefault="00E066BE">
              <w:pPr>
                <w:pStyle w:val="Indholdsfortegnelse1"/>
                <w:tabs>
                  <w:tab w:val="left" w:pos="440"/>
                  <w:tab w:val="right" w:leader="dot" w:pos="9016"/>
                </w:tabs>
                <w:rPr>
                  <w:noProof/>
                  <w:lang/>
                </w:rPr>
              </w:pPr>
              <w:hyperlink w:anchor="_Toc101810843" w:history="1">
                <w:r w:rsidR="008F33E3" w:rsidRPr="001C546C">
                  <w:rPr>
                    <w:rStyle w:val="Hyperlink"/>
                    <w:noProof/>
                  </w:rPr>
                  <w:t>5</w:t>
                </w:r>
                <w:r w:rsidR="008F33E3">
                  <w:rPr>
                    <w:noProof/>
                    <w:lang/>
                  </w:rPr>
                  <w:tab/>
                </w:r>
                <w:r w:rsidR="008F33E3" w:rsidRPr="001C546C">
                  <w:rPr>
                    <w:rStyle w:val="Hyperlink"/>
                    <w:noProof/>
                  </w:rPr>
                  <w:t>Forsøgets måleusikkerheder og fejlkilder</w:t>
                </w:r>
                <w:r w:rsidR="008F33E3">
                  <w:rPr>
                    <w:noProof/>
                    <w:webHidden/>
                  </w:rPr>
                  <w:tab/>
                </w:r>
                <w:r w:rsidR="008F33E3">
                  <w:rPr>
                    <w:noProof/>
                    <w:webHidden/>
                  </w:rPr>
                  <w:fldChar w:fldCharType="begin"/>
                </w:r>
                <w:r w:rsidR="008F33E3">
                  <w:rPr>
                    <w:noProof/>
                    <w:webHidden/>
                  </w:rPr>
                  <w:instrText xml:space="preserve"> PAGEREF _Toc101810843 \h </w:instrText>
                </w:r>
                <w:r w:rsidR="008F33E3">
                  <w:rPr>
                    <w:noProof/>
                    <w:webHidden/>
                  </w:rPr>
                </w:r>
                <w:r w:rsidR="008F33E3">
                  <w:rPr>
                    <w:noProof/>
                    <w:webHidden/>
                  </w:rPr>
                  <w:fldChar w:fldCharType="separate"/>
                </w:r>
                <w:r w:rsidR="008F33E3">
                  <w:rPr>
                    <w:noProof/>
                    <w:webHidden/>
                  </w:rPr>
                  <w:t>16</w:t>
                </w:r>
                <w:r w:rsidR="008F33E3">
                  <w:rPr>
                    <w:noProof/>
                    <w:webHidden/>
                  </w:rPr>
                  <w:fldChar w:fldCharType="end"/>
                </w:r>
              </w:hyperlink>
            </w:p>
            <w:p w14:paraId="083471E3" w14:textId="265A8524" w:rsidR="008F33E3" w:rsidRDefault="00E066BE">
              <w:pPr>
                <w:pStyle w:val="Indholdsfortegnelse2"/>
                <w:tabs>
                  <w:tab w:val="left" w:pos="880"/>
                  <w:tab w:val="right" w:leader="dot" w:pos="9016"/>
                </w:tabs>
                <w:rPr>
                  <w:noProof/>
                  <w:lang/>
                </w:rPr>
              </w:pPr>
              <w:hyperlink w:anchor="_Toc101810844" w:history="1">
                <w:r w:rsidR="008F33E3" w:rsidRPr="001C546C">
                  <w:rPr>
                    <w:rStyle w:val="Hyperlink"/>
                    <w:noProof/>
                  </w:rPr>
                  <w:t>5.1</w:t>
                </w:r>
                <w:r w:rsidR="008F33E3">
                  <w:rPr>
                    <w:noProof/>
                    <w:lang/>
                  </w:rPr>
                  <w:tab/>
                </w:r>
                <w:r w:rsidR="008F33E3" w:rsidRPr="001C546C">
                  <w:rPr>
                    <w:rStyle w:val="Hyperlink"/>
                    <w:noProof/>
                  </w:rPr>
                  <w:t>Måleusikkerheder</w:t>
                </w:r>
                <w:r w:rsidR="008F33E3">
                  <w:rPr>
                    <w:noProof/>
                    <w:webHidden/>
                  </w:rPr>
                  <w:tab/>
                </w:r>
                <w:r w:rsidR="008F33E3">
                  <w:rPr>
                    <w:noProof/>
                    <w:webHidden/>
                  </w:rPr>
                  <w:fldChar w:fldCharType="begin"/>
                </w:r>
                <w:r w:rsidR="008F33E3">
                  <w:rPr>
                    <w:noProof/>
                    <w:webHidden/>
                  </w:rPr>
                  <w:instrText xml:space="preserve"> PAGEREF _Toc101810844 \h </w:instrText>
                </w:r>
                <w:r w:rsidR="008F33E3">
                  <w:rPr>
                    <w:noProof/>
                    <w:webHidden/>
                  </w:rPr>
                </w:r>
                <w:r w:rsidR="008F33E3">
                  <w:rPr>
                    <w:noProof/>
                    <w:webHidden/>
                  </w:rPr>
                  <w:fldChar w:fldCharType="separate"/>
                </w:r>
                <w:r w:rsidR="008F33E3">
                  <w:rPr>
                    <w:noProof/>
                    <w:webHidden/>
                  </w:rPr>
                  <w:t>16</w:t>
                </w:r>
                <w:r w:rsidR="008F33E3">
                  <w:rPr>
                    <w:noProof/>
                    <w:webHidden/>
                  </w:rPr>
                  <w:fldChar w:fldCharType="end"/>
                </w:r>
              </w:hyperlink>
            </w:p>
            <w:p w14:paraId="5F01C085" w14:textId="4B706E29" w:rsidR="008F33E3" w:rsidRDefault="00E066BE">
              <w:pPr>
                <w:pStyle w:val="Indholdsfortegnelse2"/>
                <w:tabs>
                  <w:tab w:val="left" w:pos="880"/>
                  <w:tab w:val="right" w:leader="dot" w:pos="9016"/>
                </w:tabs>
                <w:rPr>
                  <w:noProof/>
                  <w:lang/>
                </w:rPr>
              </w:pPr>
              <w:hyperlink w:anchor="_Toc101810845" w:history="1">
                <w:r w:rsidR="008F33E3" w:rsidRPr="001C546C">
                  <w:rPr>
                    <w:rStyle w:val="Hyperlink"/>
                    <w:noProof/>
                  </w:rPr>
                  <w:t>5.2</w:t>
                </w:r>
                <w:r w:rsidR="008F33E3">
                  <w:rPr>
                    <w:noProof/>
                    <w:lang/>
                  </w:rPr>
                  <w:tab/>
                </w:r>
                <w:r w:rsidR="008F33E3" w:rsidRPr="001C546C">
                  <w:rPr>
                    <w:rStyle w:val="Hyperlink"/>
                    <w:noProof/>
                  </w:rPr>
                  <w:t>Fejlkilder</w:t>
                </w:r>
                <w:r w:rsidR="008F33E3">
                  <w:rPr>
                    <w:noProof/>
                    <w:webHidden/>
                  </w:rPr>
                  <w:tab/>
                </w:r>
                <w:r w:rsidR="008F33E3">
                  <w:rPr>
                    <w:noProof/>
                    <w:webHidden/>
                  </w:rPr>
                  <w:fldChar w:fldCharType="begin"/>
                </w:r>
                <w:r w:rsidR="008F33E3">
                  <w:rPr>
                    <w:noProof/>
                    <w:webHidden/>
                  </w:rPr>
                  <w:instrText xml:space="preserve"> PAGEREF _Toc101810845 \h </w:instrText>
                </w:r>
                <w:r w:rsidR="008F33E3">
                  <w:rPr>
                    <w:noProof/>
                    <w:webHidden/>
                  </w:rPr>
                </w:r>
                <w:r w:rsidR="008F33E3">
                  <w:rPr>
                    <w:noProof/>
                    <w:webHidden/>
                  </w:rPr>
                  <w:fldChar w:fldCharType="separate"/>
                </w:r>
                <w:r w:rsidR="008F33E3">
                  <w:rPr>
                    <w:noProof/>
                    <w:webHidden/>
                  </w:rPr>
                  <w:t>16</w:t>
                </w:r>
                <w:r w:rsidR="008F33E3">
                  <w:rPr>
                    <w:noProof/>
                    <w:webHidden/>
                  </w:rPr>
                  <w:fldChar w:fldCharType="end"/>
                </w:r>
              </w:hyperlink>
            </w:p>
            <w:p w14:paraId="61438ADA" w14:textId="19D8831D" w:rsidR="008F33E3" w:rsidRDefault="00E066BE">
              <w:pPr>
                <w:pStyle w:val="Indholdsfortegnelse2"/>
                <w:tabs>
                  <w:tab w:val="left" w:pos="880"/>
                  <w:tab w:val="right" w:leader="dot" w:pos="9016"/>
                </w:tabs>
                <w:rPr>
                  <w:noProof/>
                  <w:lang/>
                </w:rPr>
              </w:pPr>
              <w:hyperlink w:anchor="_Toc101810846" w:history="1">
                <w:r w:rsidR="008F33E3" w:rsidRPr="001C546C">
                  <w:rPr>
                    <w:rStyle w:val="Hyperlink"/>
                    <w:noProof/>
                  </w:rPr>
                  <w:t>5.3</w:t>
                </w:r>
                <w:r w:rsidR="008F33E3">
                  <w:rPr>
                    <w:noProof/>
                    <w:lang/>
                  </w:rPr>
                  <w:tab/>
                </w:r>
                <w:r w:rsidR="008F33E3" w:rsidRPr="001C546C">
                  <w:rPr>
                    <w:rStyle w:val="Hyperlink"/>
                    <w:noProof/>
                  </w:rPr>
                  <w:t>Diskussion</w:t>
                </w:r>
                <w:r w:rsidR="008F33E3">
                  <w:rPr>
                    <w:noProof/>
                    <w:webHidden/>
                  </w:rPr>
                  <w:tab/>
                </w:r>
                <w:r w:rsidR="008F33E3">
                  <w:rPr>
                    <w:noProof/>
                    <w:webHidden/>
                  </w:rPr>
                  <w:fldChar w:fldCharType="begin"/>
                </w:r>
                <w:r w:rsidR="008F33E3">
                  <w:rPr>
                    <w:noProof/>
                    <w:webHidden/>
                  </w:rPr>
                  <w:instrText xml:space="preserve"> PAGEREF _Toc101810846 \h </w:instrText>
                </w:r>
                <w:r w:rsidR="008F33E3">
                  <w:rPr>
                    <w:noProof/>
                    <w:webHidden/>
                  </w:rPr>
                </w:r>
                <w:r w:rsidR="008F33E3">
                  <w:rPr>
                    <w:noProof/>
                    <w:webHidden/>
                  </w:rPr>
                  <w:fldChar w:fldCharType="separate"/>
                </w:r>
                <w:r w:rsidR="008F33E3">
                  <w:rPr>
                    <w:noProof/>
                    <w:webHidden/>
                  </w:rPr>
                  <w:t>16</w:t>
                </w:r>
                <w:r w:rsidR="008F33E3">
                  <w:rPr>
                    <w:noProof/>
                    <w:webHidden/>
                  </w:rPr>
                  <w:fldChar w:fldCharType="end"/>
                </w:r>
              </w:hyperlink>
            </w:p>
            <w:p w14:paraId="7732B38B" w14:textId="4E7D7E36" w:rsidR="008F33E3" w:rsidRDefault="00E066BE">
              <w:pPr>
                <w:pStyle w:val="Indholdsfortegnelse1"/>
                <w:tabs>
                  <w:tab w:val="left" w:pos="440"/>
                  <w:tab w:val="right" w:leader="dot" w:pos="9016"/>
                </w:tabs>
                <w:rPr>
                  <w:noProof/>
                  <w:lang/>
                </w:rPr>
              </w:pPr>
              <w:hyperlink w:anchor="_Toc101810847" w:history="1">
                <w:r w:rsidR="008F33E3" w:rsidRPr="001C546C">
                  <w:rPr>
                    <w:rStyle w:val="Hyperlink"/>
                    <w:noProof/>
                  </w:rPr>
                  <w:t>6</w:t>
                </w:r>
                <w:r w:rsidR="008F33E3">
                  <w:rPr>
                    <w:noProof/>
                    <w:lang/>
                  </w:rPr>
                  <w:tab/>
                </w:r>
                <w:r w:rsidR="008F33E3" w:rsidRPr="001C546C">
                  <w:rPr>
                    <w:rStyle w:val="Hyperlink"/>
                    <w:noProof/>
                  </w:rPr>
                  <w:t>Konklusion</w:t>
                </w:r>
                <w:r w:rsidR="008F33E3">
                  <w:rPr>
                    <w:noProof/>
                    <w:webHidden/>
                  </w:rPr>
                  <w:tab/>
                </w:r>
                <w:r w:rsidR="008F33E3">
                  <w:rPr>
                    <w:noProof/>
                    <w:webHidden/>
                  </w:rPr>
                  <w:fldChar w:fldCharType="begin"/>
                </w:r>
                <w:r w:rsidR="008F33E3">
                  <w:rPr>
                    <w:noProof/>
                    <w:webHidden/>
                  </w:rPr>
                  <w:instrText xml:space="preserve"> PAGEREF _Toc101810847 \h </w:instrText>
                </w:r>
                <w:r w:rsidR="008F33E3">
                  <w:rPr>
                    <w:noProof/>
                    <w:webHidden/>
                  </w:rPr>
                </w:r>
                <w:r w:rsidR="008F33E3">
                  <w:rPr>
                    <w:noProof/>
                    <w:webHidden/>
                  </w:rPr>
                  <w:fldChar w:fldCharType="separate"/>
                </w:r>
                <w:r w:rsidR="008F33E3">
                  <w:rPr>
                    <w:noProof/>
                    <w:webHidden/>
                  </w:rPr>
                  <w:t>17</w:t>
                </w:r>
                <w:r w:rsidR="008F33E3">
                  <w:rPr>
                    <w:noProof/>
                    <w:webHidden/>
                  </w:rPr>
                  <w:fldChar w:fldCharType="end"/>
                </w:r>
              </w:hyperlink>
            </w:p>
            <w:p w14:paraId="6F1EE057" w14:textId="09A9382D" w:rsidR="008F33E3" w:rsidRDefault="00E066BE">
              <w:pPr>
                <w:pStyle w:val="Indholdsfortegnelse1"/>
                <w:tabs>
                  <w:tab w:val="left" w:pos="440"/>
                  <w:tab w:val="right" w:leader="dot" w:pos="9016"/>
                </w:tabs>
                <w:rPr>
                  <w:noProof/>
                  <w:lang/>
                </w:rPr>
              </w:pPr>
              <w:hyperlink w:anchor="_Toc101810848" w:history="1">
                <w:r w:rsidR="008F33E3" w:rsidRPr="001C546C">
                  <w:rPr>
                    <w:rStyle w:val="Hyperlink"/>
                    <w:noProof/>
                  </w:rPr>
                  <w:t>7</w:t>
                </w:r>
                <w:r w:rsidR="008F33E3">
                  <w:rPr>
                    <w:noProof/>
                    <w:lang/>
                  </w:rPr>
                  <w:tab/>
                </w:r>
                <w:r w:rsidR="008F33E3" w:rsidRPr="001C546C">
                  <w:rPr>
                    <w:rStyle w:val="Hyperlink"/>
                    <w:noProof/>
                  </w:rPr>
                  <w:t>Litteraturliste</w:t>
                </w:r>
                <w:r w:rsidR="008F33E3">
                  <w:rPr>
                    <w:noProof/>
                    <w:webHidden/>
                  </w:rPr>
                  <w:tab/>
                </w:r>
                <w:r w:rsidR="008F33E3">
                  <w:rPr>
                    <w:noProof/>
                    <w:webHidden/>
                  </w:rPr>
                  <w:fldChar w:fldCharType="begin"/>
                </w:r>
                <w:r w:rsidR="008F33E3">
                  <w:rPr>
                    <w:noProof/>
                    <w:webHidden/>
                  </w:rPr>
                  <w:instrText xml:space="preserve"> PAGEREF _Toc101810848 \h </w:instrText>
                </w:r>
                <w:r w:rsidR="008F33E3">
                  <w:rPr>
                    <w:noProof/>
                    <w:webHidden/>
                  </w:rPr>
                </w:r>
                <w:r w:rsidR="008F33E3">
                  <w:rPr>
                    <w:noProof/>
                    <w:webHidden/>
                  </w:rPr>
                  <w:fldChar w:fldCharType="separate"/>
                </w:r>
                <w:r w:rsidR="008F33E3">
                  <w:rPr>
                    <w:noProof/>
                    <w:webHidden/>
                  </w:rPr>
                  <w:t>19</w:t>
                </w:r>
                <w:r w:rsidR="008F33E3">
                  <w:rPr>
                    <w:noProof/>
                    <w:webHidden/>
                  </w:rPr>
                  <w:fldChar w:fldCharType="end"/>
                </w:r>
              </w:hyperlink>
            </w:p>
            <w:p w14:paraId="0E916BC2" w14:textId="564EACAC" w:rsidR="008F33E3" w:rsidRDefault="00E066BE">
              <w:pPr>
                <w:pStyle w:val="Indholdsfortegnelse1"/>
                <w:tabs>
                  <w:tab w:val="left" w:pos="440"/>
                  <w:tab w:val="right" w:leader="dot" w:pos="9016"/>
                </w:tabs>
                <w:rPr>
                  <w:noProof/>
                  <w:lang/>
                </w:rPr>
              </w:pPr>
              <w:hyperlink w:anchor="_Toc101810849" w:history="1">
                <w:r w:rsidR="008F33E3" w:rsidRPr="001C546C">
                  <w:rPr>
                    <w:rStyle w:val="Hyperlink"/>
                    <w:noProof/>
                  </w:rPr>
                  <w:t>8</w:t>
                </w:r>
                <w:r w:rsidR="008F33E3">
                  <w:rPr>
                    <w:noProof/>
                    <w:lang/>
                  </w:rPr>
                  <w:tab/>
                </w:r>
                <w:r w:rsidR="008F33E3" w:rsidRPr="001C546C">
                  <w:rPr>
                    <w:rStyle w:val="Hyperlink"/>
                    <w:noProof/>
                  </w:rPr>
                  <w:t>Bilag</w:t>
                </w:r>
                <w:r w:rsidR="008F33E3">
                  <w:rPr>
                    <w:noProof/>
                    <w:webHidden/>
                  </w:rPr>
                  <w:tab/>
                </w:r>
                <w:r w:rsidR="008F33E3">
                  <w:rPr>
                    <w:noProof/>
                    <w:webHidden/>
                  </w:rPr>
                  <w:fldChar w:fldCharType="begin"/>
                </w:r>
                <w:r w:rsidR="008F33E3">
                  <w:rPr>
                    <w:noProof/>
                    <w:webHidden/>
                  </w:rPr>
                  <w:instrText xml:space="preserve"> PAGEREF _Toc101810849 \h </w:instrText>
                </w:r>
                <w:r w:rsidR="008F33E3">
                  <w:rPr>
                    <w:noProof/>
                    <w:webHidden/>
                  </w:rPr>
                </w:r>
                <w:r w:rsidR="008F33E3">
                  <w:rPr>
                    <w:noProof/>
                    <w:webHidden/>
                  </w:rPr>
                  <w:fldChar w:fldCharType="separate"/>
                </w:r>
                <w:r w:rsidR="008F33E3">
                  <w:rPr>
                    <w:noProof/>
                    <w:webHidden/>
                  </w:rPr>
                  <w:t>20</w:t>
                </w:r>
                <w:r w:rsidR="008F33E3">
                  <w:rPr>
                    <w:noProof/>
                    <w:webHidden/>
                  </w:rPr>
                  <w:fldChar w:fldCharType="end"/>
                </w:r>
              </w:hyperlink>
            </w:p>
            <w:p w14:paraId="7BDFB895" w14:textId="70D7DC6C" w:rsidR="008F33E3" w:rsidRDefault="00E066BE">
              <w:pPr>
                <w:pStyle w:val="Indholdsfortegnelse2"/>
                <w:tabs>
                  <w:tab w:val="left" w:pos="880"/>
                  <w:tab w:val="right" w:leader="dot" w:pos="9016"/>
                </w:tabs>
                <w:rPr>
                  <w:noProof/>
                  <w:lang/>
                </w:rPr>
              </w:pPr>
              <w:hyperlink w:anchor="_Toc101810850" w:history="1">
                <w:r w:rsidR="008F33E3" w:rsidRPr="001C546C">
                  <w:rPr>
                    <w:rStyle w:val="Hyperlink"/>
                    <w:noProof/>
                  </w:rPr>
                  <w:t>8.1</w:t>
                </w:r>
                <w:r w:rsidR="008F33E3">
                  <w:rPr>
                    <w:noProof/>
                    <w:lang/>
                  </w:rPr>
                  <w:tab/>
                </w:r>
                <w:r w:rsidR="008F33E3" w:rsidRPr="001C546C">
                  <w:rPr>
                    <w:rStyle w:val="Hyperlink"/>
                    <w:noProof/>
                  </w:rPr>
                  <w:t>Absorptionsspektrum</w:t>
                </w:r>
                <w:r w:rsidR="008F33E3">
                  <w:rPr>
                    <w:noProof/>
                    <w:webHidden/>
                  </w:rPr>
                  <w:tab/>
                </w:r>
                <w:r w:rsidR="008F33E3">
                  <w:rPr>
                    <w:noProof/>
                    <w:webHidden/>
                  </w:rPr>
                  <w:fldChar w:fldCharType="begin"/>
                </w:r>
                <w:r w:rsidR="008F33E3">
                  <w:rPr>
                    <w:noProof/>
                    <w:webHidden/>
                  </w:rPr>
                  <w:instrText xml:space="preserve"> PAGEREF _Toc101810850 \h </w:instrText>
                </w:r>
                <w:r w:rsidR="008F33E3">
                  <w:rPr>
                    <w:noProof/>
                    <w:webHidden/>
                  </w:rPr>
                </w:r>
                <w:r w:rsidR="008F33E3">
                  <w:rPr>
                    <w:noProof/>
                    <w:webHidden/>
                  </w:rPr>
                  <w:fldChar w:fldCharType="separate"/>
                </w:r>
                <w:r w:rsidR="008F33E3">
                  <w:rPr>
                    <w:noProof/>
                    <w:webHidden/>
                  </w:rPr>
                  <w:t>20</w:t>
                </w:r>
                <w:r w:rsidR="008F33E3">
                  <w:rPr>
                    <w:noProof/>
                    <w:webHidden/>
                  </w:rPr>
                  <w:fldChar w:fldCharType="end"/>
                </w:r>
              </w:hyperlink>
            </w:p>
            <w:p w14:paraId="50B9146E" w14:textId="2FF1156A" w:rsidR="008F33E3" w:rsidRDefault="00E066BE">
              <w:pPr>
                <w:pStyle w:val="Indholdsfortegnelse2"/>
                <w:tabs>
                  <w:tab w:val="left" w:pos="880"/>
                  <w:tab w:val="right" w:leader="dot" w:pos="9016"/>
                </w:tabs>
                <w:rPr>
                  <w:noProof/>
                  <w:lang/>
                </w:rPr>
              </w:pPr>
              <w:hyperlink w:anchor="_Toc101810851" w:history="1">
                <w:r w:rsidR="008F33E3" w:rsidRPr="001C546C">
                  <w:rPr>
                    <w:rStyle w:val="Hyperlink"/>
                    <w:noProof/>
                  </w:rPr>
                  <w:t>8.2</w:t>
                </w:r>
                <w:r w:rsidR="008F33E3">
                  <w:rPr>
                    <w:noProof/>
                    <w:lang/>
                  </w:rPr>
                  <w:tab/>
                </w:r>
                <w:r w:rsidR="008F33E3" w:rsidRPr="001C546C">
                  <w:rPr>
                    <w:rStyle w:val="Hyperlink"/>
                    <w:noProof/>
                  </w:rPr>
                  <w:t>TLC</w:t>
                </w:r>
                <w:r w:rsidR="008F33E3">
                  <w:rPr>
                    <w:noProof/>
                    <w:webHidden/>
                  </w:rPr>
                  <w:tab/>
                </w:r>
                <w:r w:rsidR="008F33E3">
                  <w:rPr>
                    <w:noProof/>
                    <w:webHidden/>
                  </w:rPr>
                  <w:fldChar w:fldCharType="begin"/>
                </w:r>
                <w:r w:rsidR="008F33E3">
                  <w:rPr>
                    <w:noProof/>
                    <w:webHidden/>
                  </w:rPr>
                  <w:instrText xml:space="preserve"> PAGEREF _Toc101810851 \h </w:instrText>
                </w:r>
                <w:r w:rsidR="008F33E3">
                  <w:rPr>
                    <w:noProof/>
                    <w:webHidden/>
                  </w:rPr>
                </w:r>
                <w:r w:rsidR="008F33E3">
                  <w:rPr>
                    <w:noProof/>
                    <w:webHidden/>
                  </w:rPr>
                  <w:fldChar w:fldCharType="separate"/>
                </w:r>
                <w:r w:rsidR="008F33E3">
                  <w:rPr>
                    <w:noProof/>
                    <w:webHidden/>
                  </w:rPr>
                  <w:t>22</w:t>
                </w:r>
                <w:r w:rsidR="008F33E3">
                  <w:rPr>
                    <w:noProof/>
                    <w:webHidden/>
                  </w:rPr>
                  <w:fldChar w:fldCharType="end"/>
                </w:r>
              </w:hyperlink>
            </w:p>
            <w:p w14:paraId="675193CE" w14:textId="34F7DEE5" w:rsidR="008F33E3" w:rsidRDefault="00E066BE">
              <w:pPr>
                <w:pStyle w:val="Indholdsfortegnelse2"/>
                <w:tabs>
                  <w:tab w:val="left" w:pos="880"/>
                  <w:tab w:val="right" w:leader="dot" w:pos="9016"/>
                </w:tabs>
                <w:rPr>
                  <w:noProof/>
                  <w:lang/>
                </w:rPr>
              </w:pPr>
              <w:hyperlink w:anchor="_Toc101810852" w:history="1">
                <w:r w:rsidR="008F33E3" w:rsidRPr="001C546C">
                  <w:rPr>
                    <w:rStyle w:val="Hyperlink"/>
                    <w:noProof/>
                  </w:rPr>
                  <w:t>8.3</w:t>
                </w:r>
                <w:r w:rsidR="008F33E3">
                  <w:rPr>
                    <w:noProof/>
                    <w:lang/>
                  </w:rPr>
                  <w:tab/>
                </w:r>
                <w:r w:rsidR="008F33E3" w:rsidRPr="001C546C">
                  <w:rPr>
                    <w:rStyle w:val="Hyperlink"/>
                    <w:noProof/>
                  </w:rPr>
                  <w:t xml:space="preserve">Måling af </w:t>
                </w:r>
                <m:oMath>
                  <m:sSub>
                    <m:sSubPr>
                      <m:ctrlPr>
                        <w:rPr>
                          <w:rStyle w:val="Hyperlink"/>
                          <w:rFonts w:ascii="Cambria Math" w:hAnsi="Cambria Math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Style w:val="Hyperlink"/>
                          <w:rFonts w:ascii="Cambria Math" w:hAnsi="Cambria Math"/>
                          <w:noProof/>
                        </w:rPr>
                        <m:t>l</m:t>
                      </m:r>
                    </m:e>
                    <m:sub>
                      <m:r>
                        <w:rPr>
                          <w:rStyle w:val="Hyperlink"/>
                          <w:rFonts w:ascii="Cambria Math" w:hAnsi="Cambria Math"/>
                          <w:noProof/>
                        </w:rPr>
                        <m:t>stof</m:t>
                      </m:r>
                    </m:sub>
                  </m:sSub>
                </m:oMath>
                <w:r w:rsidR="008F33E3">
                  <w:rPr>
                    <w:noProof/>
                    <w:webHidden/>
                  </w:rPr>
                  <w:tab/>
                </w:r>
                <w:r w:rsidR="008F33E3">
                  <w:rPr>
                    <w:noProof/>
                    <w:webHidden/>
                  </w:rPr>
                  <w:fldChar w:fldCharType="begin"/>
                </w:r>
                <w:r w:rsidR="008F33E3">
                  <w:rPr>
                    <w:noProof/>
                    <w:webHidden/>
                  </w:rPr>
                  <w:instrText xml:space="preserve"> PAGEREF _Toc101810852 \h </w:instrText>
                </w:r>
                <w:r w:rsidR="008F33E3">
                  <w:rPr>
                    <w:noProof/>
                    <w:webHidden/>
                  </w:rPr>
                </w:r>
                <w:r w:rsidR="008F33E3">
                  <w:rPr>
                    <w:noProof/>
                    <w:webHidden/>
                  </w:rPr>
                  <w:fldChar w:fldCharType="separate"/>
                </w:r>
                <w:r w:rsidR="008F33E3">
                  <w:rPr>
                    <w:noProof/>
                    <w:webHidden/>
                  </w:rPr>
                  <w:t>23</w:t>
                </w:r>
                <w:r w:rsidR="008F33E3">
                  <w:rPr>
                    <w:noProof/>
                    <w:webHidden/>
                  </w:rPr>
                  <w:fldChar w:fldCharType="end"/>
                </w:r>
              </w:hyperlink>
            </w:p>
            <w:p w14:paraId="205A6F2F" w14:textId="3FA0297E" w:rsidR="0039734D" w:rsidRDefault="008939A4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16B49CBF" w14:textId="0364A41E" w:rsidR="009662EF" w:rsidRDefault="00E35688" w:rsidP="00E35688">
      <w:pPr>
        <w:pStyle w:val="Overskrift1"/>
      </w:pPr>
      <w:bookmarkStart w:id="0" w:name="_Toc101810820"/>
      <w:r>
        <w:lastRenderedPageBreak/>
        <w:t>Formål</w:t>
      </w:r>
      <w:bookmarkEnd w:id="0"/>
    </w:p>
    <w:p w14:paraId="5171BBF3" w14:textId="45BB145D" w:rsidR="00E35688" w:rsidRDefault="00F00373" w:rsidP="00F00373">
      <w:r>
        <w:t xml:space="preserve">Formålet med øvelsen </w:t>
      </w:r>
      <w:r w:rsidR="006078F9">
        <w:t>er</w:t>
      </w:r>
      <w:r>
        <w:t xml:space="preserve"> at adskille pigmenterne i grønne blade ved hjælp af </w:t>
      </w:r>
      <w:proofErr w:type="spellStart"/>
      <w:r>
        <w:t>søjlechromatografi</w:t>
      </w:r>
      <w:proofErr w:type="spellEnd"/>
      <w:r w:rsidR="00EA6314">
        <w:t xml:space="preserve"> </w:t>
      </w:r>
      <w:proofErr w:type="spellStart"/>
      <w:r w:rsidR="00EA6314">
        <w:t>og</w:t>
      </w:r>
      <w:r w:rsidR="000D0137">
        <w:t>tyndlagschromatografi</w:t>
      </w:r>
      <w:proofErr w:type="spellEnd"/>
      <w:r w:rsidR="00EA6314">
        <w:t xml:space="preserve"> (TLC)</w:t>
      </w:r>
      <w:r>
        <w:t>. Efterfølgende undersøges de opsamlede fraktioner spektrofotometrisk</w:t>
      </w:r>
      <w:r w:rsidR="00F452E4">
        <w:t>, hvor der udarbejdes e</w:t>
      </w:r>
      <w:r w:rsidR="00FB764C">
        <w:t>t absorptionsspektrum</w:t>
      </w:r>
      <w:r w:rsidR="006C5530">
        <w:t xml:space="preserve"> for farvepigmenterne. </w:t>
      </w:r>
      <w:r w:rsidR="002156D0">
        <w:t xml:space="preserve">Yderligere </w:t>
      </w:r>
      <w:r w:rsidR="001F7AB0">
        <w:t>skal farvepigmenterne fra TLC-analysen identificeres</w:t>
      </w:r>
      <w:r w:rsidR="00FC15B0">
        <w:t xml:space="preserve"> på baggrund af polaritet</w:t>
      </w:r>
      <w:r w:rsidR="006078F9">
        <w:t>.</w:t>
      </w:r>
    </w:p>
    <w:p w14:paraId="3D8345BB" w14:textId="3E37A301" w:rsidR="00E929D3" w:rsidRDefault="00E929D3" w:rsidP="00E929D3">
      <w:pPr>
        <w:pStyle w:val="Overskrift1"/>
      </w:pPr>
      <w:bookmarkStart w:id="1" w:name="_Toc101810821"/>
      <w:r>
        <w:t xml:space="preserve">Teori om </w:t>
      </w:r>
      <w:proofErr w:type="spellStart"/>
      <w:r>
        <w:t>chromatografi</w:t>
      </w:r>
      <w:bookmarkEnd w:id="1"/>
      <w:proofErr w:type="spellEnd"/>
    </w:p>
    <w:p w14:paraId="5288F4AE" w14:textId="0D4CB2BA" w:rsidR="00B9398C" w:rsidRDefault="00B9398C" w:rsidP="00B9398C">
      <w:pPr>
        <w:rPr>
          <w:i/>
          <w:iCs/>
        </w:rPr>
      </w:pPr>
      <w:r>
        <w:rPr>
          <w:i/>
          <w:iCs/>
        </w:rPr>
        <w:t xml:space="preserve">Dette er teorien der ligger til baggrund for </w:t>
      </w:r>
      <w:r w:rsidR="009568C9">
        <w:rPr>
          <w:i/>
          <w:iCs/>
        </w:rPr>
        <w:t xml:space="preserve">forsøget og efterbehandlingen. </w:t>
      </w:r>
    </w:p>
    <w:p w14:paraId="4D17BF53" w14:textId="53841FBF" w:rsidR="008E1A8E" w:rsidRDefault="008E1A8E" w:rsidP="008E1A8E">
      <w:pPr>
        <w:pStyle w:val="Overskrift2"/>
      </w:pPr>
      <w:bookmarkStart w:id="2" w:name="_Toc101810822"/>
      <w:r>
        <w:t>Chromatografi</w:t>
      </w:r>
      <w:r w:rsidR="00D81B0C">
        <w:rPr>
          <w:rStyle w:val="Fodnotehenvisning"/>
        </w:rPr>
        <w:footnoteReference w:id="2"/>
      </w:r>
      <w:bookmarkEnd w:id="2"/>
    </w:p>
    <w:p w14:paraId="45FE1734" w14:textId="15A75E65" w:rsidR="00954267" w:rsidRDefault="00727697" w:rsidP="00954267">
      <w:r>
        <w:t xml:space="preserve">Chromatografi er en </w:t>
      </w:r>
      <w:r w:rsidR="00C121B0">
        <w:t xml:space="preserve">fælles betegnelse for </w:t>
      </w:r>
      <w:r w:rsidR="001B5132">
        <w:t>mange forskellige</w:t>
      </w:r>
      <w:r w:rsidR="002C0565">
        <w:t xml:space="preserve"> </w:t>
      </w:r>
      <w:proofErr w:type="spellStart"/>
      <w:r w:rsidR="002C0565">
        <w:t>seperationsmetoder</w:t>
      </w:r>
      <w:proofErr w:type="spellEnd"/>
      <w:r w:rsidR="002C0565">
        <w:t>.</w:t>
      </w:r>
      <w:r w:rsidR="001B5132">
        <w:t xml:space="preserve"> Denne </w:t>
      </w:r>
      <w:r>
        <w:t>kemisk</w:t>
      </w:r>
      <w:r w:rsidR="001B5132">
        <w:t>e</w:t>
      </w:r>
      <w:r>
        <w:t xml:space="preserve"> </w:t>
      </w:r>
      <w:r w:rsidR="008478C0">
        <w:t>metode anvendes til at adskille stoffer i en prøve</w:t>
      </w:r>
      <w:r w:rsidR="00FA779C">
        <w:t xml:space="preserve"> på baggrund af stoffernes</w:t>
      </w:r>
      <w:r w:rsidR="008F0DA0">
        <w:t xml:space="preserve"> intermolekylære egenskaber</w:t>
      </w:r>
      <w:r w:rsidR="000F4098">
        <w:t>, hvilket lægger op til muligheden om at identificere enkelte stoffer i en blanding</w:t>
      </w:r>
      <w:r w:rsidR="008478C0">
        <w:t>.</w:t>
      </w:r>
      <w:r w:rsidR="00684DF5">
        <w:t xml:space="preserve"> </w:t>
      </w:r>
      <w:r w:rsidR="00C1672B">
        <w:t xml:space="preserve">Metoderne kan </w:t>
      </w:r>
      <w:r w:rsidR="00B25752">
        <w:t xml:space="preserve">derfor </w:t>
      </w:r>
      <w:r w:rsidR="002463AD">
        <w:t xml:space="preserve">anvendes til at foretage kvalitative analyser, men også kvantitative, da man på baggrund af </w:t>
      </w:r>
      <w:proofErr w:type="spellStart"/>
      <w:r w:rsidR="0052698B">
        <w:t>seperationen</w:t>
      </w:r>
      <w:proofErr w:type="spellEnd"/>
      <w:r w:rsidR="0052698B">
        <w:t xml:space="preserve"> kan </w:t>
      </w:r>
      <w:r w:rsidR="00E53947">
        <w:t xml:space="preserve">bestemme </w:t>
      </w:r>
      <w:proofErr w:type="gramStart"/>
      <w:r w:rsidR="00E53947">
        <w:t>eksempelvis</w:t>
      </w:r>
      <w:proofErr w:type="gramEnd"/>
      <w:r w:rsidR="00E53947">
        <w:t xml:space="preserve"> en kvantitativ mængde. </w:t>
      </w:r>
    </w:p>
    <w:p w14:paraId="6E2C3A9F" w14:textId="2378ABAE" w:rsidR="000A3B9D" w:rsidRDefault="002C4F23" w:rsidP="00954267">
      <w:r>
        <w:t>Det overord</w:t>
      </w:r>
      <w:r w:rsidR="00126390">
        <w:t xml:space="preserve">nede princip i </w:t>
      </w:r>
      <w:proofErr w:type="spellStart"/>
      <w:r w:rsidR="00126390">
        <w:t>chromatografi</w:t>
      </w:r>
      <w:proofErr w:type="spellEnd"/>
      <w:r w:rsidR="00126390">
        <w:t xml:space="preserve"> metoderne bygger på 2 forskellige ikke-blandbare faser, der flyttes i henhold til hinanden. </w:t>
      </w:r>
      <w:r w:rsidR="00211001">
        <w:t xml:space="preserve">Faserne kaldes for den </w:t>
      </w:r>
      <w:r w:rsidR="000129AB">
        <w:t>mobile fase og den stationære fase.</w:t>
      </w:r>
      <w:r w:rsidR="0082582E">
        <w:t xml:space="preserve"> </w:t>
      </w:r>
      <w:r w:rsidR="00446152">
        <w:t xml:space="preserve">Disse faser er essentielle i måden hvorpå stoffer adskilles med metoden, da </w:t>
      </w:r>
      <w:r w:rsidR="00241C85">
        <w:t xml:space="preserve">prøven og den mobile fase vil passere igennem den stationære fase. </w:t>
      </w:r>
      <w:r w:rsidR="004855B4">
        <w:t xml:space="preserve">Herunder vil stoffer binde sig forskelligt til </w:t>
      </w:r>
      <w:r w:rsidR="00FD133C">
        <w:t xml:space="preserve">faserne, hvilket </w:t>
      </w:r>
      <w:proofErr w:type="gramStart"/>
      <w:r w:rsidR="006F14AA">
        <w:t>eksempelvis</w:t>
      </w:r>
      <w:proofErr w:type="gramEnd"/>
      <w:r w:rsidR="006F14AA">
        <w:t xml:space="preserve"> kan afhænge af stoffernes polaritet i hensyn til fasernes polaritet. Hvis man derfor antager at </w:t>
      </w:r>
      <w:r w:rsidR="00661C45">
        <w:t xml:space="preserve">den stationære fase er mere polær end den mobile fase, </w:t>
      </w:r>
      <w:r w:rsidR="00B9415C">
        <w:t xml:space="preserve">vil det betyde, at hvis </w:t>
      </w:r>
      <w:r w:rsidR="0035555F">
        <w:t xml:space="preserve">et stof </w:t>
      </w:r>
      <w:r w:rsidR="00077CB5">
        <w:t>ender tættere på begyndelsen</w:t>
      </w:r>
      <w:r w:rsidR="006F4581">
        <w:t xml:space="preserve">, hvor den stationære fase er </w:t>
      </w:r>
      <w:r w:rsidR="0032742B">
        <w:t xml:space="preserve">tættere på, vil dette stof være mere polær. </w:t>
      </w:r>
      <w:r w:rsidR="00A5022A">
        <w:t xml:space="preserve">Derimod hvis et stof havde været bevæget sig med den mobile fase, vil det fortælle at stoffet binder sig til den mere upolære </w:t>
      </w:r>
      <w:r w:rsidR="0057030B">
        <w:t xml:space="preserve">fase, hvilket indikerer at stoffet er </w:t>
      </w:r>
      <w:proofErr w:type="spellStart"/>
      <w:r w:rsidR="0057030B">
        <w:t>upolært</w:t>
      </w:r>
      <w:proofErr w:type="spellEnd"/>
      <w:r w:rsidR="0057030B">
        <w:t>.</w:t>
      </w:r>
      <w:r w:rsidR="006140DA">
        <w:t xml:space="preserve"> Bindingsevnen til faserne</w:t>
      </w:r>
      <w:r w:rsidR="0002196F">
        <w:t xml:space="preserve"> er derfor afgørende og </w:t>
      </w:r>
      <w:r w:rsidR="00244A55">
        <w:t xml:space="preserve">viser om et stof </w:t>
      </w:r>
      <w:proofErr w:type="gramStart"/>
      <w:r w:rsidR="00244A55">
        <w:t>eksempelvis</w:t>
      </w:r>
      <w:proofErr w:type="gramEnd"/>
      <w:r w:rsidR="00244A55">
        <w:t xml:space="preserve"> er polært eller </w:t>
      </w:r>
      <w:proofErr w:type="spellStart"/>
      <w:r w:rsidR="00244A55">
        <w:t>upolært</w:t>
      </w:r>
      <w:proofErr w:type="spellEnd"/>
      <w:r w:rsidR="00244A55">
        <w:t xml:space="preserve">. </w:t>
      </w:r>
    </w:p>
    <w:p w14:paraId="296ECE58" w14:textId="24DAC767" w:rsidR="00954267" w:rsidRDefault="00954267" w:rsidP="00954267">
      <w:pPr>
        <w:pStyle w:val="Overskrift3"/>
      </w:pPr>
      <w:bookmarkStart w:id="3" w:name="_Toc101810823"/>
      <w:r>
        <w:t>TLC-Chromatografi</w:t>
      </w:r>
      <w:r w:rsidR="00F306F3">
        <w:t xml:space="preserve"> og </w:t>
      </w:r>
      <w:proofErr w:type="spellStart"/>
      <w:r w:rsidR="00F306F3">
        <w:t>søjlechromatografi</w:t>
      </w:r>
      <w:proofErr w:type="spellEnd"/>
      <w:r w:rsidR="00703756">
        <w:rPr>
          <w:rStyle w:val="Fodnotehenvisning"/>
        </w:rPr>
        <w:footnoteReference w:id="3"/>
      </w:r>
      <w:bookmarkEnd w:id="3"/>
    </w:p>
    <w:p w14:paraId="402830E4" w14:textId="12CD8C96" w:rsidR="006613B3" w:rsidRDefault="006613B3" w:rsidP="006613B3">
      <w:proofErr w:type="spellStart"/>
      <w:r>
        <w:t>Tyndlagschromatografi</w:t>
      </w:r>
      <w:proofErr w:type="spellEnd"/>
      <w:r>
        <w:t xml:space="preserve"> eller også kendt som TLC-</w:t>
      </w:r>
      <w:proofErr w:type="spellStart"/>
      <w:r w:rsidR="00872B57">
        <w:t>c</w:t>
      </w:r>
      <w:r>
        <w:t>hromatografi</w:t>
      </w:r>
      <w:proofErr w:type="spellEnd"/>
      <w:r>
        <w:t xml:space="preserve">, er </w:t>
      </w:r>
      <w:r w:rsidR="00867F99">
        <w:t xml:space="preserve">et specifik metoden indenfor anvendelse af </w:t>
      </w:r>
      <w:proofErr w:type="spellStart"/>
      <w:r w:rsidR="00867F99">
        <w:t>chromatografi</w:t>
      </w:r>
      <w:proofErr w:type="spellEnd"/>
      <w:r w:rsidR="00867F99">
        <w:t xml:space="preserve">. </w:t>
      </w:r>
      <w:r w:rsidR="00640674">
        <w:t xml:space="preserve">Metoden kan kun anvendes til </w:t>
      </w:r>
      <w:r w:rsidR="00313396">
        <w:t>kvalitative undersøgelser</w:t>
      </w:r>
      <w:r w:rsidR="0014054D">
        <w:t xml:space="preserve"> og</w:t>
      </w:r>
      <w:r w:rsidR="00C035E2">
        <w:t xml:space="preserve"> </w:t>
      </w:r>
      <w:r w:rsidR="002459E0">
        <w:t xml:space="preserve">tager udgangspunkt i stoffernes polaritet. </w:t>
      </w:r>
      <w:r w:rsidR="001F5FA1">
        <w:t>Metoden udføre</w:t>
      </w:r>
      <w:r w:rsidR="00576765">
        <w:t xml:space="preserve">s på en </w:t>
      </w:r>
      <w:r w:rsidR="00D70680">
        <w:t>TLC-</w:t>
      </w:r>
      <w:r w:rsidR="00576765">
        <w:t>plade af enten glas, aluminium eller plastic</w:t>
      </w:r>
      <w:r w:rsidR="00EC633A">
        <w:t xml:space="preserve">, som er rustet med et </w:t>
      </w:r>
      <w:r w:rsidR="00DD6734">
        <w:t xml:space="preserve">ensartet </w:t>
      </w:r>
      <w:r w:rsidR="00EC633A">
        <w:t xml:space="preserve">lag af </w:t>
      </w:r>
      <w:r w:rsidR="00DD6734">
        <w:t xml:space="preserve">cellulose eller </w:t>
      </w:r>
      <w:proofErr w:type="spellStart"/>
      <w:r w:rsidR="00DD6734">
        <w:t>kieselgel</w:t>
      </w:r>
      <w:proofErr w:type="spellEnd"/>
      <w:r w:rsidR="00DD6734">
        <w:t xml:space="preserve">. </w:t>
      </w:r>
      <w:r w:rsidR="00D70680">
        <w:t xml:space="preserve">Metoden foregår i et chromatografikar, hvori en TLC-plade med </w:t>
      </w:r>
      <w:r w:rsidR="00DF78D8">
        <w:t xml:space="preserve">prøver </w:t>
      </w:r>
      <w:r w:rsidR="00560BF5">
        <w:t>indsættes</w:t>
      </w:r>
      <w:r w:rsidR="0035710C">
        <w:t xml:space="preserve"> i en løbevæske, der i tilfældet er den mobile fase. </w:t>
      </w:r>
      <w:r w:rsidR="00C25376">
        <w:t xml:space="preserve">Denne løbevæske vil </w:t>
      </w:r>
      <w:r w:rsidR="00861337">
        <w:t xml:space="preserve">herefter blive suget af pladen, </w:t>
      </w:r>
      <w:proofErr w:type="gramStart"/>
      <w:r w:rsidR="00861337">
        <w:t>således at</w:t>
      </w:r>
      <w:proofErr w:type="gramEnd"/>
      <w:r w:rsidR="00861337">
        <w:t xml:space="preserve"> løbevæsken bevæger sig op af TLC-pladen.</w:t>
      </w:r>
      <w:r w:rsidR="002D5028">
        <w:t xml:space="preserve"> Stofferne som var i </w:t>
      </w:r>
      <w:r w:rsidR="0099330C">
        <w:t>prøverne,</w:t>
      </w:r>
      <w:r w:rsidR="002D5028">
        <w:t xml:space="preserve"> vil blive trukket med løbevæsken </w:t>
      </w:r>
      <w:r w:rsidR="000719C8">
        <w:t xml:space="preserve">igennem TLC-pladen, alt afhængigt af deres bindingsevne til den mobile fase. </w:t>
      </w:r>
      <w:r w:rsidR="0099330C">
        <w:t xml:space="preserve">Hvis man derfor arbejder med et stof, som </w:t>
      </w:r>
      <w:r w:rsidR="00504D1A">
        <w:t>er meget letopløseligt i den mobile fase, samt binde</w:t>
      </w:r>
      <w:r w:rsidR="00FA75EE">
        <w:t>r</w:t>
      </w:r>
      <w:r w:rsidR="00504D1A">
        <w:t xml:space="preserve"> dårligt til den stationære fase, vil dette stof bevæge sig langt op ad </w:t>
      </w:r>
      <w:r w:rsidR="000C681C">
        <w:t xml:space="preserve">TLC-pladen. </w:t>
      </w:r>
      <w:r w:rsidR="00EB5FCA">
        <w:t xml:space="preserve">Dette afhænger </w:t>
      </w:r>
      <w:r w:rsidR="009336ED">
        <w:t xml:space="preserve">udelukkende af ens stationære- og mobile fases </w:t>
      </w:r>
      <w:r w:rsidR="007A4C59">
        <w:t>polaritet</w:t>
      </w:r>
      <w:r w:rsidR="00FA75EE">
        <w:t xml:space="preserve">, som man </w:t>
      </w:r>
      <w:r w:rsidR="007B1A1A">
        <w:t>vælger på baggrund af prøverne</w:t>
      </w:r>
      <w:r w:rsidR="00B55E50">
        <w:t xml:space="preserve">. </w:t>
      </w:r>
    </w:p>
    <w:p w14:paraId="620CB885" w14:textId="4047E390" w:rsidR="00AE039C" w:rsidRDefault="00AE039C" w:rsidP="006613B3">
      <w:proofErr w:type="spellStart"/>
      <w:r>
        <w:t>Søjlechromatografi</w:t>
      </w:r>
      <w:proofErr w:type="spellEnd"/>
      <w:r>
        <w:t xml:space="preserve"> er en lignende </w:t>
      </w:r>
      <w:proofErr w:type="spellStart"/>
      <w:r w:rsidR="00C7158B">
        <w:t>seperationsmetode</w:t>
      </w:r>
      <w:proofErr w:type="spellEnd"/>
      <w:r w:rsidR="00C7158B">
        <w:t>, som også tager afsæt i stoffernes polaritet. I metoden arbejdes der også med en stationær</w:t>
      </w:r>
      <w:r w:rsidR="004D13A1">
        <w:t>- og mobilfase</w:t>
      </w:r>
      <w:r w:rsidR="00AB6FA1">
        <w:t xml:space="preserve">, og fungerer </w:t>
      </w:r>
      <w:r w:rsidR="00AE267C">
        <w:t xml:space="preserve">ved at </w:t>
      </w:r>
      <w:r w:rsidR="0001225E">
        <w:t xml:space="preserve">stofferne </w:t>
      </w:r>
      <w:r w:rsidR="00DF151C">
        <w:t>løber igennem en søjle fyldt</w:t>
      </w:r>
      <w:r w:rsidR="00201E02">
        <w:t xml:space="preserve"> med glasuld, sand og </w:t>
      </w:r>
      <w:proofErr w:type="spellStart"/>
      <w:r w:rsidR="00201E02">
        <w:t>kieselgel</w:t>
      </w:r>
      <w:proofErr w:type="spellEnd"/>
      <w:r w:rsidR="00201E02">
        <w:t>.</w:t>
      </w:r>
      <w:r w:rsidR="00C219E2">
        <w:t xml:space="preserve"> Dette er den stationære fase, og da </w:t>
      </w:r>
      <w:proofErr w:type="spellStart"/>
      <w:r w:rsidR="00C219E2">
        <w:t>kieselgel</w:t>
      </w:r>
      <w:proofErr w:type="spellEnd"/>
      <w:r w:rsidR="00C219E2">
        <w:t xml:space="preserve"> er </w:t>
      </w:r>
      <w:r w:rsidR="00C219E2">
        <w:lastRenderedPageBreak/>
        <w:t>polær, vil polære stoffer</w:t>
      </w:r>
      <w:r w:rsidR="0013423D">
        <w:t xml:space="preserve"> binde sig bedre til den stationære fase</w:t>
      </w:r>
      <w:r w:rsidR="00662364">
        <w:t xml:space="preserve"> og blive længere oppe i søjlen. Tværtimod vil upolære stoffer binde sig bedre til den upolære mobile fase(løbevæske), og </w:t>
      </w:r>
      <w:r w:rsidR="00494196">
        <w:t xml:space="preserve">vil befinde sig længere nede i søjlen. </w:t>
      </w:r>
      <w:r w:rsidR="006F6102">
        <w:t xml:space="preserve">I slutningen af </w:t>
      </w:r>
      <w:r w:rsidR="004E5F14">
        <w:t xml:space="preserve">metoden bliver </w:t>
      </w:r>
      <w:r w:rsidR="003E2638">
        <w:t>de forskellige adskilte farvepigmenter opsamlet,</w:t>
      </w:r>
      <w:r w:rsidR="00B249A2">
        <w:t xml:space="preserve"> </w:t>
      </w:r>
      <w:r w:rsidR="00331E62">
        <w:t xml:space="preserve">hvilket giver anledning til at foretage en spektrofotometrisk undersøgelse og fremstille et absorptionsspektrum for </w:t>
      </w:r>
      <w:r w:rsidR="009C40FE">
        <w:t xml:space="preserve">farvepigmenterne. </w:t>
      </w:r>
    </w:p>
    <w:p w14:paraId="69D4DF45" w14:textId="201DA268" w:rsidR="00701795" w:rsidRDefault="00C36987" w:rsidP="006613B3">
      <w:r>
        <w:t xml:space="preserve">I </w:t>
      </w:r>
      <w:r w:rsidR="00AE039C">
        <w:t xml:space="preserve">en TLC-analyse med </w:t>
      </w:r>
      <w:r>
        <w:t>udgangspunkt</w:t>
      </w:r>
      <w:r w:rsidR="00AE039C">
        <w:t xml:space="preserve"> i en</w:t>
      </w:r>
      <w:r>
        <w:t xml:space="preserve"> polær stationær fase</w:t>
      </w:r>
      <w:r w:rsidR="006257C3">
        <w:t xml:space="preserve">, TLC-pladen, og en upolær mobil fase, løbevæsken, </w:t>
      </w:r>
      <w:r w:rsidR="00CA0427">
        <w:t>kommer stoffernes placering på TLC-pladen</w:t>
      </w:r>
      <w:r w:rsidR="009C486E">
        <w:t xml:space="preserve"> til at</w:t>
      </w:r>
      <w:r w:rsidR="00CA0427">
        <w:t xml:space="preserve"> </w:t>
      </w:r>
      <w:r w:rsidR="007015F4">
        <w:t xml:space="preserve">afhænge af deres bindingsevne til faserne. </w:t>
      </w:r>
      <w:r w:rsidR="007E6446">
        <w:t>Når væskefronten</w:t>
      </w:r>
      <w:r w:rsidR="004B73AA">
        <w:t xml:space="preserve"> opnås,</w:t>
      </w:r>
      <w:r w:rsidR="00650294">
        <w:t xml:space="preserve"> vil polære stoffer sidde </w:t>
      </w:r>
      <w:r w:rsidR="00CC4476">
        <w:t xml:space="preserve">tættere på bunden af TLC-pladen, da deres bindingsevne med den polære stationære fase er bedre end med den upolære </w:t>
      </w:r>
      <w:r w:rsidR="009D6160">
        <w:t xml:space="preserve">mobile fase. </w:t>
      </w:r>
      <w:r w:rsidR="00C00C9B">
        <w:t xml:space="preserve">Derimod vil upolære stoffer bindes godt til den </w:t>
      </w:r>
      <w:r w:rsidR="009D2D47">
        <w:t xml:space="preserve">upolære </w:t>
      </w:r>
      <w:r w:rsidR="00C00C9B">
        <w:t>mobile fase, og derfor vandre</w:t>
      </w:r>
      <w:r w:rsidR="009D2D47">
        <w:t>r</w:t>
      </w:r>
      <w:r w:rsidR="00C00C9B">
        <w:t xml:space="preserve"> </w:t>
      </w:r>
      <w:r w:rsidR="009D2D47">
        <w:t>længere op ad TLC-pladen.</w:t>
      </w:r>
    </w:p>
    <w:p w14:paraId="3FBE0AF8" w14:textId="3E387E49" w:rsidR="007A4C59" w:rsidRPr="006613B3" w:rsidRDefault="00480B05" w:rsidP="006613B3">
      <w:r>
        <w:t>Et eksempel på hvordan en TLC-analyse kan se ud</w:t>
      </w:r>
      <w:r w:rsidR="008A45AA">
        <w:t>, kan observeres på figur 2-1:</w:t>
      </w:r>
    </w:p>
    <w:p w14:paraId="3918AEA0" w14:textId="77777777" w:rsidR="008A45AA" w:rsidRDefault="006613B3" w:rsidP="008A45AA">
      <w:pPr>
        <w:keepNext/>
        <w:jc w:val="center"/>
      </w:pPr>
      <w:r>
        <w:rPr>
          <w:noProof/>
        </w:rPr>
        <w:drawing>
          <wp:inline distT="0" distB="0" distL="0" distR="0" wp14:anchorId="69175AA6" wp14:editId="30C91DCB">
            <wp:extent cx="3117850" cy="1466850"/>
            <wp:effectExtent l="0" t="0" r="6350" b="0"/>
            <wp:docPr id="36" name="Billed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8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0D695" w14:textId="3FB74192" w:rsidR="00AA7CFC" w:rsidRDefault="008A45AA" w:rsidP="008A45AA">
      <w:pPr>
        <w:pStyle w:val="Billedtekst"/>
        <w:jc w:val="center"/>
        <w:rPr>
          <w:noProof/>
        </w:rPr>
      </w:pPr>
      <w:r>
        <w:t xml:space="preserve">Figur </w:t>
      </w:r>
      <w:r w:rsidR="00E066BE">
        <w:fldChar w:fldCharType="begin"/>
      </w:r>
      <w:r w:rsidR="00E066BE">
        <w:instrText xml:space="preserve"> STYLEREF 1 \s </w:instrText>
      </w:r>
      <w:r w:rsidR="00E066BE">
        <w:fldChar w:fldCharType="separate"/>
      </w:r>
      <w:r>
        <w:rPr>
          <w:noProof/>
        </w:rPr>
        <w:t>2</w:t>
      </w:r>
      <w:r w:rsidR="00E066BE">
        <w:rPr>
          <w:noProof/>
        </w:rPr>
        <w:fldChar w:fldCharType="end"/>
      </w:r>
      <w:r>
        <w:noBreakHyphen/>
      </w:r>
      <w:r w:rsidR="00E066BE">
        <w:fldChar w:fldCharType="begin"/>
      </w:r>
      <w:r w:rsidR="00E066BE">
        <w:instrText xml:space="preserve"> SEQ Figur \* ARABIC \s 1 </w:instrText>
      </w:r>
      <w:r w:rsidR="00E066BE">
        <w:fldChar w:fldCharType="separate"/>
      </w:r>
      <w:r>
        <w:rPr>
          <w:noProof/>
        </w:rPr>
        <w:t>1</w:t>
      </w:r>
      <w:r w:rsidR="00E066BE">
        <w:rPr>
          <w:noProof/>
        </w:rPr>
        <w:fldChar w:fldCharType="end"/>
      </w:r>
      <w:r w:rsidR="007B1A1A">
        <w:rPr>
          <w:noProof/>
        </w:rPr>
        <w:t>: Et eksempel på</w:t>
      </w:r>
      <w:r w:rsidR="00D97A77">
        <w:rPr>
          <w:noProof/>
        </w:rPr>
        <w:t xml:space="preserve"> TLC-chromatografi processen med en TLC-plade</w:t>
      </w:r>
      <w:sdt>
        <w:sdtPr>
          <w:rPr>
            <w:noProof/>
          </w:rPr>
          <w:id w:val="681865062"/>
          <w:citation/>
        </w:sdtPr>
        <w:sdtEndPr/>
        <w:sdtContent>
          <w:r w:rsidR="005E01C2">
            <w:rPr>
              <w:noProof/>
            </w:rPr>
            <w:fldChar w:fldCharType="begin"/>
          </w:r>
          <w:r w:rsidR="005E01C2">
            <w:rPr>
              <w:noProof/>
            </w:rPr>
            <w:instrText xml:space="preserve">CITATION Bio1 \l 1030 </w:instrText>
          </w:r>
          <w:r w:rsidR="005E01C2">
            <w:rPr>
              <w:noProof/>
            </w:rPr>
            <w:fldChar w:fldCharType="separate"/>
          </w:r>
          <w:r w:rsidR="00E066BE">
            <w:rPr>
              <w:noProof/>
            </w:rPr>
            <w:t xml:space="preserve"> (Biosite.dk, 2018)</w:t>
          </w:r>
          <w:r w:rsidR="005E01C2">
            <w:rPr>
              <w:noProof/>
            </w:rPr>
            <w:fldChar w:fldCharType="end"/>
          </w:r>
        </w:sdtContent>
      </w:sdt>
      <w:r w:rsidR="00D97A77">
        <w:rPr>
          <w:noProof/>
        </w:rPr>
        <w:t>.</w:t>
      </w:r>
      <w:r w:rsidR="007B1A1A">
        <w:rPr>
          <w:noProof/>
        </w:rPr>
        <w:t xml:space="preserve"> </w:t>
      </w:r>
    </w:p>
    <w:p w14:paraId="730A7A84" w14:textId="1F377E8F" w:rsidR="007B3019" w:rsidRDefault="00546081" w:rsidP="007B3019">
      <w:r>
        <w:t xml:space="preserve">Som der kunne observeres på figur 2-1, bevæger pletterne sig som regel ikke lige langt op ad pladen. </w:t>
      </w:r>
      <w:r w:rsidR="0039043B">
        <w:t xml:space="preserve">Hvis man derfor skal sammenligne resultater fra forskellige forsøg eller fra forskellige TLC-plader, kan </w:t>
      </w:r>
      <w:r w:rsidR="00796766">
        <w:t xml:space="preserve">forholdet beregnes. </w:t>
      </w:r>
      <w:r w:rsidR="00442DCF">
        <w:t>Dette forhold kalde</w:t>
      </w:r>
      <w:r w:rsidR="00A00764">
        <w:t>s</w:t>
      </w:r>
      <w:r w:rsidR="00442DCF">
        <w:t xml:space="preserve"> for retentionsfaktoren </w:t>
      </w:r>
      <w:r w:rsidR="00A00764">
        <w:t>og bruges til netop at sammenligne forskellige stoffer i en TLC-analyse.</w:t>
      </w:r>
      <w:r w:rsidR="00113CF5">
        <w:t xml:space="preserve"> </w:t>
      </w:r>
      <w:r w:rsidR="00796766">
        <w:t xml:space="preserve">Dette kan gøres ved at måle længden </w:t>
      </w:r>
      <w:r w:rsidR="00EA2AF4">
        <w:t>af væskefronten, altså hvor langt løbevæsken har bevæget sig igennem TLC-pladen</w:t>
      </w:r>
      <w:r w:rsidR="00B53F7B">
        <w:t xml:space="preserve">, og samt måle hvor langt de enkelte stoffer har bevæget sig op ad TLC-pladen. </w:t>
      </w:r>
      <w:r w:rsidR="003E134B">
        <w:t>Værdien</w:t>
      </w:r>
      <w:r w:rsidR="00A00764">
        <w:t xml:space="preserve"> angives</w:t>
      </w:r>
      <w:r w:rsidR="003E134B">
        <w:t xml:space="preserve"> for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</m:oMath>
      <w:r w:rsidR="00647810">
        <w:t xml:space="preserve">, men også i </w:t>
      </w:r>
      <m:oMath>
        <m:r>
          <w:rPr>
            <w:rFonts w:ascii="Cambria Math" w:hAnsi="Cambria Math"/>
          </w:rPr>
          <m:t>h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</m:oMath>
      <w:r w:rsidR="00647810">
        <w:t xml:space="preserve"> hvis man ganger med 100</w:t>
      </w:r>
      <w:r w:rsidR="00161B39">
        <w:t>%</w:t>
      </w:r>
      <w:r w:rsidR="005E01C2">
        <w:rPr>
          <w:rStyle w:val="Fodnotehenvisning"/>
        </w:rPr>
        <w:footnoteReference w:id="4"/>
      </w:r>
      <w:r w:rsidR="00647810">
        <w:t>:</w:t>
      </w:r>
    </w:p>
    <w:p w14:paraId="48694CF1" w14:textId="00DF72ED" w:rsidR="00647810" w:rsidRPr="007D73DE" w:rsidRDefault="00647810" w:rsidP="007B3019">
      <m:oMathPara>
        <m:oMath>
          <m:r>
            <w:rPr>
              <w:rFonts w:ascii="Cambria Math" w:hAnsi="Cambria Math"/>
            </w:rPr>
            <m:t>h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stof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væskefronten</m:t>
                  </m:r>
                </m:sub>
              </m:sSub>
            </m:den>
          </m:f>
          <m:r>
            <w:rPr>
              <w:rFonts w:ascii="Cambria Math" w:hAnsi="Cambria Math"/>
            </w:rPr>
            <m:t>·100%</m:t>
          </m:r>
        </m:oMath>
      </m:oMathPara>
    </w:p>
    <w:p w14:paraId="308C07EF" w14:textId="5C5388F8" w:rsidR="006102CD" w:rsidRDefault="006C4D3F" w:rsidP="007F0013">
      <w:r>
        <w:t xml:space="preserve">Yderligere når en TLC-analyse er udført, kan man </w:t>
      </w:r>
      <w:r w:rsidR="0097628F">
        <w:t>nogle</w:t>
      </w:r>
      <w:r>
        <w:t xml:space="preserve"> gange stø</w:t>
      </w:r>
      <w:r w:rsidR="00F85D50">
        <w:t xml:space="preserve">de på stoffer, som fluorescerer, hvis man oplyser pladen med ultraviolet lys. Disse </w:t>
      </w:r>
      <w:r w:rsidR="001F171B">
        <w:t xml:space="preserve">stoffers pletter kan ikke ses med det nøgne øje, </w:t>
      </w:r>
      <w:r w:rsidR="006C2FF8">
        <w:t>og</w:t>
      </w:r>
      <w:r w:rsidR="0097628F">
        <w:t xml:space="preserve"> giver det udtryk for, at den stråling som det ’pigment’ absorberer er uden for det synlige spektrum. Derfor kræver det </w:t>
      </w:r>
      <w:proofErr w:type="spellStart"/>
      <w:r w:rsidR="0097628F">
        <w:t>UV-stråling</w:t>
      </w:r>
      <w:proofErr w:type="spellEnd"/>
      <w:r w:rsidR="0097628F">
        <w:t xml:space="preserve"> for at få reflekteret lys fra det ultraviolette spektrum. </w:t>
      </w:r>
    </w:p>
    <w:p w14:paraId="33181CFF" w14:textId="21B855BF" w:rsidR="00CC3429" w:rsidRDefault="00CC3429" w:rsidP="00CC3429">
      <w:pPr>
        <w:pStyle w:val="Overskrift2"/>
      </w:pPr>
      <w:bookmarkStart w:id="4" w:name="_Toc101810824"/>
      <w:r>
        <w:t>Plantepigmenter</w:t>
      </w:r>
      <w:r w:rsidR="009A58BA">
        <w:rPr>
          <w:rStyle w:val="Fodnotehenvisning"/>
        </w:rPr>
        <w:footnoteReference w:id="5"/>
      </w:r>
      <w:bookmarkEnd w:id="4"/>
    </w:p>
    <w:p w14:paraId="41EEC38A" w14:textId="2C288E9B" w:rsidR="00604400" w:rsidRDefault="00BA6E2B" w:rsidP="00604400">
      <w:r>
        <w:t xml:space="preserve">Planter </w:t>
      </w:r>
      <w:r w:rsidR="00CA3C85">
        <w:t xml:space="preserve">indeholder noget som kaldes pigmenter. Disse kan have forskellige roller i planten, hvor </w:t>
      </w:r>
      <w:proofErr w:type="gramStart"/>
      <w:r w:rsidR="00CA3C85">
        <w:t>eksempelvis</w:t>
      </w:r>
      <w:proofErr w:type="gramEnd"/>
      <w:r w:rsidR="00CA3C85">
        <w:t xml:space="preserve"> grønne pigment i grønne planter giver evnen til at udføre fotosyntese</w:t>
      </w:r>
      <w:r w:rsidR="00A3046B">
        <w:t xml:space="preserve"> og omdanne sollys til </w:t>
      </w:r>
      <w:r w:rsidR="00557135">
        <w:t xml:space="preserve">kemisk </w:t>
      </w:r>
      <w:r w:rsidR="00A3046B">
        <w:t>energi</w:t>
      </w:r>
      <w:r w:rsidR="00CA3C85">
        <w:t xml:space="preserve">. </w:t>
      </w:r>
      <w:r w:rsidR="00F37FC9">
        <w:t>Pigmenterne giver planterne eller tang farve, og det mest almindelige pigment kaldes for</w:t>
      </w:r>
      <w:r w:rsidR="00591CB6">
        <w:t xml:space="preserve"> chlorophyl og har den grønne farve.</w:t>
      </w:r>
      <w:r w:rsidR="00DF2C04">
        <w:t xml:space="preserve"> Forskellige planter indeholder dog flere</w:t>
      </w:r>
      <w:r w:rsidR="006D0368">
        <w:t xml:space="preserve"> forskellige plantepigmenter, og disse kan adskilles samt identificeres ved hjælp af </w:t>
      </w:r>
      <w:proofErr w:type="spellStart"/>
      <w:r w:rsidR="00C80569">
        <w:t>chromatografi</w:t>
      </w:r>
      <w:proofErr w:type="spellEnd"/>
      <w:r w:rsidR="00C80569">
        <w:t xml:space="preserve">. </w:t>
      </w:r>
      <w:r w:rsidR="0007309F">
        <w:t>I udgangspunkt med TLC-</w:t>
      </w:r>
      <w:proofErr w:type="spellStart"/>
      <w:r w:rsidR="0007309F">
        <w:lastRenderedPageBreak/>
        <w:t>chromatografi</w:t>
      </w:r>
      <w:proofErr w:type="spellEnd"/>
      <w:r w:rsidR="0007309F">
        <w:t xml:space="preserve"> eller </w:t>
      </w:r>
      <w:proofErr w:type="spellStart"/>
      <w:r w:rsidR="0007309F">
        <w:t>søjlechromatografi</w:t>
      </w:r>
      <w:proofErr w:type="spellEnd"/>
      <w:r w:rsidR="0007309F">
        <w:t>, er polarit</w:t>
      </w:r>
      <w:r w:rsidR="00AC15AD">
        <w:t>eten essentiel for måden hvorpå stofferne sep</w:t>
      </w:r>
      <w:r w:rsidR="002973A1">
        <w:t>a</w:t>
      </w:r>
      <w:r w:rsidR="00AC15AD">
        <w:t>reres.</w:t>
      </w:r>
      <w:r w:rsidR="002973A1">
        <w:t xml:space="preserve"> Derfor vil der nu blive undersøgt forskellige plantepigmenter</w:t>
      </w:r>
      <w:r w:rsidR="00564F09">
        <w:t xml:space="preserve">s strukturformler, </w:t>
      </w:r>
      <w:r w:rsidR="00490C7D">
        <w:t xml:space="preserve">hvor stofferne polaritet i hensyn til hinanden kan identificeres. </w:t>
      </w:r>
      <w:r w:rsidR="00604400">
        <w:t xml:space="preserve">Disse er de mest almindelige </w:t>
      </w:r>
      <w:r w:rsidR="00EC0E7B">
        <w:t>farvepigmenter</w:t>
      </w:r>
      <w:r w:rsidR="00C36CF2">
        <w:t xml:space="preserve"> i et blad</w:t>
      </w:r>
      <w:r w:rsidR="00EC0E7B">
        <w:t>, og er skrevet op i en typisk rækkefølge</w:t>
      </w:r>
      <w:r w:rsidR="00C36CF2">
        <w:t>.</w:t>
      </w:r>
    </w:p>
    <w:p w14:paraId="7FD0560D" w14:textId="77777777" w:rsidR="00604400" w:rsidRDefault="00604400" w:rsidP="00604400">
      <w:pPr>
        <w:keepNext/>
        <w:jc w:val="center"/>
      </w:pPr>
      <w:r w:rsidRPr="00DC3723">
        <w:rPr>
          <w:noProof/>
        </w:rPr>
        <w:drawing>
          <wp:inline distT="0" distB="0" distL="0" distR="0" wp14:anchorId="0A363649" wp14:editId="5CCD33E8">
            <wp:extent cx="3132814" cy="1677682"/>
            <wp:effectExtent l="0" t="0" r="0" b="0"/>
            <wp:docPr id="50" name="Picture 5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6289" cy="167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09787" w14:textId="2CF1EF5F" w:rsidR="00CC3429" w:rsidRDefault="00604400" w:rsidP="00B05006">
      <w:pPr>
        <w:pStyle w:val="Billedtekst"/>
        <w:jc w:val="center"/>
      </w:pPr>
      <w:r>
        <w:t xml:space="preserve">Tabel </w:t>
      </w:r>
      <w:r w:rsidR="00323253">
        <w:t>2</w:t>
      </w:r>
      <w:r>
        <w:noBreakHyphen/>
      </w:r>
      <w:r w:rsidR="00E066BE">
        <w:fldChar w:fldCharType="begin"/>
      </w:r>
      <w:r w:rsidR="00E066BE">
        <w:instrText xml:space="preserve"> SEQ Tabel \* ARABIC \s 1 </w:instrText>
      </w:r>
      <w:r w:rsidR="00E066BE">
        <w:fldChar w:fldCharType="separate"/>
      </w:r>
      <w:r>
        <w:rPr>
          <w:noProof/>
        </w:rPr>
        <w:t>1</w:t>
      </w:r>
      <w:r w:rsidR="00E066BE">
        <w:rPr>
          <w:noProof/>
        </w:rPr>
        <w:fldChar w:fldCharType="end"/>
      </w:r>
      <w:r>
        <w:t>: Tabel, der viser den typiske rækkefølge for plantepigmenter i et blad. Taget fra forsøgsvejledning</w:t>
      </w:r>
    </w:p>
    <w:p w14:paraId="27614E16" w14:textId="3EFF3BF9" w:rsidR="00CC3429" w:rsidRDefault="00CC3429" w:rsidP="00CC3429">
      <w:pPr>
        <w:pStyle w:val="Overskrift3"/>
      </w:pPr>
      <w:bookmarkStart w:id="5" w:name="_Toc101810825"/>
      <w:commentRangeStart w:id="6"/>
      <w:r>
        <w:t>Strukturformler</w:t>
      </w:r>
      <w:bookmarkEnd w:id="5"/>
      <w:commentRangeEnd w:id="6"/>
      <w:r w:rsidR="006D5D3E">
        <w:rPr>
          <w:rStyle w:val="Kommentarhenvisning"/>
          <w:rFonts w:asciiTheme="minorHAnsi" w:eastAsiaTheme="minorEastAsia" w:hAnsiTheme="minorHAnsi" w:cstheme="minorBidi"/>
          <w:b w:val="0"/>
          <w:bCs w:val="0"/>
          <w:color w:val="auto"/>
        </w:rPr>
        <w:commentReference w:id="6"/>
      </w:r>
    </w:p>
    <w:p w14:paraId="5F80F8B4" w14:textId="7AEEFAA1" w:rsidR="00212BA7" w:rsidRDefault="00212BA7" w:rsidP="00212BA7">
      <w:r>
        <w:t xml:space="preserve">Herunder kigges der på </w:t>
      </w:r>
      <w:proofErr w:type="spellStart"/>
      <w:r>
        <w:t>chlorophyll</w:t>
      </w:r>
      <w:proofErr w:type="spellEnd"/>
      <w:r>
        <w:t xml:space="preserve"> A, </w:t>
      </w:r>
      <w:proofErr w:type="spellStart"/>
      <w:r>
        <w:t>chlorophyll</w:t>
      </w:r>
      <w:proofErr w:type="spellEnd"/>
      <w:r>
        <w:t xml:space="preserve"> B og </w:t>
      </w:r>
      <w:proofErr w:type="spellStart"/>
      <w:r>
        <w:t>xantophylls</w:t>
      </w:r>
      <w:proofErr w:type="spellEnd"/>
      <w:r>
        <w:t xml:space="preserve"> organiske strukturer for at sammenligne polaritet</w:t>
      </w:r>
      <w:r w:rsidR="00101465">
        <w:t xml:space="preserve">. </w:t>
      </w:r>
    </w:p>
    <w:p w14:paraId="71D1F7D1" w14:textId="77777777" w:rsidR="00212BA7" w:rsidRDefault="00212BA7" w:rsidP="00212BA7">
      <w:pPr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7" behindDoc="0" locked="0" layoutInCell="1" allowOverlap="1" wp14:anchorId="2E6FC233" wp14:editId="1079FBAB">
                <wp:simplePos x="0" y="0"/>
                <wp:positionH relativeFrom="column">
                  <wp:posOffset>655094</wp:posOffset>
                </wp:positionH>
                <wp:positionV relativeFrom="paragraph">
                  <wp:posOffset>71310</wp:posOffset>
                </wp:positionV>
                <wp:extent cx="996286" cy="285008"/>
                <wp:effectExtent l="0" t="0" r="13970" b="2032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6286" cy="285008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9610A9" w14:textId="77777777" w:rsidR="00212BA7" w:rsidRPr="00781AF3" w:rsidRDefault="00212BA7" w:rsidP="00212BA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Chlorophyll 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6FC233" id="Text Box 2" o:spid="_x0000_s1057" type="#_x0000_t202" style="position:absolute;left:0;text-align:left;margin-left:51.6pt;margin-top:5.6pt;width:78.45pt;height:22.45pt;z-index:251658247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" filled="f">
                <v:textbox>
                  <w:txbxContent>
                    <w:p w14:paraId="0F9610A9" w14:textId="77777777" w:rsidR="00212BA7" w:rsidRPr="00781AF3" w:rsidRDefault="00212BA7" w:rsidP="00212BA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Chlorophyll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2B885A2" wp14:editId="6BEB6404">
            <wp:extent cx="3515097" cy="1840889"/>
            <wp:effectExtent l="0" t="0" r="0" b="6985"/>
            <wp:docPr id="63" name="Picture 63" descr="Category:Chlorophyll a - Wikimedia Comm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ategory:Chlorophyll a - Wikimedia Commons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683" cy="1845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CF262" w14:textId="4184FA9D" w:rsidR="00212BA7" w:rsidRDefault="00212BA7" w:rsidP="00212BA7">
      <w:pPr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8" behindDoc="0" locked="0" layoutInCell="1" allowOverlap="1" wp14:anchorId="4068CC93" wp14:editId="0F7D00D7">
                <wp:simplePos x="0" y="0"/>
                <wp:positionH relativeFrom="column">
                  <wp:posOffset>641268</wp:posOffset>
                </wp:positionH>
                <wp:positionV relativeFrom="paragraph">
                  <wp:posOffset>55722</wp:posOffset>
                </wp:positionV>
                <wp:extent cx="1043305" cy="261257"/>
                <wp:effectExtent l="0" t="0" r="23495" b="24765"/>
                <wp:wrapNone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3305" cy="261257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09E363" w14:textId="77777777" w:rsidR="00212BA7" w:rsidRPr="00781AF3" w:rsidRDefault="00212BA7" w:rsidP="00212BA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Chlorophyll 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68CC93" id="_x0000_s1058" type="#_x0000_t202" style="position:absolute;left:0;text-align:left;margin-left:50.5pt;margin-top:4.4pt;width:82.15pt;height:20.55pt;z-index:251658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" filled="f">
                <v:textbox>
                  <w:txbxContent>
                    <w:p w14:paraId="0B09E363" w14:textId="77777777" w:rsidR="00212BA7" w:rsidRPr="00781AF3" w:rsidRDefault="00212BA7" w:rsidP="00212BA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Chlorophyll 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9DFA78C" wp14:editId="7AD875D5">
            <wp:extent cx="3728852" cy="1984646"/>
            <wp:effectExtent l="0" t="0" r="5080" b="0"/>
            <wp:docPr id="193" name="Picture 193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 descr="Shap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316" cy="199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3F61D" w14:textId="48BF4645" w:rsidR="00E17478" w:rsidRDefault="00E17478" w:rsidP="00212BA7">
      <w:pPr>
        <w:jc w:val="center"/>
      </w:pPr>
    </w:p>
    <w:p w14:paraId="348B4AFB" w14:textId="77777777" w:rsidR="00212BA7" w:rsidRDefault="00212BA7" w:rsidP="00212BA7">
      <w:pPr>
        <w:jc w:val="center"/>
      </w:pPr>
    </w:p>
    <w:p w14:paraId="0B195F7B" w14:textId="3F716C4B" w:rsidR="00E17478" w:rsidRDefault="00E17478" w:rsidP="00212BA7">
      <w:pPr>
        <w:jc w:val="center"/>
      </w:pPr>
    </w:p>
    <w:p w14:paraId="5AF151B8" w14:textId="48ED5092" w:rsidR="00E17478" w:rsidRDefault="00E17478" w:rsidP="00212BA7">
      <w:pPr>
        <w:keepNext/>
        <w:jc w:val="center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8249" behindDoc="0" locked="0" layoutInCell="1" allowOverlap="1" wp14:anchorId="4995FEFD" wp14:editId="4117ED3E">
                <wp:simplePos x="0" y="0"/>
                <wp:positionH relativeFrom="column">
                  <wp:posOffset>665480</wp:posOffset>
                </wp:positionH>
                <wp:positionV relativeFrom="paragraph">
                  <wp:posOffset>45085</wp:posOffset>
                </wp:positionV>
                <wp:extent cx="1043796" cy="273133"/>
                <wp:effectExtent l="0" t="0" r="23495" b="12700"/>
                <wp:wrapNone/>
                <wp:docPr id="1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3796" cy="273133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650517" w14:textId="77777777" w:rsidR="00212BA7" w:rsidRPr="00781AF3" w:rsidRDefault="00212BA7" w:rsidP="00212BA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Xanthophyll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95FEFD" id="_x0000_s1059" type="#_x0000_t202" style="position:absolute;left:0;text-align:left;margin-left:52.4pt;margin-top:3.55pt;width:82.2pt;height:21.5pt;z-index:25165824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" filled="f">
                <v:textbox>
                  <w:txbxContent>
                    <w:p w14:paraId="15650517" w14:textId="77777777" w:rsidR="00212BA7" w:rsidRPr="00781AF3" w:rsidRDefault="00212BA7" w:rsidP="00212BA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Xanthophyll</w:t>
                      </w:r>
                    </w:p>
                  </w:txbxContent>
                </v:textbox>
              </v:shape>
            </w:pict>
          </mc:Fallback>
        </mc:AlternateContent>
      </w:r>
    </w:p>
    <w:p w14:paraId="5EC84D8F" w14:textId="77777777" w:rsidR="00212BA7" w:rsidRDefault="00212BA7" w:rsidP="00212BA7">
      <w:pPr>
        <w:keepNext/>
        <w:jc w:val="center"/>
      </w:pPr>
      <w:r>
        <w:rPr>
          <w:noProof/>
        </w:rPr>
        <w:drawing>
          <wp:inline distT="0" distB="0" distL="0" distR="0" wp14:anchorId="6F5C7AE9" wp14:editId="49E42AB7">
            <wp:extent cx="4156364" cy="739083"/>
            <wp:effectExtent l="0" t="0" r="0" b="4445"/>
            <wp:docPr id="194" name="Picture 194" descr="Xanthophyll - an overview | ScienceDirect Top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Xanthophyll - an overview | ScienceDirect Topics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364" cy="739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440A3" w14:textId="45CD8585" w:rsidR="00212BA7" w:rsidRPr="00B9398C" w:rsidRDefault="00212BA7" w:rsidP="00212BA7">
      <w:pPr>
        <w:pStyle w:val="Billedtekst"/>
        <w:jc w:val="center"/>
      </w:pPr>
      <w:r w:rsidRPr="00B9398C">
        <w:t xml:space="preserve">Figur </w:t>
      </w:r>
      <w:r w:rsidR="00896EEE">
        <w:t>2</w:t>
      </w:r>
      <w:r>
        <w:noBreakHyphen/>
      </w:r>
      <w:r w:rsidR="00896EEE">
        <w:t>2</w:t>
      </w:r>
      <w:r w:rsidRPr="00B9398C">
        <w:t xml:space="preserve">, </w:t>
      </w:r>
      <w:r w:rsidR="00896EEE">
        <w:t>2</w:t>
      </w:r>
      <w:r>
        <w:noBreakHyphen/>
      </w:r>
      <w:r w:rsidR="00896EEE">
        <w:t>3</w:t>
      </w:r>
      <w:r w:rsidRPr="00B9398C">
        <w:t xml:space="preserve"> og </w:t>
      </w:r>
      <w:r w:rsidR="00896EEE">
        <w:t>2</w:t>
      </w:r>
      <w:r>
        <w:noBreakHyphen/>
      </w:r>
      <w:r w:rsidR="00896EEE">
        <w:t>4</w:t>
      </w:r>
      <w:r w:rsidRPr="00B9398C">
        <w:t xml:space="preserve">: Organiske strukturer for hhv. </w:t>
      </w:r>
      <w:proofErr w:type="spellStart"/>
      <w:r w:rsidRPr="00B9398C">
        <w:t>chlorophyll</w:t>
      </w:r>
      <w:proofErr w:type="spellEnd"/>
      <w:r w:rsidRPr="00B9398C">
        <w:t xml:space="preserve"> A, </w:t>
      </w:r>
      <w:proofErr w:type="spellStart"/>
      <w:r w:rsidRPr="00B9398C">
        <w:t>chlorophyll</w:t>
      </w:r>
      <w:proofErr w:type="spellEnd"/>
      <w:r w:rsidRPr="00B9398C">
        <w:t xml:space="preserve"> B og </w:t>
      </w:r>
      <m:oMath>
        <m:r>
          <w:rPr>
            <w:rFonts w:ascii="Cambria Math" w:hAnsi="Cambria Math"/>
          </w:rPr>
          <m:t>β</m:t>
        </m:r>
      </m:oMath>
      <w:r w:rsidRPr="00B9398C">
        <w:t xml:space="preserve">-caroten. Kilder: </w:t>
      </w:r>
      <w:sdt>
        <w:sdtPr>
          <w:id w:val="-950774834"/>
          <w:citation/>
        </w:sdtPr>
        <w:sdtEndPr/>
        <w:sdtContent>
          <w:r>
            <w:fldChar w:fldCharType="begin"/>
          </w:r>
          <w:r w:rsidRPr="00B9398C">
            <w:instrText xml:space="preserve"> CITATION Wik214 \l 1033 </w:instrText>
          </w:r>
          <w:r>
            <w:fldChar w:fldCharType="separate"/>
          </w:r>
          <w:r w:rsidR="00E066BE">
            <w:rPr>
              <w:noProof/>
            </w:rPr>
            <w:t>(Wikimedia, 2021)</w:t>
          </w:r>
          <w:r>
            <w:fldChar w:fldCharType="end"/>
          </w:r>
        </w:sdtContent>
      </w:sdt>
      <w:r w:rsidRPr="00B9398C">
        <w:t xml:space="preserve">, </w:t>
      </w:r>
      <w:sdt>
        <w:sdtPr>
          <w:id w:val="1206835123"/>
          <w:citation/>
        </w:sdtPr>
        <w:sdtEndPr/>
        <w:sdtContent>
          <w:r>
            <w:fldChar w:fldCharType="begin"/>
          </w:r>
          <w:r w:rsidRPr="00B9398C">
            <w:instrText xml:space="preserve"> CITATION Placeholder1 \l 1033 </w:instrText>
          </w:r>
          <w:r>
            <w:fldChar w:fldCharType="separate"/>
          </w:r>
          <w:r w:rsidR="00E066BE">
            <w:rPr>
              <w:noProof/>
            </w:rPr>
            <w:t>(Toronto Research Chemicals, 2012)</w:t>
          </w:r>
          <w:r>
            <w:fldChar w:fldCharType="end"/>
          </w:r>
        </w:sdtContent>
      </w:sdt>
      <w:r w:rsidRPr="00B9398C">
        <w:t xml:space="preserve"> og </w:t>
      </w:r>
      <w:sdt>
        <w:sdtPr>
          <w:id w:val="921990818"/>
          <w:citation/>
        </w:sdtPr>
        <w:sdtEndPr/>
        <w:sdtContent>
          <w:r>
            <w:fldChar w:fldCharType="begin"/>
          </w:r>
          <w:r w:rsidRPr="00B9398C">
            <w:instrText xml:space="preserve"> CITATION Mer \l 1033 </w:instrText>
          </w:r>
          <w:r>
            <w:fldChar w:fldCharType="separate"/>
          </w:r>
          <w:r w:rsidR="00E066BE">
            <w:rPr>
              <w:noProof/>
            </w:rPr>
            <w:t>(Merck, n.d.)</w:t>
          </w:r>
          <w:r>
            <w:fldChar w:fldCharType="end"/>
          </w:r>
        </w:sdtContent>
      </w:sdt>
      <w:r w:rsidRPr="00B9398C">
        <w:t xml:space="preserve"> </w:t>
      </w:r>
    </w:p>
    <w:p w14:paraId="4C409750" w14:textId="77777777" w:rsidR="00212BA7" w:rsidRPr="00921AF5" w:rsidRDefault="00212BA7" w:rsidP="00212BA7">
      <w:r>
        <w:t xml:space="preserve">Det kan ses på </w:t>
      </w:r>
      <w:proofErr w:type="spellStart"/>
      <w:r>
        <w:t>chlorophyll</w:t>
      </w:r>
      <w:proofErr w:type="spellEnd"/>
      <w:r>
        <w:t xml:space="preserve"> A’s organiske struktur, at den har en mindre polær gruppe end </w:t>
      </w:r>
      <w:proofErr w:type="spellStart"/>
      <w:r>
        <w:t>chlorophyll</w:t>
      </w:r>
      <w:proofErr w:type="spellEnd"/>
      <w:r>
        <w:t xml:space="preserve"> B. Og sammenlignes </w:t>
      </w:r>
      <w:proofErr w:type="spellStart"/>
      <w:r>
        <w:t>chlorophyll</w:t>
      </w:r>
      <w:proofErr w:type="spellEnd"/>
      <w:r>
        <w:t xml:space="preserve"> B med </w:t>
      </w:r>
      <w:proofErr w:type="spellStart"/>
      <w:r>
        <w:t>xanthophyll</w:t>
      </w:r>
      <w:proofErr w:type="spellEnd"/>
      <w:r>
        <w:t xml:space="preserve">, så er </w:t>
      </w:r>
      <w:proofErr w:type="spellStart"/>
      <w:r>
        <w:t>xanthophyll</w:t>
      </w:r>
      <w:proofErr w:type="spellEnd"/>
      <w:r>
        <w:t xml:space="preserve"> mere polær end </w:t>
      </w:r>
      <w:proofErr w:type="spellStart"/>
      <w:r>
        <w:t>chlorophyll</w:t>
      </w:r>
      <w:proofErr w:type="spellEnd"/>
      <w:r>
        <w:t xml:space="preserve"> B, grundet de to polære grupper (</w:t>
      </w:r>
      <w:proofErr w:type="spellStart"/>
      <w:r>
        <w:t>hydroxygrupper</w:t>
      </w:r>
      <w:proofErr w:type="spellEnd"/>
      <w:r>
        <w:t xml:space="preserve">) i enderne af molekylet. Der kigges også på at forholdet mellem polæregrupper og </w:t>
      </w:r>
      <w:proofErr w:type="spellStart"/>
      <w:r>
        <w:t>carbon-atomer</w:t>
      </w:r>
      <w:proofErr w:type="spellEnd"/>
      <w:r>
        <w:t xml:space="preserve"> for </w:t>
      </w:r>
      <w:proofErr w:type="spellStart"/>
      <w:r>
        <w:t>xanthophyll</w:t>
      </w:r>
      <w:proofErr w:type="spellEnd"/>
      <w:r>
        <w:t xml:space="preserve"> er større end </w:t>
      </w:r>
      <w:proofErr w:type="spellStart"/>
      <w:r>
        <w:t>chlorophyll</w:t>
      </w:r>
      <w:proofErr w:type="spellEnd"/>
      <w:r>
        <w:t xml:space="preserve"> B, og dermed også </w:t>
      </w:r>
      <w:proofErr w:type="spellStart"/>
      <w:r>
        <w:t>chlorophyll</w:t>
      </w:r>
      <w:proofErr w:type="spellEnd"/>
      <w:r>
        <w:t xml:space="preserve"> A. Derfor kan det konkluderes, at rækkefølgen af polaritet for de enkelte pigmenter er således:</w:t>
      </w:r>
    </w:p>
    <w:p w14:paraId="64F9B9B1" w14:textId="77777777" w:rsidR="00212BA7" w:rsidRPr="00302214" w:rsidRDefault="00212BA7" w:rsidP="00212BA7">
      <w:pPr>
        <w:pStyle w:val="Listeafsnit"/>
        <w:numPr>
          <w:ilvl w:val="0"/>
          <w:numId w:val="13"/>
        </w:numPr>
        <w:rPr>
          <w:lang w:val="en-US"/>
        </w:rPr>
      </w:pPr>
      <w:r w:rsidRPr="00302214">
        <w:rPr>
          <w:lang w:val="en-US"/>
        </w:rPr>
        <w:t>Chlorophyll A (</w:t>
      </w:r>
      <w:proofErr w:type="spellStart"/>
      <w:r w:rsidRPr="00302214">
        <w:rPr>
          <w:lang w:val="en-US"/>
        </w:rPr>
        <w:t>mindst</w:t>
      </w:r>
      <w:proofErr w:type="spellEnd"/>
      <w:r w:rsidRPr="00302214">
        <w:rPr>
          <w:lang w:val="en-US"/>
        </w:rPr>
        <w:t xml:space="preserve"> </w:t>
      </w:r>
      <w:proofErr w:type="spellStart"/>
      <w:r w:rsidRPr="00302214">
        <w:rPr>
          <w:lang w:val="en-US"/>
        </w:rPr>
        <w:t>polær</w:t>
      </w:r>
      <w:proofErr w:type="spellEnd"/>
      <w:r w:rsidRPr="00302214">
        <w:rPr>
          <w:lang w:val="en-US"/>
        </w:rPr>
        <w:t>)</w:t>
      </w:r>
    </w:p>
    <w:p w14:paraId="5B55AF23" w14:textId="77777777" w:rsidR="00212BA7" w:rsidRPr="00D13EC7" w:rsidRDefault="00212BA7" w:rsidP="00212BA7">
      <w:pPr>
        <w:pStyle w:val="Listeafsnit"/>
        <w:numPr>
          <w:ilvl w:val="0"/>
          <w:numId w:val="13"/>
        </w:numPr>
        <w:rPr>
          <w:lang w:val="en-US"/>
        </w:rPr>
      </w:pPr>
      <w:r>
        <w:rPr>
          <w:lang w:val="en-US"/>
        </w:rPr>
        <w:t>Chlorophyll B</w:t>
      </w:r>
    </w:p>
    <w:p w14:paraId="0C5C3E76" w14:textId="77E804C8" w:rsidR="00D13B77" w:rsidRPr="00E929D3" w:rsidRDefault="00212BA7" w:rsidP="00D13B77">
      <w:pPr>
        <w:pStyle w:val="Listeafsnit"/>
        <w:numPr>
          <w:ilvl w:val="0"/>
          <w:numId w:val="13"/>
        </w:numPr>
      </w:pPr>
      <w:proofErr w:type="spellStart"/>
      <w:r w:rsidRPr="00922AB0">
        <w:t>Xantophyll</w:t>
      </w:r>
      <w:proofErr w:type="spellEnd"/>
      <w:r>
        <w:t xml:space="preserve"> (mest polær)</w:t>
      </w:r>
    </w:p>
    <w:p w14:paraId="4D02FC6F" w14:textId="2C5308E8" w:rsidR="002B6795" w:rsidRDefault="00E35688" w:rsidP="002B6795">
      <w:pPr>
        <w:pStyle w:val="Overskrift1"/>
      </w:pPr>
      <w:bookmarkStart w:id="7" w:name="_Toc101810826"/>
      <w:r>
        <w:t>Forsøg</w:t>
      </w:r>
      <w:bookmarkEnd w:id="7"/>
    </w:p>
    <w:p w14:paraId="62129AB5" w14:textId="7393939B" w:rsidR="00A140FA" w:rsidRPr="00A140FA" w:rsidRDefault="00A140FA" w:rsidP="00A140FA">
      <w:pPr>
        <w:rPr>
          <w:i/>
          <w:iCs/>
        </w:rPr>
      </w:pPr>
      <w:r w:rsidRPr="00A140FA">
        <w:rPr>
          <w:i/>
          <w:iCs/>
        </w:rPr>
        <w:t>Dette</w:t>
      </w:r>
      <w:r>
        <w:rPr>
          <w:i/>
          <w:iCs/>
        </w:rPr>
        <w:t xml:space="preserve"> afsnit</w:t>
      </w:r>
      <w:r w:rsidR="00442F0C">
        <w:rPr>
          <w:i/>
          <w:iCs/>
        </w:rPr>
        <w:t xml:space="preserve"> </w:t>
      </w:r>
      <w:r w:rsidR="00824B58">
        <w:rPr>
          <w:i/>
          <w:iCs/>
        </w:rPr>
        <w:t xml:space="preserve">præsenterer forsøgene med </w:t>
      </w:r>
      <w:proofErr w:type="spellStart"/>
      <w:r w:rsidR="00824B58">
        <w:rPr>
          <w:i/>
          <w:iCs/>
        </w:rPr>
        <w:t>chromatografi</w:t>
      </w:r>
      <w:proofErr w:type="spellEnd"/>
      <w:r w:rsidR="00685597">
        <w:rPr>
          <w:i/>
          <w:iCs/>
        </w:rPr>
        <w:t xml:space="preserve"> og plantepigmenter, hvor materialerne til forsøgene, fremgangsmåder, sikkerhedsforudsætninger samt måledata vises.</w:t>
      </w:r>
      <w:r w:rsidR="00824B58">
        <w:rPr>
          <w:i/>
          <w:iCs/>
        </w:rPr>
        <w:t xml:space="preserve"> </w:t>
      </w:r>
    </w:p>
    <w:p w14:paraId="51B1E897" w14:textId="39018E8E" w:rsidR="00093FDE" w:rsidRPr="00093FDE" w:rsidRDefault="006D0967" w:rsidP="00093FDE">
      <w:pPr>
        <w:pStyle w:val="Overskrift2"/>
      </w:pPr>
      <w:bookmarkStart w:id="8" w:name="_Toc101810827"/>
      <w:r>
        <w:t>Materialeliste</w:t>
      </w:r>
      <w:bookmarkEnd w:id="8"/>
    </w:p>
    <w:p w14:paraId="1AD55D24" w14:textId="61B81635" w:rsidR="00F33BF3" w:rsidRDefault="00732142" w:rsidP="00C01B94">
      <w:pPr>
        <w:pStyle w:val="Overskrift3"/>
      </w:pPr>
      <w:bookmarkStart w:id="9" w:name="_Toc101810828"/>
      <w:r>
        <w:t xml:space="preserve">Forsøg med </w:t>
      </w:r>
      <w:r w:rsidR="00C01B94">
        <w:t>TLC-Chromatografi</w:t>
      </w:r>
      <w:bookmarkEnd w:id="9"/>
    </w:p>
    <w:p w14:paraId="19200CA9" w14:textId="35DD7778" w:rsidR="00093FDE" w:rsidRPr="00093FDE" w:rsidRDefault="00093FDE" w:rsidP="00093FDE">
      <w:r>
        <w:t xml:space="preserve">Dette er apparaturer og kemikalier til forsøget med tyndlags </w:t>
      </w:r>
      <w:proofErr w:type="spellStart"/>
      <w:r>
        <w:t>chromatografi</w:t>
      </w:r>
      <w:proofErr w:type="spellEnd"/>
      <w:r>
        <w:t>.</w:t>
      </w:r>
    </w:p>
    <w:p w14:paraId="1AE2BCF3" w14:textId="07F7CF63" w:rsidR="009F467E" w:rsidRPr="001C3CF3" w:rsidRDefault="009F467E" w:rsidP="009F467E">
      <w:pPr>
        <w:rPr>
          <w:u w:val="single"/>
        </w:rPr>
      </w:pPr>
      <w:r w:rsidRPr="001C3CF3">
        <w:rPr>
          <w:u w:val="single"/>
        </w:rPr>
        <w:t>Apparatur:</w:t>
      </w:r>
    </w:p>
    <w:p w14:paraId="1DEF92ED" w14:textId="39E5AB90" w:rsidR="005B6E5A" w:rsidRDefault="005B6E5A" w:rsidP="00CB6DB3">
      <w:pPr>
        <w:pStyle w:val="Listeafsnit"/>
        <w:numPr>
          <w:ilvl w:val="0"/>
          <w:numId w:val="17"/>
        </w:numPr>
      </w:pPr>
      <w:r>
        <w:t>Grønne planteblade</w:t>
      </w:r>
    </w:p>
    <w:p w14:paraId="2B0533A7" w14:textId="21FD8665" w:rsidR="005B6E5A" w:rsidRDefault="005B6E5A" w:rsidP="00CB6DB3">
      <w:pPr>
        <w:pStyle w:val="Listeafsnit"/>
        <w:numPr>
          <w:ilvl w:val="0"/>
          <w:numId w:val="17"/>
        </w:numPr>
      </w:pPr>
      <w:r>
        <w:t>Reagensglas</w:t>
      </w:r>
    </w:p>
    <w:p w14:paraId="196856E8" w14:textId="65483B95" w:rsidR="00932A03" w:rsidRDefault="00932A03" w:rsidP="00CB6DB3">
      <w:pPr>
        <w:pStyle w:val="Listeafsnit"/>
        <w:numPr>
          <w:ilvl w:val="0"/>
          <w:numId w:val="17"/>
        </w:numPr>
      </w:pPr>
      <w:r>
        <w:t>TLC-plade</w:t>
      </w:r>
      <w:r w:rsidR="001A0B24">
        <w:t xml:space="preserve"> med </w:t>
      </w:r>
      <w:proofErr w:type="spellStart"/>
      <w:r w:rsidR="001A0B24">
        <w:t>kieselgel</w:t>
      </w:r>
      <w:proofErr w:type="spellEnd"/>
      <w:r w:rsidR="001A0B24">
        <w:t>.</w:t>
      </w:r>
    </w:p>
    <w:p w14:paraId="7C29C955" w14:textId="5099052C" w:rsidR="00F1587B" w:rsidRDefault="00F1587B" w:rsidP="00CB6DB3">
      <w:pPr>
        <w:pStyle w:val="Listeafsnit"/>
        <w:numPr>
          <w:ilvl w:val="0"/>
          <w:numId w:val="17"/>
        </w:numPr>
      </w:pPr>
      <w:r>
        <w:t>Chromatografikar</w:t>
      </w:r>
    </w:p>
    <w:p w14:paraId="35746CE2" w14:textId="24F105C7" w:rsidR="00F1587B" w:rsidRDefault="00F1587B" w:rsidP="00CB6DB3">
      <w:pPr>
        <w:pStyle w:val="Listeafsnit"/>
        <w:numPr>
          <w:ilvl w:val="0"/>
          <w:numId w:val="17"/>
        </w:numPr>
      </w:pPr>
      <w:r>
        <w:t>Sølvpapir</w:t>
      </w:r>
    </w:p>
    <w:p w14:paraId="717A32B6" w14:textId="680B0D0B" w:rsidR="00F1587B" w:rsidRDefault="00D23BE2" w:rsidP="00CB6DB3">
      <w:pPr>
        <w:pStyle w:val="Listeafsnit"/>
        <w:numPr>
          <w:ilvl w:val="0"/>
          <w:numId w:val="17"/>
        </w:numPr>
      </w:pPr>
      <w:r>
        <w:t>Mikropipette</w:t>
      </w:r>
    </w:p>
    <w:p w14:paraId="01A7C845" w14:textId="544E3442" w:rsidR="0013624C" w:rsidRDefault="003C370E" w:rsidP="00CB6DB3">
      <w:pPr>
        <w:pStyle w:val="Listeafsnit"/>
        <w:numPr>
          <w:ilvl w:val="0"/>
          <w:numId w:val="17"/>
        </w:numPr>
      </w:pPr>
      <w:r>
        <w:t>Filterpapir</w:t>
      </w:r>
    </w:p>
    <w:p w14:paraId="38338A2F" w14:textId="0BF521AF" w:rsidR="00613B75" w:rsidRDefault="00D23BE2" w:rsidP="00613B75">
      <w:pPr>
        <w:pStyle w:val="Listeafsnit"/>
        <w:numPr>
          <w:ilvl w:val="0"/>
          <w:numId w:val="17"/>
        </w:numPr>
      </w:pPr>
      <w:r>
        <w:t>Morter</w:t>
      </w:r>
      <w:r w:rsidR="00613B75">
        <w:t xml:space="preserve"> med pistil</w:t>
      </w:r>
    </w:p>
    <w:p w14:paraId="10F75914" w14:textId="36949C3C" w:rsidR="009F467E" w:rsidRDefault="009F467E" w:rsidP="009F467E">
      <w:pPr>
        <w:pStyle w:val="Listeafsnit"/>
        <w:numPr>
          <w:ilvl w:val="0"/>
          <w:numId w:val="17"/>
        </w:numPr>
      </w:pPr>
      <w:r>
        <w:t>Prop</w:t>
      </w:r>
    </w:p>
    <w:p w14:paraId="2D98BBFF" w14:textId="006DC2D5" w:rsidR="00987705" w:rsidRDefault="00987705" w:rsidP="009F467E">
      <w:pPr>
        <w:pStyle w:val="Listeafsnit"/>
        <w:numPr>
          <w:ilvl w:val="0"/>
          <w:numId w:val="17"/>
        </w:numPr>
      </w:pPr>
      <w:r>
        <w:t>Kapillærrør</w:t>
      </w:r>
    </w:p>
    <w:p w14:paraId="315538E8" w14:textId="3DB016C0" w:rsidR="001C1E75" w:rsidRDefault="00DA1F0C" w:rsidP="00F30A62">
      <w:pPr>
        <w:pStyle w:val="Listeafsnit"/>
        <w:numPr>
          <w:ilvl w:val="0"/>
          <w:numId w:val="17"/>
        </w:numPr>
      </w:pPr>
      <w:r>
        <w:t>UV-lampe</w:t>
      </w:r>
    </w:p>
    <w:p w14:paraId="2301969C" w14:textId="159EF9E6" w:rsidR="009F467E" w:rsidRPr="001C3CF3" w:rsidRDefault="009F467E" w:rsidP="009F467E">
      <w:pPr>
        <w:rPr>
          <w:u w:val="single"/>
        </w:rPr>
      </w:pPr>
      <w:r w:rsidRPr="001C3CF3">
        <w:rPr>
          <w:u w:val="single"/>
        </w:rPr>
        <w:t>Kemikalier:</w:t>
      </w:r>
    </w:p>
    <w:p w14:paraId="5A560822" w14:textId="50468E1C" w:rsidR="001C58EA" w:rsidRPr="001C3CF3" w:rsidRDefault="00804D6B" w:rsidP="001C58EA">
      <w:pPr>
        <w:pStyle w:val="Listeafsnit"/>
        <w:numPr>
          <w:ilvl w:val="0"/>
          <w:numId w:val="19"/>
        </w:numPr>
        <w:rPr>
          <w:b/>
          <w:bCs/>
        </w:rPr>
      </w:pPr>
      <w:r>
        <w:t>Løbevæske</w:t>
      </w:r>
      <w:r w:rsidR="008F7FC0">
        <w:t xml:space="preserve">: heptan/acetone/ethanol - </w:t>
      </w:r>
      <w:r w:rsidR="002943FF">
        <w:t>(75%,20%,5%)</w:t>
      </w:r>
    </w:p>
    <w:p w14:paraId="323AECF7" w14:textId="3EC50AAD" w:rsidR="00C01B94" w:rsidRDefault="007726F8" w:rsidP="00C01B94">
      <w:pPr>
        <w:pStyle w:val="Overskrift3"/>
      </w:pPr>
      <w:bookmarkStart w:id="10" w:name="_Toc101810829"/>
      <w:r w:rsidRPr="001C3CF3">
        <w:t xml:space="preserve">Forsøg med </w:t>
      </w:r>
      <w:proofErr w:type="spellStart"/>
      <w:r w:rsidRPr="001C3CF3">
        <w:t>søjlechromatografi</w:t>
      </w:r>
      <w:bookmarkEnd w:id="10"/>
      <w:proofErr w:type="spellEnd"/>
    </w:p>
    <w:p w14:paraId="08591DBB" w14:textId="1B93BA75" w:rsidR="001C3CF3" w:rsidRPr="001C3CF3" w:rsidRDefault="001C3CF3" w:rsidP="001C3CF3">
      <w:r>
        <w:t xml:space="preserve">Dette er apparaturer og kemikalier til </w:t>
      </w:r>
      <w:r w:rsidR="00093FDE">
        <w:t xml:space="preserve">forsøget med </w:t>
      </w:r>
      <w:proofErr w:type="spellStart"/>
      <w:r w:rsidR="00093FDE">
        <w:t>søjlechromatografi</w:t>
      </w:r>
      <w:proofErr w:type="spellEnd"/>
      <w:r w:rsidR="00093FDE">
        <w:t>.</w:t>
      </w:r>
    </w:p>
    <w:p w14:paraId="4F996507" w14:textId="77777777" w:rsidR="00C01B94" w:rsidRPr="001C3CF3" w:rsidRDefault="00C01B94" w:rsidP="00C01B94">
      <w:pPr>
        <w:rPr>
          <w:u w:val="single"/>
        </w:rPr>
      </w:pPr>
      <w:r w:rsidRPr="001C3CF3">
        <w:rPr>
          <w:u w:val="single"/>
        </w:rPr>
        <w:lastRenderedPageBreak/>
        <w:t>Apparatur:</w:t>
      </w:r>
    </w:p>
    <w:p w14:paraId="296D62F9" w14:textId="3A95F8CA" w:rsidR="00C01B94" w:rsidRDefault="00C01B94" w:rsidP="00C01B94">
      <w:pPr>
        <w:pStyle w:val="Listeafsnit"/>
        <w:numPr>
          <w:ilvl w:val="0"/>
          <w:numId w:val="18"/>
        </w:numPr>
      </w:pPr>
      <w:r>
        <w:t>Grønne planteblade</w:t>
      </w:r>
    </w:p>
    <w:p w14:paraId="57AB9664" w14:textId="43964B03" w:rsidR="003F56BB" w:rsidRDefault="00530D0B" w:rsidP="00C01B94">
      <w:pPr>
        <w:pStyle w:val="Listeafsnit"/>
        <w:numPr>
          <w:ilvl w:val="0"/>
          <w:numId w:val="18"/>
        </w:numPr>
      </w:pPr>
      <w:r>
        <w:t xml:space="preserve">Bægerglas </w:t>
      </w:r>
      <m:oMath>
        <m:r>
          <w:rPr>
            <w:rFonts w:ascii="Cambria Math" w:hAnsi="Cambria Math"/>
          </w:rPr>
          <m:t>50mL</m:t>
        </m:r>
      </m:oMath>
    </w:p>
    <w:p w14:paraId="09C44461" w14:textId="09FAB872" w:rsidR="00530D0B" w:rsidRDefault="00530D0B" w:rsidP="00C01B94">
      <w:pPr>
        <w:pStyle w:val="Listeafsnit"/>
        <w:numPr>
          <w:ilvl w:val="0"/>
          <w:numId w:val="18"/>
        </w:numPr>
      </w:pPr>
      <w:r>
        <w:t>2 reagensglas</w:t>
      </w:r>
    </w:p>
    <w:p w14:paraId="1B0C5DDA" w14:textId="2D1E646E" w:rsidR="00530D0B" w:rsidRDefault="00C40161" w:rsidP="00C01B94">
      <w:pPr>
        <w:pStyle w:val="Listeafsnit"/>
        <w:numPr>
          <w:ilvl w:val="0"/>
          <w:numId w:val="18"/>
        </w:numPr>
      </w:pPr>
      <w:proofErr w:type="spellStart"/>
      <w:r>
        <w:t>Pasteur</w:t>
      </w:r>
      <w:proofErr w:type="spellEnd"/>
      <w:r>
        <w:t xml:space="preserve"> pipette</w:t>
      </w:r>
    </w:p>
    <w:p w14:paraId="293338FF" w14:textId="29064AC7" w:rsidR="00C40161" w:rsidRDefault="007A2F23" w:rsidP="00C01B94">
      <w:pPr>
        <w:pStyle w:val="Listeafsnit"/>
        <w:numPr>
          <w:ilvl w:val="0"/>
          <w:numId w:val="18"/>
        </w:numPr>
      </w:pPr>
      <w:r>
        <w:t>Glasuld</w:t>
      </w:r>
    </w:p>
    <w:p w14:paraId="298F9709" w14:textId="6629DC89" w:rsidR="007A2F23" w:rsidRDefault="007A2F23" w:rsidP="00CB6DB3">
      <w:pPr>
        <w:pStyle w:val="Listeafsnit"/>
        <w:numPr>
          <w:ilvl w:val="0"/>
          <w:numId w:val="18"/>
        </w:numPr>
      </w:pPr>
      <w:r>
        <w:t>Sand</w:t>
      </w:r>
    </w:p>
    <w:p w14:paraId="4A764409" w14:textId="0335AA72" w:rsidR="00F30A62" w:rsidRDefault="00F30A62" w:rsidP="00CB6DB3">
      <w:pPr>
        <w:pStyle w:val="Listeafsnit"/>
        <w:numPr>
          <w:ilvl w:val="0"/>
          <w:numId w:val="18"/>
        </w:numPr>
      </w:pPr>
      <w:r>
        <w:t>Kiselgel</w:t>
      </w:r>
    </w:p>
    <w:p w14:paraId="78E4C57A" w14:textId="05BC82B8" w:rsidR="008C012F" w:rsidRDefault="008C012F" w:rsidP="008C012F">
      <w:pPr>
        <w:pStyle w:val="Listeafsnit"/>
        <w:numPr>
          <w:ilvl w:val="0"/>
          <w:numId w:val="18"/>
        </w:numPr>
      </w:pPr>
      <w:r>
        <w:t>Morter med pistil</w:t>
      </w:r>
    </w:p>
    <w:p w14:paraId="20A9FDFA" w14:textId="7030CF81" w:rsidR="008C012F" w:rsidRDefault="008C012F" w:rsidP="008C012F">
      <w:pPr>
        <w:pStyle w:val="Listeafsnit"/>
        <w:numPr>
          <w:ilvl w:val="0"/>
          <w:numId w:val="18"/>
        </w:numPr>
      </w:pPr>
      <w:r>
        <w:t>Spektrofotometer</w:t>
      </w:r>
    </w:p>
    <w:p w14:paraId="72C81A0F" w14:textId="7A295DEF" w:rsidR="00B507DE" w:rsidRDefault="00B507DE" w:rsidP="008C012F">
      <w:pPr>
        <w:pStyle w:val="Listeafsnit"/>
        <w:numPr>
          <w:ilvl w:val="0"/>
          <w:numId w:val="18"/>
        </w:numPr>
      </w:pPr>
      <w:proofErr w:type="spellStart"/>
      <w:r>
        <w:t>Kuvetter</w:t>
      </w:r>
      <w:proofErr w:type="spellEnd"/>
    </w:p>
    <w:p w14:paraId="27B60A70" w14:textId="0BD96FD2" w:rsidR="001C1E75" w:rsidRDefault="001C1E75" w:rsidP="008C012F">
      <w:pPr>
        <w:pStyle w:val="Listeafsnit"/>
        <w:numPr>
          <w:ilvl w:val="0"/>
          <w:numId w:val="18"/>
        </w:numPr>
      </w:pPr>
      <w:r>
        <w:t>Burettestativ</w:t>
      </w:r>
    </w:p>
    <w:p w14:paraId="1A46C097" w14:textId="27572C4F" w:rsidR="00C01B94" w:rsidRPr="001C3CF3" w:rsidRDefault="00C01B94" w:rsidP="00C01B94">
      <w:pPr>
        <w:rPr>
          <w:u w:val="single"/>
        </w:rPr>
      </w:pPr>
      <w:r w:rsidRPr="001C3CF3">
        <w:rPr>
          <w:u w:val="single"/>
        </w:rPr>
        <w:t>Kemikalier:</w:t>
      </w:r>
    </w:p>
    <w:p w14:paraId="184936B1" w14:textId="72D0FE04" w:rsidR="00D65BB1" w:rsidRPr="00C01B94" w:rsidRDefault="006A70AD" w:rsidP="00FD112D">
      <w:pPr>
        <w:pStyle w:val="Listeafsnit"/>
        <w:numPr>
          <w:ilvl w:val="0"/>
          <w:numId w:val="18"/>
        </w:numPr>
      </w:pPr>
      <w:r>
        <w:t xml:space="preserve">Løbevæske: </w:t>
      </w:r>
      <w:r w:rsidR="00B507DE">
        <w:t>Heptan/Acetone - (75%/25%)</w:t>
      </w:r>
    </w:p>
    <w:p w14:paraId="2505C041" w14:textId="2E988A11" w:rsidR="000548DC" w:rsidRDefault="000548DC" w:rsidP="000548DC">
      <w:pPr>
        <w:pStyle w:val="Overskrift2"/>
      </w:pPr>
      <w:bookmarkStart w:id="11" w:name="_Toc101810830"/>
      <w:r>
        <w:t>Sikkerhed</w:t>
      </w:r>
      <w:bookmarkEnd w:id="11"/>
    </w:p>
    <w:p w14:paraId="440AEA78" w14:textId="40A8219D" w:rsidR="007B664C" w:rsidRPr="007B664C" w:rsidRDefault="001C0931" w:rsidP="003342A2">
      <w:r>
        <w:t xml:space="preserve">I forsøget tages der også brug af </w:t>
      </w:r>
      <w:r w:rsidR="00FE582B">
        <w:t>en UV-lampe, og derfor skal man være særligt opmærksom på ikke at kigge</w:t>
      </w:r>
      <w:r w:rsidR="00485534">
        <w:t xml:space="preserve"> direkte</w:t>
      </w:r>
      <w:r w:rsidR="00FE582B">
        <w:t xml:space="preserve"> </w:t>
      </w:r>
      <w:r w:rsidR="00485534">
        <w:t xml:space="preserve">ind i UV-lampen uden specielle sikkerhedsbriller. </w:t>
      </w:r>
      <w:proofErr w:type="spellStart"/>
      <w:r w:rsidR="00485534">
        <w:t>UV-stråling</w:t>
      </w:r>
      <w:proofErr w:type="spellEnd"/>
      <w:r w:rsidR="00485534">
        <w:t xml:space="preserve"> er yderst skade</w:t>
      </w:r>
      <w:r w:rsidR="003342A2">
        <w:t>ligt for øjnene.</w:t>
      </w:r>
    </w:p>
    <w:p w14:paraId="05781572" w14:textId="275A17A3" w:rsidR="000548DC" w:rsidRDefault="00720FF5" w:rsidP="000548DC">
      <w:r>
        <w:t>Sikkerhedsforudsætninger for h</w:t>
      </w:r>
      <w:r w:rsidR="005C4128">
        <w:t>eptan</w:t>
      </w:r>
      <w:r w:rsidR="003F413C">
        <w:t>:</w:t>
      </w:r>
    </w:p>
    <w:p w14:paraId="0A29F33C" w14:textId="77777777" w:rsidR="003F413C" w:rsidRDefault="003F413C" w:rsidP="003F413C">
      <w:pPr>
        <w:keepNext/>
      </w:pPr>
      <w:r w:rsidRPr="003F413C">
        <w:rPr>
          <w:noProof/>
        </w:rPr>
        <w:drawing>
          <wp:inline distT="0" distB="0" distL="0" distR="0" wp14:anchorId="4D234EFB" wp14:editId="2281187E">
            <wp:extent cx="5731510" cy="4015740"/>
            <wp:effectExtent l="0" t="0" r="2540" b="3810"/>
            <wp:docPr id="11" name="Billede 11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illede 11" descr="Et billede, der indeholder tekst&#10;&#10;Automatisk genereret beskrivels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EA583" w14:textId="2D6AB6A4" w:rsidR="003F413C" w:rsidRDefault="003F413C" w:rsidP="00F63449">
      <w:pPr>
        <w:pStyle w:val="Billedtekst"/>
        <w:jc w:val="center"/>
      </w:pPr>
      <w:r>
        <w:t xml:space="preserve">Figur </w:t>
      </w:r>
      <w:r w:rsidR="00A94BBB">
        <w:t>3-1</w:t>
      </w:r>
      <w:r>
        <w:t>: Sikkerhed for heptan</w:t>
      </w:r>
      <w:sdt>
        <w:sdtPr>
          <w:id w:val="-1345696308"/>
          <w:citation/>
        </w:sdtPr>
        <w:sdtEndPr/>
        <w:sdtContent>
          <w:r w:rsidR="0021694F">
            <w:fldChar w:fldCharType="begin"/>
          </w:r>
          <w:r w:rsidR="0021694F">
            <w:instrText xml:space="preserve"> CITATION Kir17 \l 1030 </w:instrText>
          </w:r>
          <w:r w:rsidR="0021694F">
            <w:fldChar w:fldCharType="separate"/>
          </w:r>
          <w:r w:rsidR="00E066BE">
            <w:rPr>
              <w:noProof/>
            </w:rPr>
            <w:t xml:space="preserve"> (Kiros.dk, 2017)</w:t>
          </w:r>
          <w:r w:rsidR="0021694F">
            <w:fldChar w:fldCharType="end"/>
          </w:r>
        </w:sdtContent>
      </w:sdt>
    </w:p>
    <w:p w14:paraId="2FA3AFBF" w14:textId="0CD24B2D" w:rsidR="008444A4" w:rsidRDefault="008444A4" w:rsidP="008444A4">
      <w:r>
        <w:lastRenderedPageBreak/>
        <w:t xml:space="preserve">Sikkerhedsforudsætninger for </w:t>
      </w:r>
      <w:r w:rsidR="00720FF5">
        <w:t>acetone:</w:t>
      </w:r>
    </w:p>
    <w:p w14:paraId="42749166" w14:textId="77777777" w:rsidR="00C63A3F" w:rsidRDefault="00C63A3F" w:rsidP="00C63A3F">
      <w:pPr>
        <w:keepNext/>
      </w:pPr>
      <w:r w:rsidRPr="00C63A3F">
        <w:rPr>
          <w:noProof/>
        </w:rPr>
        <w:drawing>
          <wp:inline distT="0" distB="0" distL="0" distR="0" wp14:anchorId="4C7EEB03" wp14:editId="14E3653A">
            <wp:extent cx="5731510" cy="3449320"/>
            <wp:effectExtent l="0" t="0" r="2540" b="0"/>
            <wp:docPr id="33" name="Billede 33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Billede 33" descr="Et billede, der indeholder tekst&#10;&#10;Automatisk genereret beskrivels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6B638" w14:textId="45401BCA" w:rsidR="00720FF5" w:rsidRDefault="00C63A3F" w:rsidP="00C63A3F">
      <w:pPr>
        <w:pStyle w:val="Billedtekst"/>
        <w:jc w:val="center"/>
      </w:pPr>
      <w:r>
        <w:t xml:space="preserve">Figur </w:t>
      </w:r>
      <w:r w:rsidR="001168EB">
        <w:t>3 -2</w:t>
      </w:r>
      <w:r>
        <w:t>: Sikkerhed for acetone</w:t>
      </w:r>
      <w:sdt>
        <w:sdtPr>
          <w:id w:val="2076692054"/>
          <w:citation/>
        </w:sdtPr>
        <w:sdtEndPr/>
        <w:sdtContent>
          <w:r>
            <w:fldChar w:fldCharType="begin"/>
          </w:r>
          <w:r>
            <w:instrText xml:space="preserve"> CITATION Kir203 \l 1030 </w:instrText>
          </w:r>
          <w:r>
            <w:fldChar w:fldCharType="separate"/>
          </w:r>
          <w:r w:rsidR="00E066BE">
            <w:rPr>
              <w:noProof/>
            </w:rPr>
            <w:t xml:space="preserve"> (Kiros.dk, 2020)</w:t>
          </w:r>
          <w:r>
            <w:fldChar w:fldCharType="end"/>
          </w:r>
        </w:sdtContent>
      </w:sdt>
    </w:p>
    <w:p w14:paraId="4C1DE01A" w14:textId="77777777" w:rsidR="00FD5CFD" w:rsidRDefault="00FD5CFD" w:rsidP="00FD5CFD"/>
    <w:p w14:paraId="602230C2" w14:textId="1847F355" w:rsidR="00FD5CFD" w:rsidRDefault="00FD5CFD" w:rsidP="00FD5CFD">
      <w:r>
        <w:t>Sikkerhedsforudsætninger for ethanol:</w:t>
      </w:r>
    </w:p>
    <w:p w14:paraId="22E33FA1" w14:textId="77777777" w:rsidR="00615682" w:rsidRDefault="00615682" w:rsidP="00615682">
      <w:pPr>
        <w:keepNext/>
      </w:pPr>
      <w:r w:rsidRPr="00615682">
        <w:rPr>
          <w:noProof/>
        </w:rPr>
        <w:drawing>
          <wp:inline distT="0" distB="0" distL="0" distR="0" wp14:anchorId="4AB18723" wp14:editId="7B1C81DA">
            <wp:extent cx="5731510" cy="2533015"/>
            <wp:effectExtent l="0" t="0" r="2540" b="635"/>
            <wp:docPr id="34" name="Billed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990C1" w14:textId="5D59B3C7" w:rsidR="00A32387" w:rsidRPr="00A32387" w:rsidRDefault="00615682" w:rsidP="00FD112D">
      <w:pPr>
        <w:pStyle w:val="Billedtekst"/>
        <w:jc w:val="center"/>
      </w:pPr>
      <w:r>
        <w:t xml:space="preserve">Figur </w:t>
      </w:r>
      <w:r w:rsidR="00E066BE">
        <w:fldChar w:fldCharType="begin"/>
      </w:r>
      <w:r w:rsidR="00E066BE">
        <w:instrText xml:space="preserve"> STYLEREF 1 \s </w:instrText>
      </w:r>
      <w:r w:rsidR="00E066BE">
        <w:fldChar w:fldCharType="separate"/>
      </w:r>
      <w:r w:rsidR="008A45AA">
        <w:rPr>
          <w:noProof/>
        </w:rPr>
        <w:t>3</w:t>
      </w:r>
      <w:r w:rsidR="00E066BE">
        <w:rPr>
          <w:noProof/>
        </w:rPr>
        <w:fldChar w:fldCharType="end"/>
      </w:r>
      <w:r w:rsidR="008A45AA">
        <w:noBreakHyphen/>
      </w:r>
      <w:r w:rsidR="00E066BE">
        <w:fldChar w:fldCharType="begin"/>
      </w:r>
      <w:r w:rsidR="00E066BE">
        <w:instrText xml:space="preserve"> SEQ Figur \* ARABIC \s 1 </w:instrText>
      </w:r>
      <w:r w:rsidR="00E066BE">
        <w:fldChar w:fldCharType="separate"/>
      </w:r>
      <w:r w:rsidR="008A45AA">
        <w:rPr>
          <w:noProof/>
        </w:rPr>
        <w:t>1</w:t>
      </w:r>
      <w:r w:rsidR="00E066BE">
        <w:rPr>
          <w:noProof/>
        </w:rPr>
        <w:fldChar w:fldCharType="end"/>
      </w:r>
      <w:r w:rsidR="001168EB">
        <w:t>-3</w:t>
      </w:r>
      <w:r>
        <w:t>: Sikkerhed for Ethanol</w:t>
      </w:r>
      <w:sdt>
        <w:sdtPr>
          <w:id w:val="943498039"/>
          <w:citation/>
        </w:sdtPr>
        <w:sdtEndPr/>
        <w:sdtContent>
          <w:r>
            <w:fldChar w:fldCharType="begin"/>
          </w:r>
          <w:r>
            <w:instrText xml:space="preserve"> CITATION Kir14 \l 1030 </w:instrText>
          </w:r>
          <w:r>
            <w:fldChar w:fldCharType="separate"/>
          </w:r>
          <w:r w:rsidR="00E066BE">
            <w:rPr>
              <w:noProof/>
            </w:rPr>
            <w:t xml:space="preserve"> (Kiros.dk, 2014)</w:t>
          </w:r>
          <w:r>
            <w:fldChar w:fldCharType="end"/>
          </w:r>
        </w:sdtContent>
      </w:sdt>
    </w:p>
    <w:p w14:paraId="4F2ED326" w14:textId="32531652" w:rsidR="006D0967" w:rsidRDefault="00CA2257" w:rsidP="006D0967">
      <w:pPr>
        <w:pStyle w:val="Overskrift2"/>
      </w:pPr>
      <w:bookmarkStart w:id="12" w:name="_Toc101810831"/>
      <w:r>
        <w:t>Fremgangsmåder</w:t>
      </w:r>
      <w:bookmarkEnd w:id="12"/>
    </w:p>
    <w:p w14:paraId="30EB0B15" w14:textId="69B7DF02" w:rsidR="00FD3B07" w:rsidRDefault="00FD3B07" w:rsidP="00FD3B07">
      <w:pPr>
        <w:pStyle w:val="Overskrift3"/>
      </w:pPr>
      <w:bookmarkStart w:id="13" w:name="_Toc101810832"/>
      <w:r>
        <w:t>Ekstraktion</w:t>
      </w:r>
      <w:bookmarkEnd w:id="13"/>
    </w:p>
    <w:p w14:paraId="0A31706E" w14:textId="576AA969" w:rsidR="006E7DF2" w:rsidRDefault="00B232F5" w:rsidP="006E7DF2">
      <w:r>
        <w:t xml:space="preserve">Ekstraktionen fra plantematerialet er ens udført for </w:t>
      </w:r>
      <w:r w:rsidR="006E7DF2">
        <w:t>begge forsøg</w:t>
      </w:r>
      <w:r>
        <w:t>.</w:t>
      </w:r>
    </w:p>
    <w:p w14:paraId="2FCEB7AA" w14:textId="5826DE27" w:rsidR="0014738B" w:rsidRDefault="007E4214" w:rsidP="0014738B">
      <w:pPr>
        <w:pStyle w:val="Listeafsnit"/>
        <w:numPr>
          <w:ilvl w:val="0"/>
          <w:numId w:val="18"/>
        </w:numPr>
      </w:pPr>
      <w:r>
        <w:lastRenderedPageBreak/>
        <w:t xml:space="preserve">Riv plantematerialet i små stykker og placer dem efterfølgende i en morter med cirka </w:t>
      </w:r>
      <m:oMath>
        <m:r>
          <w:rPr>
            <w:rFonts w:ascii="Cambria Math" w:hAnsi="Cambria Math"/>
          </w:rPr>
          <m:t>8mL</m:t>
        </m:r>
      </m:oMath>
      <w:r w:rsidR="0014738B">
        <w:t xml:space="preserve"> </w:t>
      </w:r>
      <w:r w:rsidR="00291FDB">
        <w:t xml:space="preserve">løbevæske. </w:t>
      </w:r>
    </w:p>
    <w:p w14:paraId="41A296EA" w14:textId="687037C3" w:rsidR="00291FDB" w:rsidRDefault="00291FDB" w:rsidP="0014738B">
      <w:pPr>
        <w:pStyle w:val="Listeafsnit"/>
        <w:numPr>
          <w:ilvl w:val="0"/>
          <w:numId w:val="18"/>
        </w:numPr>
      </w:pPr>
      <w:r>
        <w:t>Brug pistillen</w:t>
      </w:r>
      <w:r w:rsidR="00777403">
        <w:t xml:space="preserve"> indtil opløsningsmidlet </w:t>
      </w:r>
      <w:r w:rsidR="00D86953">
        <w:t xml:space="preserve">bliver mørkegrønt og gennemsigtigt </w:t>
      </w:r>
      <w:r w:rsidR="00A126DA">
        <w:t>af plantepigmenter.</w:t>
      </w:r>
    </w:p>
    <w:p w14:paraId="1AF110F4" w14:textId="21EE27AC" w:rsidR="00A126DA" w:rsidRDefault="00A126DA" w:rsidP="0014738B">
      <w:pPr>
        <w:pStyle w:val="Listeafsnit"/>
        <w:numPr>
          <w:ilvl w:val="0"/>
          <w:numId w:val="18"/>
        </w:numPr>
      </w:pPr>
      <w:r>
        <w:t>Overfør</w:t>
      </w:r>
      <w:r w:rsidR="00083530">
        <w:t xml:space="preserve"> det grønne ekstrakt til et reagensglas uden rest</w:t>
      </w:r>
      <w:r w:rsidR="00D1055D">
        <w:t>er af plantematerialet.</w:t>
      </w:r>
    </w:p>
    <w:p w14:paraId="410B3EF5" w14:textId="1F4DAA36" w:rsidR="00D1055D" w:rsidRDefault="00D1055D" w:rsidP="0014738B">
      <w:pPr>
        <w:pStyle w:val="Listeafsnit"/>
        <w:numPr>
          <w:ilvl w:val="0"/>
          <w:numId w:val="18"/>
        </w:numPr>
      </w:pPr>
      <w:r>
        <w:t xml:space="preserve">For en sikkerheds skyld kan </w:t>
      </w:r>
      <w:r w:rsidR="00681BBC">
        <w:t xml:space="preserve">ekstraktet lades stå i et </w:t>
      </w:r>
      <w:r w:rsidR="00EF65A7">
        <w:t xml:space="preserve">par minutter, </w:t>
      </w:r>
      <w:proofErr w:type="gramStart"/>
      <w:r w:rsidR="00EF65A7">
        <w:t>således at</w:t>
      </w:r>
      <w:proofErr w:type="gramEnd"/>
      <w:r w:rsidR="00EF65A7">
        <w:t xml:space="preserve"> mulige rester </w:t>
      </w:r>
      <w:r w:rsidR="00B452B0">
        <w:t>bundfælder</w:t>
      </w:r>
      <w:r w:rsidR="00EF65A7">
        <w:t xml:space="preserve">. </w:t>
      </w:r>
    </w:p>
    <w:p w14:paraId="7DD86CA8" w14:textId="7132B50C" w:rsidR="008D2AA3" w:rsidRDefault="00A7085C" w:rsidP="008D2AA3">
      <w:pPr>
        <w:pStyle w:val="Listeafsnit"/>
        <w:numPr>
          <w:ilvl w:val="0"/>
          <w:numId w:val="18"/>
        </w:numPr>
      </w:pPr>
      <w:r>
        <w:t>Overfør ekstraktet til et rent reagensglas ved hjælp af en mikropipette.</w:t>
      </w:r>
    </w:p>
    <w:p w14:paraId="4C81BD99" w14:textId="594E3060" w:rsidR="008D2AA3" w:rsidRDefault="00B452B0" w:rsidP="008D2AA3">
      <w:pPr>
        <w:pStyle w:val="Overskrift3"/>
      </w:pPr>
      <w:bookmarkStart w:id="14" w:name="_Toc101810833"/>
      <w:r>
        <w:t xml:space="preserve">Tyndlags </w:t>
      </w:r>
      <w:proofErr w:type="spellStart"/>
      <w:r>
        <w:t>chromatografi</w:t>
      </w:r>
      <w:proofErr w:type="spellEnd"/>
      <w:r>
        <w:t xml:space="preserve"> (TLC)</w:t>
      </w:r>
      <w:bookmarkEnd w:id="14"/>
    </w:p>
    <w:p w14:paraId="799848F5" w14:textId="225BF01D" w:rsidR="00B452B0" w:rsidRDefault="007F5541" w:rsidP="007F5541">
      <w:r>
        <w:t xml:space="preserve">Efter ekstraktionen skal følgende </w:t>
      </w:r>
      <w:r w:rsidR="00EC04BA">
        <w:t>fremgang forløbe:</w:t>
      </w:r>
    </w:p>
    <w:p w14:paraId="5F5B516A" w14:textId="77777777" w:rsidR="00497C8E" w:rsidRDefault="009C00CE" w:rsidP="00411F58">
      <w:pPr>
        <w:pStyle w:val="Listeafsnit"/>
        <w:numPr>
          <w:ilvl w:val="0"/>
          <w:numId w:val="21"/>
        </w:numPr>
      </w:pPr>
      <w:r>
        <w:t xml:space="preserve">Opstil et chromatografikar </w:t>
      </w:r>
      <w:r w:rsidR="00D501F6">
        <w:t>ved at fore</w:t>
      </w:r>
      <w:r w:rsidR="00AE206A">
        <w:t xml:space="preserve"> </w:t>
      </w:r>
      <w:proofErr w:type="spellStart"/>
      <w:r w:rsidR="00AE206A">
        <w:t>sidderne</w:t>
      </w:r>
      <w:proofErr w:type="spellEnd"/>
      <w:r w:rsidR="00AE206A">
        <w:t xml:space="preserve"> med et filterpapir</w:t>
      </w:r>
      <w:r w:rsidR="004A0AC5">
        <w:t>, og tilføj efterfølgende</w:t>
      </w:r>
      <w:r w:rsidR="0003016D">
        <w:t xml:space="preserve"> løbevæske, </w:t>
      </w:r>
      <w:proofErr w:type="gramStart"/>
      <w:r w:rsidR="0003016D">
        <w:t>således at</w:t>
      </w:r>
      <w:proofErr w:type="gramEnd"/>
      <w:r w:rsidR="0003016D">
        <w:t xml:space="preserve"> </w:t>
      </w:r>
      <w:proofErr w:type="spellStart"/>
      <w:r w:rsidR="0003016D">
        <w:t>chromatografikaret</w:t>
      </w:r>
      <w:proofErr w:type="spellEnd"/>
      <w:r w:rsidR="0003016D">
        <w:t xml:space="preserve"> cirka er fyldt 0,5cm op. </w:t>
      </w:r>
      <w:r w:rsidR="00411F58">
        <w:t xml:space="preserve">Karret lukkes og </w:t>
      </w:r>
      <w:r w:rsidR="008B6C80">
        <w:t>væsken</w:t>
      </w:r>
      <w:r w:rsidR="00B27B21">
        <w:t xml:space="preserve"> gør papiret vådt</w:t>
      </w:r>
      <w:r w:rsidR="00F64A10">
        <w:t>.</w:t>
      </w:r>
    </w:p>
    <w:p w14:paraId="632F47B5" w14:textId="2D95F86A" w:rsidR="00EC04BA" w:rsidRDefault="005522A4" w:rsidP="00411F58">
      <w:pPr>
        <w:pStyle w:val="Listeafsnit"/>
        <w:numPr>
          <w:ilvl w:val="0"/>
          <w:numId w:val="21"/>
        </w:numPr>
      </w:pPr>
      <w:r>
        <w:t>Brug en TLC-plade</w:t>
      </w:r>
      <w:r w:rsidR="00C64B9E">
        <w:t>(5x20cm)</w:t>
      </w:r>
      <w:r w:rsidR="0003016D">
        <w:t xml:space="preserve"> </w:t>
      </w:r>
      <w:r w:rsidR="00627B08">
        <w:t xml:space="preserve">og indtegn en linje 1,5cm fra bunden af pladen. </w:t>
      </w:r>
      <w:r w:rsidR="003C0DD6">
        <w:t xml:space="preserve">Dette skal gøres forsigtigt, så kiselgelen ikke ødelægges. </w:t>
      </w:r>
      <w:r w:rsidR="00625B08">
        <w:t>Indtegn 4 prikker på linjen med lige stor afstand fra hinanden.</w:t>
      </w:r>
    </w:p>
    <w:p w14:paraId="44930AA9" w14:textId="10190DB5" w:rsidR="003C0DD6" w:rsidRDefault="00987705" w:rsidP="00411F58">
      <w:pPr>
        <w:pStyle w:val="Listeafsnit"/>
        <w:numPr>
          <w:ilvl w:val="0"/>
          <w:numId w:val="21"/>
        </w:numPr>
      </w:pPr>
      <w:r>
        <w:t xml:space="preserve">Brug et kapillærrør </w:t>
      </w:r>
      <w:r w:rsidR="00753102">
        <w:t>ligesom en mikropipette</w:t>
      </w:r>
      <w:r w:rsidR="00411EBC">
        <w:t xml:space="preserve"> </w:t>
      </w:r>
      <w:r w:rsidR="008F0A3A">
        <w:t xml:space="preserve">og </w:t>
      </w:r>
      <w:r w:rsidR="00C7184D">
        <w:t xml:space="preserve">brug planteekstraktet til at lave en plet på én af prikkerne på TLC-pladen. </w:t>
      </w:r>
      <w:r w:rsidR="003746A6">
        <w:t>Pletten må maks</w:t>
      </w:r>
      <w:r w:rsidR="00777DAC">
        <w:t>imalt</w:t>
      </w:r>
      <w:r w:rsidR="003746A6">
        <w:t xml:space="preserve"> være 2mm</w:t>
      </w:r>
      <w:r w:rsidR="00777DAC">
        <w:t xml:space="preserve"> i diameteren. </w:t>
      </w:r>
    </w:p>
    <w:p w14:paraId="56C17390" w14:textId="4F27F096" w:rsidR="006762E5" w:rsidRDefault="002D786A" w:rsidP="00411F58">
      <w:pPr>
        <w:pStyle w:val="Listeafsnit"/>
        <w:numPr>
          <w:ilvl w:val="0"/>
          <w:numId w:val="21"/>
        </w:numPr>
      </w:pPr>
      <w:r>
        <w:t xml:space="preserve">Placer TLC-pladen </w:t>
      </w:r>
      <w:r w:rsidR="00664DBD">
        <w:t xml:space="preserve">i chromatografikarret </w:t>
      </w:r>
      <w:r w:rsidR="00035FFD">
        <w:t xml:space="preserve">med pletterne nedad hvorefter låget lukkes. </w:t>
      </w:r>
      <w:r w:rsidR="007E2DD2">
        <w:t xml:space="preserve">Løbevæsken som er i bunden af </w:t>
      </w:r>
      <w:r w:rsidR="006762E5">
        <w:t>karret,</w:t>
      </w:r>
      <w:r w:rsidR="007E2DD2">
        <w:t xml:space="preserve"> må ikke være op til pletten. </w:t>
      </w:r>
    </w:p>
    <w:p w14:paraId="36EFC76F" w14:textId="07447E9A" w:rsidR="00777DAC" w:rsidRDefault="00E114CD" w:rsidP="00411F58">
      <w:pPr>
        <w:pStyle w:val="Listeafsnit"/>
        <w:numPr>
          <w:ilvl w:val="0"/>
          <w:numId w:val="21"/>
        </w:numPr>
      </w:pPr>
      <w:r>
        <w:t xml:space="preserve">Observér pladen i det løbevæsken vil adskille </w:t>
      </w:r>
      <w:r w:rsidR="00A06D92">
        <w:t xml:space="preserve">stofferne på pladen. TLC-pladen tages op når løbevæsken er nået 75% op af pladen. </w:t>
      </w:r>
      <w:r w:rsidR="00057068">
        <w:t xml:space="preserve">Indtegn en linje på dette sted. </w:t>
      </w:r>
    </w:p>
    <w:p w14:paraId="0D9241EF" w14:textId="77777777" w:rsidR="002E0881" w:rsidRDefault="00F35707" w:rsidP="00411F58">
      <w:pPr>
        <w:pStyle w:val="Listeafsnit"/>
        <w:numPr>
          <w:ilvl w:val="0"/>
          <w:numId w:val="21"/>
        </w:numPr>
      </w:pPr>
      <w:r>
        <w:t>Pladen</w:t>
      </w:r>
      <w:r w:rsidR="007049C2">
        <w:t xml:space="preserve"> lægges til tørre, og</w:t>
      </w:r>
      <w:r w:rsidR="002E0881">
        <w:t xml:space="preserve"> efter markeres på pladen alle de synlige pletter. </w:t>
      </w:r>
    </w:p>
    <w:p w14:paraId="6DC59998" w14:textId="6B5D0990" w:rsidR="00057068" w:rsidRDefault="002E0881" w:rsidP="00411F58">
      <w:pPr>
        <w:pStyle w:val="Listeafsnit"/>
        <w:numPr>
          <w:ilvl w:val="0"/>
          <w:numId w:val="21"/>
        </w:numPr>
      </w:pPr>
      <w:r>
        <w:t>Observér nu pladen</w:t>
      </w:r>
      <w:r w:rsidR="00467ECA">
        <w:t xml:space="preserve"> under UV-lys og indtegn eventuelle nye pletter. </w:t>
      </w:r>
      <w:r w:rsidR="00F35707">
        <w:t xml:space="preserve"> </w:t>
      </w:r>
    </w:p>
    <w:p w14:paraId="34564DA7" w14:textId="77777777" w:rsidR="00B452B0" w:rsidRDefault="00B452B0" w:rsidP="00B452B0">
      <w:pPr>
        <w:pStyle w:val="Overskrift3"/>
      </w:pPr>
      <w:bookmarkStart w:id="15" w:name="_Toc101810834"/>
      <w:proofErr w:type="spellStart"/>
      <w:r>
        <w:t>Søjlechromatografi</w:t>
      </w:r>
      <w:bookmarkEnd w:id="15"/>
      <w:proofErr w:type="spellEnd"/>
    </w:p>
    <w:p w14:paraId="2ADAADDB" w14:textId="77777777" w:rsidR="00EC04BA" w:rsidRDefault="00EC04BA" w:rsidP="00EC04BA">
      <w:r>
        <w:t>Efter ekstraktionen skal følgende fremgang forløbe:</w:t>
      </w:r>
    </w:p>
    <w:p w14:paraId="7AE167C1" w14:textId="21FCB9CD" w:rsidR="00B452B0" w:rsidRDefault="002E0C5C" w:rsidP="002E0C5C">
      <w:pPr>
        <w:pStyle w:val="Listeafsnit"/>
        <w:numPr>
          <w:ilvl w:val="0"/>
          <w:numId w:val="22"/>
        </w:numPr>
      </w:pPr>
      <w:r>
        <w:t xml:space="preserve">I begyndelsen opstiller man 2 reagensglas og </w:t>
      </w:r>
      <w:r w:rsidR="002F0F61">
        <w:t>mærker dem med tal, da disse skal bruges til at indsamle pigmentfraktioner fra søjlen.</w:t>
      </w:r>
    </w:p>
    <w:p w14:paraId="3898E7E8" w14:textId="080984CB" w:rsidR="002F0F61" w:rsidRDefault="001C1E75" w:rsidP="00AA41C2">
      <w:pPr>
        <w:pStyle w:val="Listeafsnit"/>
        <w:numPr>
          <w:ilvl w:val="0"/>
          <w:numId w:val="22"/>
        </w:numPr>
      </w:pPr>
      <w:r>
        <w:t xml:space="preserve">Opstil herefter et burettestativ med </w:t>
      </w:r>
      <w:r w:rsidR="00C60EE9">
        <w:t xml:space="preserve">en </w:t>
      </w:r>
      <w:proofErr w:type="spellStart"/>
      <w:r w:rsidR="00C60EE9">
        <w:t>pasteurpipette</w:t>
      </w:r>
      <w:proofErr w:type="spellEnd"/>
      <w:r w:rsidR="00E01656">
        <w:t xml:space="preserve">. Fyld dennes </w:t>
      </w:r>
      <w:r w:rsidR="00FE3C03">
        <w:t xml:space="preserve">indsnævring med glasuld dyppet i heptan, </w:t>
      </w:r>
      <w:proofErr w:type="gramStart"/>
      <w:r w:rsidR="00FE3C03">
        <w:t>således at</w:t>
      </w:r>
      <w:proofErr w:type="gramEnd"/>
      <w:r w:rsidR="00FE3C03">
        <w:t xml:space="preserve"> der dannes en form for prop.</w:t>
      </w:r>
      <w:r w:rsidR="00AA41C2">
        <w:t xml:space="preserve"> Placér et bægerglas under søjlen.</w:t>
      </w:r>
    </w:p>
    <w:p w14:paraId="59A5C664" w14:textId="3F980771" w:rsidR="00F30A62" w:rsidRDefault="00CE0398" w:rsidP="002E0C5C">
      <w:pPr>
        <w:pStyle w:val="Listeafsnit"/>
        <w:numPr>
          <w:ilvl w:val="0"/>
          <w:numId w:val="22"/>
        </w:numPr>
      </w:pPr>
      <w:r>
        <w:t xml:space="preserve">Fyld </w:t>
      </w:r>
      <w:r w:rsidR="00743E1A">
        <w:t xml:space="preserve">søjlen </w:t>
      </w:r>
      <w:r w:rsidR="00103D81">
        <w:t xml:space="preserve">med heptan, </w:t>
      </w:r>
      <w:r w:rsidR="00517DA1">
        <w:t>og tilføj herefter et lag af cirka 3mm sand</w:t>
      </w:r>
      <w:r w:rsidR="0008357A">
        <w:t xml:space="preserve"> ovenpå glasulden. </w:t>
      </w:r>
    </w:p>
    <w:p w14:paraId="4707EEAE" w14:textId="19E5EF73" w:rsidR="0008357A" w:rsidRDefault="00D40DF3" w:rsidP="002E0C5C">
      <w:pPr>
        <w:pStyle w:val="Listeafsnit"/>
        <w:numPr>
          <w:ilvl w:val="0"/>
          <w:numId w:val="22"/>
        </w:numPr>
      </w:pPr>
      <w:r>
        <w:t xml:space="preserve">Tilfør 3-6cm kiselgel ovenpå sandet, og afslutningsvist cirka 3mm </w:t>
      </w:r>
      <w:r w:rsidR="00AA41C2">
        <w:t xml:space="preserve">lag af sand igen. </w:t>
      </w:r>
    </w:p>
    <w:p w14:paraId="521ADEDE" w14:textId="3A3A34F6" w:rsidR="00AA41C2" w:rsidRDefault="007001AD" w:rsidP="002E0C5C">
      <w:pPr>
        <w:pStyle w:val="Listeafsnit"/>
        <w:numPr>
          <w:ilvl w:val="0"/>
          <w:numId w:val="22"/>
        </w:numPr>
      </w:pPr>
      <w:r>
        <w:t xml:space="preserve">Lad noget af løbevæsken </w:t>
      </w:r>
      <w:r w:rsidR="00953B14">
        <w:t xml:space="preserve">løbe ud og sørg for at søjlen altid er fyldt op over det øverste lag af sand. </w:t>
      </w:r>
    </w:p>
    <w:p w14:paraId="5C802CCB" w14:textId="028A0A64" w:rsidR="00EC6F2F" w:rsidRDefault="00EC6F2F" w:rsidP="002E0C5C">
      <w:pPr>
        <w:pStyle w:val="Listeafsnit"/>
        <w:numPr>
          <w:ilvl w:val="0"/>
          <w:numId w:val="22"/>
        </w:numPr>
      </w:pPr>
      <w:r>
        <w:t xml:space="preserve">Planteekstraktet fyldes i søjlen </w:t>
      </w:r>
      <w:r w:rsidR="0023282E">
        <w:t>ved hjælp af en pipette</w:t>
      </w:r>
      <w:r w:rsidR="00EE0EA3">
        <w:t xml:space="preserve"> indtil alt ekstraktet er sat på søjlen. </w:t>
      </w:r>
    </w:p>
    <w:p w14:paraId="706221B4" w14:textId="5AFFDD1C" w:rsidR="008A45AD" w:rsidRDefault="008A45AD" w:rsidP="002E0C5C">
      <w:pPr>
        <w:pStyle w:val="Listeafsnit"/>
        <w:numPr>
          <w:ilvl w:val="0"/>
          <w:numId w:val="22"/>
        </w:numPr>
      </w:pPr>
      <w:r>
        <w:t xml:space="preserve">Fyld søjlen helt op med løbevæske og fortsæt med dette, </w:t>
      </w:r>
      <w:proofErr w:type="gramStart"/>
      <w:r>
        <w:t>således at</w:t>
      </w:r>
      <w:proofErr w:type="gramEnd"/>
      <w:r>
        <w:t xml:space="preserve"> søjlen altid er fyldt op. </w:t>
      </w:r>
    </w:p>
    <w:p w14:paraId="6D864F95" w14:textId="69C9F810" w:rsidR="00EC3F2B" w:rsidRDefault="00051849" w:rsidP="002E0C5C">
      <w:pPr>
        <w:pStyle w:val="Listeafsnit"/>
        <w:numPr>
          <w:ilvl w:val="0"/>
          <w:numId w:val="22"/>
        </w:numPr>
      </w:pPr>
      <w:r>
        <w:t xml:space="preserve">Når den første farvede opløsning når bunden af søjlen </w:t>
      </w:r>
      <w:r w:rsidR="00BA4A18">
        <w:t>opfanges dette pigment i reagensglas 1</w:t>
      </w:r>
      <w:r w:rsidR="00EC3F2B">
        <w:t xml:space="preserve">. </w:t>
      </w:r>
      <w:r w:rsidR="005F0888">
        <w:t xml:space="preserve">Tilføj nu </w:t>
      </w:r>
      <w:r w:rsidR="005343E3">
        <w:t>acetone</w:t>
      </w:r>
      <w:r w:rsidR="005F0888">
        <w:t xml:space="preserve"> til søjlen</w:t>
      </w:r>
      <w:r w:rsidR="00DB6311">
        <w:t xml:space="preserve"> indtil det andet pigment løber igennem</w:t>
      </w:r>
      <w:r w:rsidR="005F0888">
        <w:t xml:space="preserve"> og fortsæt således at søjlen ikke løber tør. </w:t>
      </w:r>
    </w:p>
    <w:p w14:paraId="6740A7D2" w14:textId="5AA54E19" w:rsidR="00051849" w:rsidRDefault="005F0888" w:rsidP="002E0C5C">
      <w:pPr>
        <w:pStyle w:val="Listeafsnit"/>
        <w:numPr>
          <w:ilvl w:val="0"/>
          <w:numId w:val="22"/>
        </w:numPr>
      </w:pPr>
      <w:r>
        <w:t>Det</w:t>
      </w:r>
      <w:r w:rsidR="00BA4A18">
        <w:t xml:space="preserve"> næste farvepigment opfanges i reagensglas 2. I tilfælde af flere farver adskilles disse i forskellige reagensglas. </w:t>
      </w:r>
    </w:p>
    <w:p w14:paraId="05FCA50F" w14:textId="7E7709DB" w:rsidR="00A85A84" w:rsidRDefault="00A85A84" w:rsidP="002E0C5C">
      <w:pPr>
        <w:pStyle w:val="Listeafsnit"/>
        <w:numPr>
          <w:ilvl w:val="0"/>
          <w:numId w:val="22"/>
        </w:numPr>
      </w:pPr>
      <w:r>
        <w:t xml:space="preserve">Når alle pigmenter er løbet igennem søjlen, skal søjlen blot løbe tør. </w:t>
      </w:r>
    </w:p>
    <w:p w14:paraId="521105E1" w14:textId="54553D44" w:rsidR="008D2AA3" w:rsidRPr="008D2AA3" w:rsidRDefault="00E14C3A" w:rsidP="008D2AA3">
      <w:pPr>
        <w:pStyle w:val="Listeafsnit"/>
        <w:numPr>
          <w:ilvl w:val="0"/>
          <w:numId w:val="22"/>
        </w:numPr>
      </w:pPr>
      <w:r>
        <w:t xml:space="preserve">Optag herefter </w:t>
      </w:r>
      <w:r w:rsidR="00DB4880">
        <w:t xml:space="preserve">et separat </w:t>
      </w:r>
      <w:proofErr w:type="gramStart"/>
      <w:r>
        <w:t>spektre</w:t>
      </w:r>
      <w:proofErr w:type="gramEnd"/>
      <w:r>
        <w:t xml:space="preserve"> </w:t>
      </w:r>
      <w:r w:rsidR="00DB4880">
        <w:t>for begge reagensglas med farvepigmenter</w:t>
      </w:r>
      <w:r w:rsidR="00A32387">
        <w:t xml:space="preserve"> ved hjælp af </w:t>
      </w:r>
      <w:proofErr w:type="spellStart"/>
      <w:r w:rsidR="00A32387">
        <w:t>kuvetter</w:t>
      </w:r>
      <w:proofErr w:type="spellEnd"/>
      <w:r w:rsidR="00A32387">
        <w:t xml:space="preserve"> og en spektrofotometer. </w:t>
      </w:r>
    </w:p>
    <w:p w14:paraId="549CCD31" w14:textId="00CD9924" w:rsidR="0036759D" w:rsidRDefault="006D0967" w:rsidP="00936EBF">
      <w:pPr>
        <w:pStyle w:val="Overskrift2"/>
      </w:pPr>
      <w:bookmarkStart w:id="16" w:name="_Toc101810835"/>
      <w:r>
        <w:lastRenderedPageBreak/>
        <w:t>Måledata</w:t>
      </w:r>
      <w:bookmarkEnd w:id="16"/>
    </w:p>
    <w:p w14:paraId="5C9C01C4" w14:textId="6F72F51F" w:rsidR="00D526BC" w:rsidRPr="00D526BC" w:rsidRDefault="003063C0" w:rsidP="00D526BC">
      <w:r>
        <w:t xml:space="preserve">Forsøget med </w:t>
      </w:r>
      <w:proofErr w:type="spellStart"/>
      <w:r>
        <w:t>søjlechromatografi</w:t>
      </w:r>
      <w:proofErr w:type="spellEnd"/>
      <w:r>
        <w:t xml:space="preserve"> resulterer i et absorptionsspektrum over </w:t>
      </w:r>
      <w:r w:rsidR="00215B3E">
        <w:t xml:space="preserve">de enkelte </w:t>
      </w:r>
      <w:r w:rsidR="00FE1F7E">
        <w:t xml:space="preserve">farvepigmenter som der adskilles med søjlen. </w:t>
      </w:r>
      <w:r w:rsidR="00222C43">
        <w:t>Absorptionsspektrummet kan anvendes til at identi</w:t>
      </w:r>
      <w:r w:rsidR="002C458D">
        <w:t>fi</w:t>
      </w:r>
      <w:r w:rsidR="00222C43">
        <w:t>cere</w:t>
      </w:r>
      <w:r w:rsidR="002C458D">
        <w:t xml:space="preserve"> stoffet der arbejdes med</w:t>
      </w:r>
      <w:r w:rsidR="00207B6D">
        <w:t xml:space="preserve">. </w:t>
      </w:r>
      <w:proofErr w:type="spellStart"/>
      <w:r w:rsidR="00207B6D">
        <w:t>Søjlechromatografien</w:t>
      </w:r>
      <w:proofErr w:type="spellEnd"/>
      <w:r w:rsidR="00207B6D">
        <w:t xml:space="preserve"> </w:t>
      </w:r>
      <w:r w:rsidR="00EC0AE8">
        <w:t>adskilte flere forskellige farvepigmenter, dog har vi kun nået at opstille 1 absorptionsspektrum</w:t>
      </w:r>
      <w:r w:rsidR="008F4890">
        <w:t>, for</w:t>
      </w:r>
      <w:r w:rsidR="003B2BA9">
        <w:t xml:space="preserve"> pigment nr.2, som var en</w:t>
      </w:r>
      <w:r w:rsidR="008F4890">
        <w:t xml:space="preserve"> </w:t>
      </w:r>
      <w:r w:rsidR="008874ED">
        <w:t>mørke</w:t>
      </w:r>
      <w:r w:rsidR="008F4890">
        <w:t>grøn væske</w:t>
      </w:r>
      <w:r w:rsidR="00E0464F">
        <w:t xml:space="preserve">, hvilket kan ses i tabellen herunder: </w:t>
      </w:r>
    </w:p>
    <w:tbl>
      <w:tblPr>
        <w:tblStyle w:val="Gittertabel5-mrk-farve2"/>
        <w:tblW w:w="0" w:type="auto"/>
        <w:tblLayout w:type="fixed"/>
        <w:tblLook w:val="04A0" w:firstRow="1" w:lastRow="0" w:firstColumn="1" w:lastColumn="0" w:noHBand="0" w:noVBand="1"/>
      </w:tblPr>
      <w:tblGrid>
        <w:gridCol w:w="1271"/>
        <w:gridCol w:w="7745"/>
      </w:tblGrid>
      <w:tr w:rsidR="00C46FAA" w14:paraId="509ACF05" w14:textId="77777777" w:rsidTr="00C46F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35F94C49" w14:textId="4E501320" w:rsidR="00C46FAA" w:rsidRDefault="00C46FAA" w:rsidP="001C137A">
            <w:pPr>
              <w:jc w:val="left"/>
            </w:pPr>
            <w:r>
              <w:t>Farver</w:t>
            </w:r>
          </w:p>
        </w:tc>
        <w:tc>
          <w:tcPr>
            <w:tcW w:w="7745" w:type="dxa"/>
          </w:tcPr>
          <w:p w14:paraId="37F0549A" w14:textId="63E25519" w:rsidR="00C46FAA" w:rsidRDefault="00C46FAA" w:rsidP="001C137A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Absorptionsspektrum</w:t>
            </w:r>
          </w:p>
        </w:tc>
      </w:tr>
      <w:tr w:rsidR="00D85169" w14:paraId="4C9844CD" w14:textId="77777777" w:rsidTr="00C46F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4521594A" w14:textId="2FB691D6" w:rsidR="00D85169" w:rsidRDefault="008874ED" w:rsidP="001C137A">
            <w:pPr>
              <w:jc w:val="left"/>
            </w:pPr>
            <w:r>
              <w:t>Mørkeg</w:t>
            </w:r>
            <w:r w:rsidR="00D85169">
              <w:t>røn væske</w:t>
            </w:r>
            <w:r w:rsidR="005E10CC">
              <w:t xml:space="preserve"> </w:t>
            </w:r>
            <w:r w:rsidR="00ED14EA">
              <w:t>(2)</w:t>
            </w:r>
          </w:p>
        </w:tc>
        <w:tc>
          <w:tcPr>
            <w:tcW w:w="7745" w:type="dxa"/>
          </w:tcPr>
          <w:p w14:paraId="2B6B408E" w14:textId="32EA660C" w:rsidR="00D85169" w:rsidRDefault="000B353D" w:rsidP="003B2B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62C193C" wp14:editId="70E92896">
                  <wp:extent cx="3970692" cy="2978150"/>
                  <wp:effectExtent l="0" t="0" r="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5758" cy="30044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B2F53A" w14:textId="77777777" w:rsidR="00C5053D" w:rsidRDefault="00C5053D" w:rsidP="0064008B">
      <w:pPr>
        <w:keepNext/>
        <w:jc w:val="center"/>
      </w:pPr>
    </w:p>
    <w:p w14:paraId="5F64AA63" w14:textId="531CBE07" w:rsidR="0064008B" w:rsidRDefault="00AF49FA" w:rsidP="0064008B">
      <w:pPr>
        <w:keepNext/>
        <w:jc w:val="center"/>
      </w:pPr>
      <w:r>
        <w:rPr>
          <w:noProof/>
        </w:rPr>
        <w:drawing>
          <wp:inline distT="0" distB="0" distL="0" distR="0" wp14:anchorId="4E7669F4" wp14:editId="2C2BE73D">
            <wp:extent cx="2565779" cy="3420564"/>
            <wp:effectExtent l="0" t="0" r="6350" b="8890"/>
            <wp:docPr id="46" name="Picture 46" descr="Ingen tilgængelig beskrivels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gen tilgængelig beskrivelse.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637" cy="342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0EB06" w14:textId="1C2ABFC5" w:rsidR="00185A57" w:rsidRDefault="0064008B" w:rsidP="0064008B">
      <w:pPr>
        <w:pStyle w:val="Billedtekst"/>
        <w:jc w:val="center"/>
      </w:pPr>
      <w:r>
        <w:t xml:space="preserve">Figur </w:t>
      </w:r>
      <w:r w:rsidR="00E066BE">
        <w:fldChar w:fldCharType="begin"/>
      </w:r>
      <w:r w:rsidR="00E066BE">
        <w:instrText xml:space="preserve"> STYLEREF 1 \s </w:instrText>
      </w:r>
      <w:r w:rsidR="00E066BE">
        <w:fldChar w:fldCharType="separate"/>
      </w:r>
      <w:r w:rsidR="00AB5F97">
        <w:rPr>
          <w:noProof/>
        </w:rPr>
        <w:t>3</w:t>
      </w:r>
      <w:r w:rsidR="00E066BE">
        <w:rPr>
          <w:noProof/>
        </w:rPr>
        <w:fldChar w:fldCharType="end"/>
      </w:r>
      <w:r w:rsidR="00AB5F97">
        <w:noBreakHyphen/>
        <w:t>4</w:t>
      </w:r>
      <w:r>
        <w:t>:</w:t>
      </w:r>
      <w:r w:rsidR="00D21502">
        <w:t xml:space="preserve"> Den grønne væske, som var farvepigment nr.2 adskilt i </w:t>
      </w:r>
      <w:proofErr w:type="spellStart"/>
      <w:r w:rsidR="00D21502">
        <w:t>søjlechromatografien</w:t>
      </w:r>
      <w:proofErr w:type="spellEnd"/>
      <w:r w:rsidR="00D21502">
        <w:t>.</w:t>
      </w:r>
      <w:r w:rsidR="00AB5F97">
        <w:t xml:space="preserve"> Dens absor</w:t>
      </w:r>
      <w:r w:rsidR="00760B3C">
        <w:t>ptionsspektrum kunne ses i den ovenstående tabel.</w:t>
      </w:r>
    </w:p>
    <w:p w14:paraId="0115E0FA" w14:textId="3F24BF09" w:rsidR="00AF49FA" w:rsidRDefault="00DC1BFC" w:rsidP="002B365A">
      <w:r>
        <w:lastRenderedPageBreak/>
        <w:t>I f</w:t>
      </w:r>
      <w:r w:rsidR="00470D43">
        <w:t xml:space="preserve">orsøget med tyndlags </w:t>
      </w:r>
      <w:proofErr w:type="spellStart"/>
      <w:r w:rsidR="00470D43">
        <w:t>chromatografi</w:t>
      </w:r>
      <w:proofErr w:type="spellEnd"/>
      <w:r w:rsidR="00F9559C">
        <w:t xml:space="preserve">, var produktet en TLC-plade, som </w:t>
      </w:r>
      <w:r w:rsidR="00E55E4D">
        <w:t xml:space="preserve">viser 4 forskellige planteekstrakter </w:t>
      </w:r>
      <w:r w:rsidR="005C037C">
        <w:t xml:space="preserve">og </w:t>
      </w:r>
      <w:r w:rsidR="00557D12">
        <w:t xml:space="preserve">adskilte stoffer fra hver enkelt ekstrakt. </w:t>
      </w:r>
      <w:r w:rsidR="00612FF2">
        <w:t xml:space="preserve">Hver ekstrakt viser </w:t>
      </w:r>
      <w:r w:rsidR="00C95A49">
        <w:t>3</w:t>
      </w:r>
      <w:r w:rsidR="00612FF2">
        <w:t xml:space="preserve"> farvepigmenter</w:t>
      </w:r>
      <w:r w:rsidR="00685642">
        <w:t xml:space="preserve">, samt kan der observeres indtegnede cirkler, der viser </w:t>
      </w:r>
      <w:r w:rsidR="00290947">
        <w:t xml:space="preserve">farvepigmenter som kun kunne ses under UV-lys. </w:t>
      </w:r>
      <w:r w:rsidR="00914F06">
        <w:t>Se TLC-pladen herunder på figur 3-5:</w:t>
      </w:r>
    </w:p>
    <w:p w14:paraId="241D7BEF" w14:textId="77777777" w:rsidR="00914F06" w:rsidRDefault="002B365A" w:rsidP="00914F06">
      <w:pPr>
        <w:keepNext/>
        <w:jc w:val="center"/>
      </w:pPr>
      <w:r>
        <w:rPr>
          <w:i/>
          <w:iCs/>
          <w:noProof/>
        </w:rPr>
        <w:drawing>
          <wp:inline distT="0" distB="0" distL="0" distR="0" wp14:anchorId="204FDB08" wp14:editId="3952BADF">
            <wp:extent cx="2777274" cy="3701492"/>
            <wp:effectExtent l="0" t="0" r="4445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0213" cy="370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D6FA6" w14:textId="1AB72246" w:rsidR="006D0967" w:rsidRPr="006D0967" w:rsidRDefault="00914F06" w:rsidP="00914F06">
      <w:pPr>
        <w:pStyle w:val="Billedtekst"/>
        <w:jc w:val="center"/>
      </w:pPr>
      <w:r>
        <w:t xml:space="preserve">Figur </w:t>
      </w:r>
      <w:r w:rsidR="00E066BE">
        <w:fldChar w:fldCharType="begin"/>
      </w:r>
      <w:r w:rsidR="00E066BE">
        <w:instrText xml:space="preserve"> STYLEREF 1 \s </w:instrText>
      </w:r>
      <w:r w:rsidR="00E066BE">
        <w:fldChar w:fldCharType="separate"/>
      </w:r>
      <w:r>
        <w:rPr>
          <w:noProof/>
        </w:rPr>
        <w:t>3</w:t>
      </w:r>
      <w:r w:rsidR="00E066BE">
        <w:rPr>
          <w:noProof/>
        </w:rPr>
        <w:fldChar w:fldCharType="end"/>
      </w:r>
      <w:r>
        <w:noBreakHyphen/>
        <w:t>5: TLC-plade</w:t>
      </w:r>
    </w:p>
    <w:p w14:paraId="272A1DB1" w14:textId="0C9D6AF7" w:rsidR="00E35688" w:rsidRDefault="00E35688" w:rsidP="00E35688">
      <w:pPr>
        <w:pStyle w:val="Overskrift1"/>
      </w:pPr>
      <w:bookmarkStart w:id="17" w:name="_Toc101810836"/>
      <w:r>
        <w:t>Efterbehandling</w:t>
      </w:r>
      <w:bookmarkEnd w:id="17"/>
    </w:p>
    <w:p w14:paraId="2B18B99F" w14:textId="6E30FF12" w:rsidR="008A175F" w:rsidRPr="008A175F" w:rsidRDefault="002B6795" w:rsidP="002B365A">
      <w:pPr>
        <w:rPr>
          <w:i/>
          <w:iCs/>
        </w:rPr>
      </w:pPr>
      <w:r>
        <w:rPr>
          <w:i/>
          <w:iCs/>
        </w:rPr>
        <w:t xml:space="preserve">I dette afsnit, bliver den </w:t>
      </w:r>
      <w:r w:rsidR="002B365A">
        <w:rPr>
          <w:i/>
          <w:iCs/>
        </w:rPr>
        <w:t>opnåede empiri</w:t>
      </w:r>
      <w:r w:rsidR="003B5B76">
        <w:rPr>
          <w:i/>
          <w:iCs/>
        </w:rPr>
        <w:t xml:space="preserve"> blive</w:t>
      </w:r>
      <w:r w:rsidR="002B365A">
        <w:rPr>
          <w:i/>
          <w:iCs/>
        </w:rPr>
        <w:t xml:space="preserve"> </w:t>
      </w:r>
      <w:r w:rsidR="00185A57">
        <w:rPr>
          <w:i/>
          <w:iCs/>
        </w:rPr>
        <w:t>behandlet</w:t>
      </w:r>
      <w:r w:rsidR="00E85231">
        <w:rPr>
          <w:i/>
          <w:iCs/>
        </w:rPr>
        <w:t xml:space="preserve">. Mere specifikt, bliver der analyseret de absorptionsspektrum og </w:t>
      </w:r>
      <w:proofErr w:type="gramStart"/>
      <w:r w:rsidR="00E85231">
        <w:rPr>
          <w:i/>
          <w:iCs/>
        </w:rPr>
        <w:t>TLC analyser</w:t>
      </w:r>
      <w:proofErr w:type="gramEnd"/>
      <w:r w:rsidR="00E85231">
        <w:rPr>
          <w:i/>
          <w:iCs/>
        </w:rPr>
        <w:t xml:space="preserve"> for at se, hvilke informationer man kan udvinde</w:t>
      </w:r>
      <w:r w:rsidR="000746E5">
        <w:rPr>
          <w:i/>
          <w:iCs/>
        </w:rPr>
        <w:t>. Afsnittet bliver opdelt i to dele</w:t>
      </w:r>
      <w:r w:rsidR="00C30B84">
        <w:rPr>
          <w:i/>
          <w:iCs/>
        </w:rPr>
        <w:t>.</w:t>
      </w:r>
    </w:p>
    <w:p w14:paraId="120039BD" w14:textId="21BB893A" w:rsidR="00E35688" w:rsidRDefault="000746E5" w:rsidP="006D0967">
      <w:pPr>
        <w:pStyle w:val="Overskrift2"/>
      </w:pPr>
      <w:bookmarkStart w:id="18" w:name="_Toc101810837"/>
      <w:proofErr w:type="spellStart"/>
      <w:r>
        <w:t>Søjlechromatografi</w:t>
      </w:r>
      <w:proofErr w:type="spellEnd"/>
      <w:r>
        <w:t xml:space="preserve"> og </w:t>
      </w:r>
      <w:r w:rsidR="008939A4">
        <w:t>absorptionsspektrum</w:t>
      </w:r>
      <w:bookmarkEnd w:id="18"/>
    </w:p>
    <w:p w14:paraId="161881DD" w14:textId="471737A3" w:rsidR="00833046" w:rsidRDefault="000939F6" w:rsidP="00B44F01">
      <w:r>
        <w:t xml:space="preserve">Til </w:t>
      </w:r>
      <w:r w:rsidR="004C04C1">
        <w:t>at starte</w:t>
      </w:r>
      <w:r>
        <w:t xml:space="preserve"> med, kan vi </w:t>
      </w:r>
      <w:r w:rsidR="00945F3D">
        <w:t xml:space="preserve">bestemme </w:t>
      </w:r>
      <w:proofErr w:type="spellStart"/>
      <w:r w:rsidR="00945F3D">
        <w:t>absorptionsmaxima</w:t>
      </w:r>
      <w:proofErr w:type="spellEnd"/>
      <w:r w:rsidR="00945F3D">
        <w:t xml:space="preserve"> ud fra </w:t>
      </w:r>
      <w:r w:rsidR="00681E84">
        <w:t xml:space="preserve">de </w:t>
      </w:r>
      <w:r w:rsidR="004C04C1">
        <w:t>absorptionsspektre,</w:t>
      </w:r>
      <w:r w:rsidR="00681E84">
        <w:t xml:space="preserve"> som blev </w:t>
      </w:r>
      <w:r w:rsidR="004C04C1">
        <w:t>målt</w:t>
      </w:r>
      <w:r w:rsidR="00681E84">
        <w:t xml:space="preserve"> i forsøget. Dette gøres ved at </w:t>
      </w:r>
      <w:r w:rsidR="00DE48DE">
        <w:t xml:space="preserve">observere og </w:t>
      </w:r>
      <w:r w:rsidR="00186B2E">
        <w:t>aflæse alle de bølgelængder, hvor absorptionsspektrene når deres lokal</w:t>
      </w:r>
      <w:r w:rsidR="00DE48DE">
        <w:t>e</w:t>
      </w:r>
      <w:r w:rsidR="00186B2E">
        <w:t xml:space="preserve"> </w:t>
      </w:r>
      <w:proofErr w:type="spellStart"/>
      <w:r w:rsidR="00186B2E">
        <w:t>maximum</w:t>
      </w:r>
      <w:proofErr w:type="spellEnd"/>
      <w:r w:rsidR="00BB6046">
        <w:t xml:space="preserve">. </w:t>
      </w:r>
    </w:p>
    <w:p w14:paraId="7A182070" w14:textId="5E47FD4F" w:rsidR="00833046" w:rsidRDefault="00833046" w:rsidP="001C1CC6">
      <w:pPr>
        <w:pStyle w:val="Overskrift3"/>
      </w:pPr>
      <w:bookmarkStart w:id="19" w:name="_Toc101810838"/>
      <w:r>
        <w:t xml:space="preserve">Identificering og sammenligning af </w:t>
      </w:r>
      <w:proofErr w:type="spellStart"/>
      <w:r>
        <w:t>absorptionsmaxima</w:t>
      </w:r>
      <w:bookmarkEnd w:id="19"/>
      <w:proofErr w:type="spellEnd"/>
    </w:p>
    <w:p w14:paraId="3EBC5911" w14:textId="27161B0D" w:rsidR="00F40B09" w:rsidRDefault="00BB6046" w:rsidP="00B44F01">
      <w:r>
        <w:t xml:space="preserve">Vi starter med at bestemme </w:t>
      </w:r>
      <w:proofErr w:type="spellStart"/>
      <w:r>
        <w:t>absorptionsmaxima</w:t>
      </w:r>
      <w:proofErr w:type="spellEnd"/>
      <w:r w:rsidR="00410BCA">
        <w:t xml:space="preserve"> for </w:t>
      </w:r>
      <w:r w:rsidR="000548DC">
        <w:t>det mørkegrønne pigment</w:t>
      </w:r>
      <w:r w:rsidR="006E6788">
        <w:t>. Bestemmelsen kan ses på markeringerne herunder:</w:t>
      </w:r>
    </w:p>
    <w:p w14:paraId="1AD28317" w14:textId="77777777" w:rsidR="00087168" w:rsidRDefault="00F52E22" w:rsidP="00087168">
      <w:pPr>
        <w:keepNext/>
        <w:jc w:val="center"/>
      </w:pPr>
      <w:commentRangeStart w:id="20"/>
      <w:r>
        <w:rPr>
          <w:noProof/>
        </w:rPr>
        <w:lastRenderedPageBreak/>
        <w:drawing>
          <wp:inline distT="0" distB="0" distL="0" distR="0" wp14:anchorId="498D69D2" wp14:editId="3DD04194">
            <wp:extent cx="5763633" cy="4311650"/>
            <wp:effectExtent l="0" t="0" r="889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171" cy="4327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20"/>
      <w:r w:rsidR="006D5D3E">
        <w:rPr>
          <w:rStyle w:val="Kommentarhenvisning"/>
        </w:rPr>
        <w:commentReference w:id="20"/>
      </w:r>
    </w:p>
    <w:p w14:paraId="71D3C3B6" w14:textId="65F9D5D6" w:rsidR="004D2947" w:rsidRDefault="00087168" w:rsidP="00087168">
      <w:pPr>
        <w:pStyle w:val="Billedtekst"/>
        <w:jc w:val="center"/>
      </w:pPr>
      <w:r>
        <w:t xml:space="preserve">Figur </w:t>
      </w:r>
      <w:r w:rsidR="00E066BE">
        <w:fldChar w:fldCharType="begin"/>
      </w:r>
      <w:r w:rsidR="00E066BE">
        <w:instrText xml:space="preserve"> STYLEREF 1 \s </w:instrText>
      </w:r>
      <w:r w:rsidR="00E066BE">
        <w:fldChar w:fldCharType="separate"/>
      </w:r>
      <w:r w:rsidR="008A45AA">
        <w:rPr>
          <w:noProof/>
        </w:rPr>
        <w:t>4</w:t>
      </w:r>
      <w:r w:rsidR="00E066BE">
        <w:rPr>
          <w:noProof/>
        </w:rPr>
        <w:fldChar w:fldCharType="end"/>
      </w:r>
      <w:r w:rsidR="008A45AA">
        <w:noBreakHyphen/>
      </w:r>
      <w:r w:rsidR="00E066BE">
        <w:fldChar w:fldCharType="begin"/>
      </w:r>
      <w:r w:rsidR="00E066BE">
        <w:instrText xml:space="preserve"> SEQ Figur \* ARABIC \s 1 </w:instrText>
      </w:r>
      <w:r w:rsidR="00E066BE">
        <w:fldChar w:fldCharType="separate"/>
      </w:r>
      <w:r w:rsidR="008A45AA">
        <w:rPr>
          <w:noProof/>
        </w:rPr>
        <w:t>1</w:t>
      </w:r>
      <w:r w:rsidR="00E066BE">
        <w:rPr>
          <w:noProof/>
        </w:rPr>
        <w:fldChar w:fldCharType="end"/>
      </w:r>
      <w:r>
        <w:t>: Absorptionsspektrum for den grønne væske i glas 2</w:t>
      </w:r>
      <w:r w:rsidR="00C33A20">
        <w:t xml:space="preserve"> fra figur </w:t>
      </w:r>
      <w:r w:rsidR="001221F2">
        <w:t>3-4.</w:t>
      </w:r>
    </w:p>
    <w:p w14:paraId="1238B758" w14:textId="60A8FFDA" w:rsidR="005B3C75" w:rsidRDefault="00AB6121" w:rsidP="00341FA6">
      <w:r>
        <w:t xml:space="preserve">I figur </w:t>
      </w:r>
      <w:r w:rsidR="00C33A20">
        <w:t>4</w:t>
      </w:r>
      <w:r>
        <w:t>-</w:t>
      </w:r>
      <w:r w:rsidR="00C33A20">
        <w:t>1</w:t>
      </w:r>
      <w:r>
        <w:t xml:space="preserve"> er det tydeligere</w:t>
      </w:r>
      <w:r w:rsidR="002E3D10">
        <w:t xml:space="preserve"> absorbering af lys.</w:t>
      </w:r>
      <w:r w:rsidR="00D6292E">
        <w:t xml:space="preserve"> Det skyldes en bedre fortynding ift. hvad for et interval, som spektrofotometeret </w:t>
      </w:r>
      <w:r w:rsidR="00B25ED2">
        <w:t>absorberer</w:t>
      </w:r>
      <w:r w:rsidR="0056201D">
        <w:t xml:space="preserve"> i. Derfor har vi også muligheden for at selektere</w:t>
      </w:r>
      <w:r w:rsidR="00B25ED2">
        <w:t xml:space="preserve"> de mere relevante </w:t>
      </w:r>
      <w:proofErr w:type="spellStart"/>
      <w:r w:rsidR="001C1CC6">
        <w:t>absorptionsmaxima</w:t>
      </w:r>
      <w:proofErr w:type="spellEnd"/>
      <w:r w:rsidR="00B25ED2">
        <w:t xml:space="preserve">. </w:t>
      </w:r>
      <w:r w:rsidR="001221F2">
        <w:t xml:space="preserve">På </w:t>
      </w:r>
      <w:r w:rsidR="00B25ED2">
        <w:t xml:space="preserve">figur </w:t>
      </w:r>
      <w:r w:rsidR="001221F2">
        <w:t>4</w:t>
      </w:r>
      <w:r w:rsidR="00B25ED2">
        <w:t>-</w:t>
      </w:r>
      <w:r w:rsidR="001221F2">
        <w:t>1</w:t>
      </w:r>
      <w:r w:rsidR="00B25ED2">
        <w:t xml:space="preserve"> aflæses dette til at være </w:t>
      </w:r>
      <w:proofErr w:type="spellStart"/>
      <w:r w:rsidR="00B25ED2">
        <w:t>maxima</w:t>
      </w:r>
      <w:proofErr w:type="spellEnd"/>
      <w:r w:rsidR="00B25ED2">
        <w:t xml:space="preserve"> på omkring 430nm og 660nm. </w:t>
      </w:r>
      <w:r w:rsidR="00FC0BA3">
        <w:t xml:space="preserve">Det nævnes igen, at det er estimater og ikke præcise værdier. Dette kan </w:t>
      </w:r>
      <w:r w:rsidR="00BB0BD7">
        <w:t>resultere i måleusikkerheder og upræcisheder, som bliver diskuteret senere hen i rapporten.</w:t>
      </w:r>
    </w:p>
    <w:p w14:paraId="152C160D" w14:textId="3175F006" w:rsidR="00946381" w:rsidRDefault="00341FA6" w:rsidP="00341FA6">
      <w:r>
        <w:t xml:space="preserve">Med bestemmelsen af </w:t>
      </w:r>
      <w:proofErr w:type="spellStart"/>
      <w:r w:rsidR="001C1CC6">
        <w:t>absorptionsmaxima</w:t>
      </w:r>
      <w:proofErr w:type="spellEnd"/>
      <w:r>
        <w:t xml:space="preserve"> for </w:t>
      </w:r>
      <w:r w:rsidR="00AA0662">
        <w:t>pigmentet</w:t>
      </w:r>
      <w:r>
        <w:t xml:space="preserve">, kan vi nu </w:t>
      </w:r>
      <w:r w:rsidR="000353D0">
        <w:t xml:space="preserve">sammenligne de spektre med </w:t>
      </w:r>
      <w:r w:rsidR="00F2098E">
        <w:t xml:space="preserve">absorptionsspektre for </w:t>
      </w:r>
      <m:oMath>
        <m:r>
          <w:rPr>
            <w:rFonts w:ascii="Cambria Math" w:hAnsi="Cambria Math"/>
          </w:rPr>
          <m:t>β</m:t>
        </m:r>
      </m:oMath>
      <w:r w:rsidR="00F2098E">
        <w:t xml:space="preserve">-caroten, chlorophyll </w:t>
      </w:r>
      <w:r w:rsidR="00212107">
        <w:t xml:space="preserve">A </w:t>
      </w:r>
      <w:r w:rsidR="00F2098E">
        <w:t xml:space="preserve">og </w:t>
      </w:r>
      <w:proofErr w:type="spellStart"/>
      <w:r w:rsidR="00F2098E">
        <w:t>chlorophyll</w:t>
      </w:r>
      <w:proofErr w:type="spellEnd"/>
      <w:r w:rsidR="00212107">
        <w:t xml:space="preserve"> B</w:t>
      </w:r>
      <w:r w:rsidR="00F2098E">
        <w:t>. D</w:t>
      </w:r>
      <w:r w:rsidR="007071A2">
        <w:t xml:space="preserve">isse pigmenter er de mest almindelige i plantematerialer, såsom græs og </w:t>
      </w:r>
      <w:r w:rsidR="004D5670">
        <w:t xml:space="preserve">blade. </w:t>
      </w:r>
      <w:r w:rsidR="004D5670">
        <w:rPr>
          <w:rStyle w:val="Fodnotehenvisning"/>
        </w:rPr>
        <w:footnoteReference w:id="6"/>
      </w:r>
      <w:r w:rsidR="004D5670">
        <w:t xml:space="preserve"> </w:t>
      </w:r>
      <w:r w:rsidR="005305CA">
        <w:t xml:space="preserve">På baggrund af en videnskabelig rapport fra </w:t>
      </w:r>
      <w:proofErr w:type="spellStart"/>
      <w:r w:rsidR="007A3C76">
        <w:t>Artxy</w:t>
      </w:r>
      <w:proofErr w:type="spellEnd"/>
      <w:r w:rsidR="007A3C76">
        <w:rPr>
          <w:rStyle w:val="Fodnotehenvisning"/>
        </w:rPr>
        <w:footnoteReference w:id="7"/>
      </w:r>
      <w:r w:rsidR="006D0E00">
        <w:t>, er der blevet også blevet fremstillet</w:t>
      </w:r>
      <w:r w:rsidR="00946381">
        <w:t xml:space="preserve"> absorptionsspektre for de enkelte pigmenter:</w:t>
      </w:r>
    </w:p>
    <w:p w14:paraId="7FAB9F1A" w14:textId="2C412433" w:rsidR="009B42DA" w:rsidRDefault="00946381" w:rsidP="009B42D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3AE3C71" wp14:editId="46F001F3">
            <wp:extent cx="2753237" cy="2366895"/>
            <wp:effectExtent l="0" t="0" r="9525" b="0"/>
            <wp:docPr id="52" name="Picture 5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848" cy="2370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42DA">
        <w:rPr>
          <w:noProof/>
        </w:rPr>
        <w:drawing>
          <wp:inline distT="0" distB="0" distL="0" distR="0" wp14:anchorId="5A1685DA" wp14:editId="0C6E17AD">
            <wp:extent cx="2635628" cy="2374711"/>
            <wp:effectExtent l="0" t="0" r="0" b="6985"/>
            <wp:docPr id="53" name="Picture 5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005" cy="239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DD996" w14:textId="6707BDD3" w:rsidR="009B42DA" w:rsidRPr="00D112C1" w:rsidRDefault="009B42DA" w:rsidP="009B42DA">
      <w:pPr>
        <w:pStyle w:val="Billedtekst"/>
        <w:jc w:val="center"/>
      </w:pPr>
      <w:proofErr w:type="spellStart"/>
      <w:r w:rsidRPr="006A23C0">
        <w:rPr>
          <w:lang w:val="en-US"/>
        </w:rPr>
        <w:t>Figur</w:t>
      </w:r>
      <w:proofErr w:type="spellEnd"/>
      <w:r w:rsidRPr="006A23C0">
        <w:rPr>
          <w:lang w:val="en-US"/>
        </w:rPr>
        <w:t xml:space="preserve"> </w:t>
      </w:r>
      <w:r w:rsidR="008A45AA">
        <w:rPr>
          <w:lang w:val="en-US"/>
        </w:rPr>
        <w:fldChar w:fldCharType="begin"/>
      </w:r>
      <w:r w:rsidR="008A45AA">
        <w:rPr>
          <w:lang w:val="en-US"/>
        </w:rPr>
        <w:instrText xml:space="preserve"> STYLEREF 1 \s </w:instrText>
      </w:r>
      <w:r w:rsidR="008A45AA">
        <w:rPr>
          <w:lang w:val="en-US"/>
        </w:rPr>
        <w:fldChar w:fldCharType="separate"/>
      </w:r>
      <w:r w:rsidR="008A45AA">
        <w:rPr>
          <w:noProof/>
          <w:lang w:val="en-US"/>
        </w:rPr>
        <w:t>4</w:t>
      </w:r>
      <w:r w:rsidR="008A45AA">
        <w:rPr>
          <w:lang w:val="en-US"/>
        </w:rPr>
        <w:fldChar w:fldCharType="end"/>
      </w:r>
      <w:r w:rsidR="008A45AA">
        <w:rPr>
          <w:lang w:val="en-US"/>
        </w:rPr>
        <w:noBreakHyphen/>
      </w:r>
      <w:r w:rsidR="008A45AA">
        <w:rPr>
          <w:lang w:val="en-US"/>
        </w:rPr>
        <w:fldChar w:fldCharType="begin"/>
      </w:r>
      <w:r w:rsidR="008A45AA">
        <w:rPr>
          <w:lang w:val="en-US"/>
        </w:rPr>
        <w:instrText xml:space="preserve"> SEQ Figur \* ARABIC \s 1 </w:instrText>
      </w:r>
      <w:r w:rsidR="008A45AA">
        <w:rPr>
          <w:lang w:val="en-US"/>
        </w:rPr>
        <w:fldChar w:fldCharType="separate"/>
      </w:r>
      <w:r w:rsidR="008A45AA">
        <w:rPr>
          <w:noProof/>
          <w:lang w:val="en-US"/>
        </w:rPr>
        <w:t>2</w:t>
      </w:r>
      <w:r w:rsidR="008A45AA">
        <w:rPr>
          <w:lang w:val="en-US"/>
        </w:rPr>
        <w:fldChar w:fldCharType="end"/>
      </w:r>
      <w:r w:rsidR="00923C4A" w:rsidRPr="006A23C0">
        <w:rPr>
          <w:lang w:val="en-US"/>
        </w:rPr>
        <w:t xml:space="preserve"> </w:t>
      </w:r>
      <w:r w:rsidRPr="006A23C0">
        <w:rPr>
          <w:lang w:val="en-US"/>
        </w:rPr>
        <w:t xml:space="preserve">&amp; </w:t>
      </w:r>
      <w:proofErr w:type="spellStart"/>
      <w:r w:rsidRPr="006A23C0">
        <w:rPr>
          <w:lang w:val="en-US"/>
        </w:rPr>
        <w:t>Figur</w:t>
      </w:r>
      <w:proofErr w:type="spellEnd"/>
      <w:r w:rsidRPr="006A23C0">
        <w:rPr>
          <w:lang w:val="en-US"/>
        </w:rPr>
        <w:t xml:space="preserve"> </w:t>
      </w:r>
      <w:r w:rsidR="008A45AA">
        <w:rPr>
          <w:lang w:val="en-US"/>
        </w:rPr>
        <w:fldChar w:fldCharType="begin"/>
      </w:r>
      <w:r w:rsidR="008A45AA">
        <w:rPr>
          <w:lang w:val="en-US"/>
        </w:rPr>
        <w:instrText xml:space="preserve"> STYLEREF 1 \s </w:instrText>
      </w:r>
      <w:r w:rsidR="008A45AA">
        <w:rPr>
          <w:lang w:val="en-US"/>
        </w:rPr>
        <w:fldChar w:fldCharType="separate"/>
      </w:r>
      <w:r w:rsidR="008A45AA">
        <w:rPr>
          <w:noProof/>
          <w:lang w:val="en-US"/>
        </w:rPr>
        <w:t>4</w:t>
      </w:r>
      <w:r w:rsidR="008A45AA">
        <w:rPr>
          <w:lang w:val="en-US"/>
        </w:rPr>
        <w:fldChar w:fldCharType="end"/>
      </w:r>
      <w:r w:rsidR="008A45AA">
        <w:rPr>
          <w:lang w:val="en-US"/>
        </w:rPr>
        <w:noBreakHyphen/>
      </w:r>
      <w:r w:rsidR="008A45AA">
        <w:rPr>
          <w:lang w:val="en-US"/>
        </w:rPr>
        <w:fldChar w:fldCharType="begin"/>
      </w:r>
      <w:r w:rsidR="008A45AA">
        <w:rPr>
          <w:lang w:val="en-US"/>
        </w:rPr>
        <w:instrText xml:space="preserve"> SEQ Figur \* ARABIC \s 1 </w:instrText>
      </w:r>
      <w:r w:rsidR="008A45AA">
        <w:rPr>
          <w:lang w:val="en-US"/>
        </w:rPr>
        <w:fldChar w:fldCharType="separate"/>
      </w:r>
      <w:r w:rsidR="008A45AA">
        <w:rPr>
          <w:noProof/>
          <w:lang w:val="en-US"/>
        </w:rPr>
        <w:t>3</w:t>
      </w:r>
      <w:r w:rsidR="008A45AA">
        <w:rPr>
          <w:lang w:val="en-US"/>
        </w:rPr>
        <w:fldChar w:fldCharType="end"/>
      </w:r>
      <w:r w:rsidR="00741D70" w:rsidRPr="006A23C0">
        <w:rPr>
          <w:lang w:val="en-US"/>
        </w:rPr>
        <w:t xml:space="preserve">: </w:t>
      </w:r>
      <w:proofErr w:type="spellStart"/>
      <w:r w:rsidR="00741D70" w:rsidRPr="006A23C0">
        <w:rPr>
          <w:lang w:val="en-US"/>
        </w:rPr>
        <w:t>Absorptionsspektre</w:t>
      </w:r>
      <w:proofErr w:type="spellEnd"/>
      <w:r w:rsidR="00741D70" w:rsidRPr="006A23C0">
        <w:rPr>
          <w:lang w:val="en-US"/>
        </w:rPr>
        <w:t xml:space="preserve"> for </w:t>
      </w:r>
      <w:proofErr w:type="spellStart"/>
      <w:r w:rsidR="00741D70" w:rsidRPr="006A23C0">
        <w:rPr>
          <w:lang w:val="en-US"/>
        </w:rPr>
        <w:t>hhv</w:t>
      </w:r>
      <w:proofErr w:type="spellEnd"/>
      <w:r w:rsidR="00741D70" w:rsidRPr="006A23C0">
        <w:rPr>
          <w:lang w:val="en-US"/>
        </w:rPr>
        <w:t xml:space="preserve">. </w:t>
      </w:r>
      <w:r w:rsidR="00923C4A" w:rsidRPr="006A23C0">
        <w:rPr>
          <w:lang w:val="en-US"/>
        </w:rPr>
        <w:t>Chlorophyll A</w:t>
      </w:r>
      <w:r w:rsidR="002E41E8" w:rsidRPr="006A23C0">
        <w:rPr>
          <w:lang w:val="en-US"/>
        </w:rPr>
        <w:t xml:space="preserve">, Chlorophyll B </w:t>
      </w:r>
      <w:proofErr w:type="spellStart"/>
      <w:r w:rsidR="002E41E8" w:rsidRPr="006A23C0">
        <w:rPr>
          <w:lang w:val="en-US"/>
        </w:rPr>
        <w:t>og</w:t>
      </w:r>
      <w:proofErr w:type="spellEnd"/>
      <w:r w:rsidR="002E41E8" w:rsidRPr="006A23C0">
        <w:rPr>
          <w:lang w:val="en-US"/>
        </w:rPr>
        <w:t xml:space="preserve"> </w:t>
      </w:r>
      <m:oMath>
        <m:r>
          <w:rPr>
            <w:rFonts w:ascii="Cambria Math" w:hAnsi="Cambria Math"/>
          </w:rPr>
          <m:t>β</m:t>
        </m:r>
      </m:oMath>
      <w:r w:rsidR="002E41E8" w:rsidRPr="006A23C0">
        <w:rPr>
          <w:lang w:val="en-US"/>
        </w:rPr>
        <w:t>-caroten.</w:t>
      </w:r>
      <w:r w:rsidR="007F3306" w:rsidRPr="006A23C0">
        <w:rPr>
          <w:lang w:val="en-US"/>
        </w:rPr>
        <w:t xml:space="preserve"> </w:t>
      </w:r>
      <w:r w:rsidR="007F3306" w:rsidRPr="00D112C1">
        <w:t xml:space="preserve">Læg mærke til, at intervallet på </w:t>
      </w:r>
      <w:r w:rsidR="00D112C1" w:rsidRPr="00D112C1">
        <w:t>grafernes x-akser forskellige.</w:t>
      </w:r>
      <w:r w:rsidR="002E41E8" w:rsidRPr="00D112C1">
        <w:t xml:space="preserve"> Kilde: </w:t>
      </w:r>
      <w:sdt>
        <w:sdtPr>
          <w:id w:val="-354818786"/>
          <w:citation/>
        </w:sdtPr>
        <w:sdtEndPr/>
        <w:sdtContent>
          <w:r w:rsidR="002E41E8" w:rsidRPr="00D112C1">
            <w:fldChar w:fldCharType="begin"/>
          </w:r>
          <w:r w:rsidR="002E41E8" w:rsidRPr="00D112C1">
            <w:instrText xml:space="preserve"> CITATION Art13 \l 1033 </w:instrText>
          </w:r>
          <w:r w:rsidR="002E41E8" w:rsidRPr="00D112C1">
            <w:fldChar w:fldCharType="separate"/>
          </w:r>
          <w:r w:rsidR="00E066BE">
            <w:rPr>
              <w:noProof/>
            </w:rPr>
            <w:t>(Artxy, 2013)</w:t>
          </w:r>
          <w:r w:rsidR="002E41E8" w:rsidRPr="00D112C1">
            <w:fldChar w:fldCharType="end"/>
          </w:r>
        </w:sdtContent>
      </w:sdt>
    </w:p>
    <w:p w14:paraId="19FC307D" w14:textId="0E8EB48D" w:rsidR="005B3C75" w:rsidRDefault="00422495" w:rsidP="00422495">
      <w:pPr>
        <w:keepNext/>
      </w:pPr>
      <w:r w:rsidRPr="00422495">
        <w:t xml:space="preserve">Figur </w:t>
      </w:r>
      <w:r w:rsidR="00D62E1C">
        <w:t>4</w:t>
      </w:r>
      <w:r w:rsidRPr="00422495">
        <w:t>-</w:t>
      </w:r>
      <w:r w:rsidR="00D62E1C">
        <w:t>2</w:t>
      </w:r>
      <w:r w:rsidRPr="00422495">
        <w:t xml:space="preserve"> viser absorptionsspektre for b</w:t>
      </w:r>
      <w:r>
        <w:t xml:space="preserve">åde </w:t>
      </w:r>
      <w:proofErr w:type="spellStart"/>
      <w:r>
        <w:t>chlorophyl</w:t>
      </w:r>
      <w:r w:rsidR="00212107">
        <w:t>l</w:t>
      </w:r>
      <w:proofErr w:type="spellEnd"/>
      <w:r w:rsidR="00212107">
        <w:t xml:space="preserve"> A og B, hvor figur 3-4 viser </w:t>
      </w:r>
      <m:oMath>
        <m:r>
          <w:rPr>
            <w:rFonts w:ascii="Cambria Math" w:hAnsi="Cambria Math"/>
          </w:rPr>
          <m:t>β</m:t>
        </m:r>
      </m:oMath>
      <w:r w:rsidR="007F3306" w:rsidRPr="007F3306">
        <w:t>-caroten</w:t>
      </w:r>
      <w:r w:rsidR="007F3306">
        <w:t xml:space="preserve">. Ud fra </w:t>
      </w:r>
      <w:r w:rsidR="00E333A9">
        <w:t xml:space="preserve">figurerne kan det aflæses, hvilke </w:t>
      </w:r>
      <w:proofErr w:type="spellStart"/>
      <w:r w:rsidR="00E333A9">
        <w:t>absorptionsmaxima</w:t>
      </w:r>
      <w:proofErr w:type="spellEnd"/>
      <w:r w:rsidR="00E333A9">
        <w:t xml:space="preserve"> de enkelte pigmenter har. </w:t>
      </w:r>
      <w:proofErr w:type="spellStart"/>
      <w:r w:rsidR="00B87E0C">
        <w:t>Chlorophyll</w:t>
      </w:r>
      <w:proofErr w:type="spellEnd"/>
      <w:r w:rsidR="00B87E0C">
        <w:t xml:space="preserve"> A har </w:t>
      </w:r>
      <w:proofErr w:type="spellStart"/>
      <w:r w:rsidR="00B87E0C">
        <w:t>maxima</w:t>
      </w:r>
      <w:proofErr w:type="spellEnd"/>
      <w:r w:rsidR="00B87E0C">
        <w:t xml:space="preserve"> i 430nm og 662nm. </w:t>
      </w:r>
      <w:proofErr w:type="spellStart"/>
      <w:r w:rsidR="00B87E0C">
        <w:t>Chlorophyll</w:t>
      </w:r>
      <w:proofErr w:type="spellEnd"/>
      <w:r w:rsidR="00B87E0C">
        <w:t xml:space="preserve"> B har </w:t>
      </w:r>
      <w:proofErr w:type="spellStart"/>
      <w:r w:rsidR="00B87E0C">
        <w:t>maxima</w:t>
      </w:r>
      <w:proofErr w:type="spellEnd"/>
      <w:r w:rsidR="00B87E0C">
        <w:t xml:space="preserve"> i </w:t>
      </w:r>
      <w:r w:rsidR="00BA0EFA">
        <w:t xml:space="preserve">453nm og 642nm. Til sidst har </w:t>
      </w:r>
      <m:oMath>
        <m:r>
          <w:rPr>
            <w:rFonts w:ascii="Cambria Math" w:hAnsi="Cambria Math"/>
          </w:rPr>
          <m:t>β</m:t>
        </m:r>
      </m:oMath>
      <w:r w:rsidR="00BA0EFA" w:rsidRPr="007F3306">
        <w:t>-caroten</w:t>
      </w:r>
      <w:r w:rsidR="00BA0EFA">
        <w:t xml:space="preserve"> maksimum </w:t>
      </w:r>
      <w:r w:rsidR="00E02F5B">
        <w:t xml:space="preserve">ved 448nm. </w:t>
      </w:r>
      <w:r w:rsidR="00E333A9">
        <w:t xml:space="preserve">Disse kan sammenlignes med </w:t>
      </w:r>
      <w:r w:rsidR="00541013">
        <w:t>vores data, for at identificere de enkelte pigmenter i glassene.</w:t>
      </w:r>
      <w:r w:rsidR="00F50096">
        <w:t xml:space="preserve"> </w:t>
      </w:r>
    </w:p>
    <w:p w14:paraId="21D7B5E4" w14:textId="1A1FA8E5" w:rsidR="00091702" w:rsidRDefault="00F50096" w:rsidP="00422495">
      <w:pPr>
        <w:keepNext/>
      </w:pPr>
      <w:r>
        <w:t xml:space="preserve">Der startes med at identificere </w:t>
      </w:r>
      <w:r w:rsidR="00350855">
        <w:t>pigmentet</w:t>
      </w:r>
      <w:r w:rsidR="001C254C">
        <w:t>, som havde</w:t>
      </w:r>
      <w:r w:rsidR="009604B3">
        <w:t xml:space="preserve"> </w:t>
      </w:r>
      <w:proofErr w:type="spellStart"/>
      <w:r w:rsidR="009604B3">
        <w:t>absorptionsmaxima</w:t>
      </w:r>
      <w:proofErr w:type="spellEnd"/>
      <w:r w:rsidR="009604B3">
        <w:t xml:space="preserve"> ved bølgelængderne 430nm og 660nm. </w:t>
      </w:r>
      <w:r w:rsidR="001C254C">
        <w:t xml:space="preserve">Sammenlignes </w:t>
      </w:r>
      <w:r w:rsidR="00855881">
        <w:t xml:space="preserve">pigmentets </w:t>
      </w:r>
      <w:proofErr w:type="spellStart"/>
      <w:r w:rsidR="00855881">
        <w:t>absorptionsmaxima</w:t>
      </w:r>
      <w:proofErr w:type="spellEnd"/>
      <w:r w:rsidR="001C254C">
        <w:t xml:space="preserve"> med figur </w:t>
      </w:r>
      <w:r w:rsidR="00D62E1C">
        <w:t>4</w:t>
      </w:r>
      <w:r w:rsidR="001C254C">
        <w:t>-</w:t>
      </w:r>
      <w:r w:rsidR="00D62E1C">
        <w:t>2</w:t>
      </w:r>
      <w:r w:rsidR="001C254C">
        <w:t xml:space="preserve">, kan det hurtigt identificeres, at </w:t>
      </w:r>
      <w:r w:rsidR="006F76C0">
        <w:t xml:space="preserve">absorptionsspektrummet for glas 2 har </w:t>
      </w:r>
      <w:r w:rsidR="008A7379">
        <w:t xml:space="preserve">den bedste sammenhæng med </w:t>
      </w:r>
      <w:proofErr w:type="spellStart"/>
      <w:r w:rsidR="008A7379">
        <w:t>spektrummet</w:t>
      </w:r>
      <w:proofErr w:type="spellEnd"/>
      <w:r w:rsidR="008A7379">
        <w:t xml:space="preserve"> for </w:t>
      </w:r>
      <w:proofErr w:type="spellStart"/>
      <w:r w:rsidR="008A7379">
        <w:t>chlorophyll</w:t>
      </w:r>
      <w:proofErr w:type="spellEnd"/>
      <w:r w:rsidR="008A7379">
        <w:t xml:space="preserve"> A</w:t>
      </w:r>
      <w:r w:rsidR="00A92110">
        <w:t xml:space="preserve"> grundet deres tætte </w:t>
      </w:r>
      <w:proofErr w:type="spellStart"/>
      <w:r w:rsidR="00A92110">
        <w:t>absorptionsmaxima</w:t>
      </w:r>
      <w:proofErr w:type="spellEnd"/>
      <w:r w:rsidR="008A7379">
        <w:t xml:space="preserve">. </w:t>
      </w:r>
      <w:r w:rsidR="0040516B">
        <w:t xml:space="preserve">Dette giver også overordnet mening ift. farven af </w:t>
      </w:r>
      <w:proofErr w:type="spellStart"/>
      <w:r w:rsidR="0040516B">
        <w:t>chlorophyll</w:t>
      </w:r>
      <w:proofErr w:type="spellEnd"/>
      <w:r w:rsidR="0040516B">
        <w:t xml:space="preserve"> A og </w:t>
      </w:r>
      <w:r w:rsidR="00900AFE">
        <w:t xml:space="preserve">glas 2. </w:t>
      </w:r>
      <w:r w:rsidR="002358C0">
        <w:t xml:space="preserve"> Det vides ud fra glas 2, at </w:t>
      </w:r>
      <w:proofErr w:type="spellStart"/>
      <w:r w:rsidR="002358C0">
        <w:t>chlorophyll</w:t>
      </w:r>
      <w:proofErr w:type="spellEnd"/>
      <w:r w:rsidR="002358C0">
        <w:t xml:space="preserve"> A</w:t>
      </w:r>
      <w:r w:rsidR="00F37ABD">
        <w:t xml:space="preserve"> er en mørkegrøn farve (figur </w:t>
      </w:r>
      <w:r w:rsidR="001439F5">
        <w:t>3-4</w:t>
      </w:r>
      <w:r w:rsidR="00F37ABD">
        <w:t xml:space="preserve">). </w:t>
      </w:r>
    </w:p>
    <w:p w14:paraId="6DC99DAC" w14:textId="5D335988" w:rsidR="00091702" w:rsidRDefault="00091702" w:rsidP="00422495">
      <w:pPr>
        <w:pStyle w:val="Overskrift3"/>
      </w:pPr>
      <w:bookmarkStart w:id="21" w:name="_Toc101810839"/>
      <w:commentRangeStart w:id="22"/>
      <w:r>
        <w:t xml:space="preserve">Sammenhæng mellem absorptionsspektrum og </w:t>
      </w:r>
      <w:r w:rsidR="00E83DAD">
        <w:t>farve</w:t>
      </w:r>
      <w:bookmarkEnd w:id="21"/>
      <w:commentRangeEnd w:id="22"/>
      <w:r w:rsidR="006D5D3E">
        <w:rPr>
          <w:rStyle w:val="Kommentarhenvisning"/>
          <w:rFonts w:asciiTheme="minorHAnsi" w:eastAsiaTheme="minorEastAsia" w:hAnsiTheme="minorHAnsi" w:cstheme="minorBidi"/>
          <w:b w:val="0"/>
          <w:bCs w:val="0"/>
          <w:color w:val="auto"/>
        </w:rPr>
        <w:commentReference w:id="22"/>
      </w:r>
    </w:p>
    <w:p w14:paraId="1DCE2BCC" w14:textId="02E6DD6F" w:rsidR="009B42DA" w:rsidRDefault="001E1C47" w:rsidP="00422495">
      <w:pPr>
        <w:keepNext/>
      </w:pPr>
      <w:r>
        <w:t xml:space="preserve">Når man ser </w:t>
      </w:r>
      <w:proofErr w:type="spellStart"/>
      <w:r>
        <w:t>chlorophyll</w:t>
      </w:r>
      <w:proofErr w:type="spellEnd"/>
      <w:r>
        <w:t xml:space="preserve"> A med det nøgne øje, så </w:t>
      </w:r>
      <w:r w:rsidR="00E076BB">
        <w:t xml:space="preserve">er den grønne farve </w:t>
      </w:r>
      <w:r w:rsidR="00CC3851">
        <w:t xml:space="preserve">et udtryk for, at dens komplementære farve </w:t>
      </w:r>
      <w:r w:rsidR="009F174B">
        <w:t xml:space="preserve">bliver absorberet. </w:t>
      </w:r>
      <w:r w:rsidR="00B1037D">
        <w:t xml:space="preserve">Figuren herunder viser farvecirklen samt markeringer af de komplementære farver til </w:t>
      </w:r>
      <w:proofErr w:type="spellStart"/>
      <w:r w:rsidR="00F75A86">
        <w:t>absorptionsmaxima</w:t>
      </w:r>
      <w:proofErr w:type="spellEnd"/>
      <w:r w:rsidR="00F75A86">
        <w:t xml:space="preserve"> for </w:t>
      </w:r>
      <w:proofErr w:type="spellStart"/>
      <w:r w:rsidR="00F75A86">
        <w:t>chlorophyll</w:t>
      </w:r>
      <w:proofErr w:type="spellEnd"/>
      <w:r w:rsidR="00F75A86">
        <w:t xml:space="preserve"> A:</w:t>
      </w:r>
    </w:p>
    <w:p w14:paraId="4E95C876" w14:textId="37059127" w:rsidR="00EC0A1F" w:rsidRDefault="00281B94" w:rsidP="00EC0A1F">
      <w:pPr>
        <w:keepNext/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6" behindDoc="0" locked="0" layoutInCell="1" allowOverlap="1" wp14:anchorId="07C870A9" wp14:editId="57199194">
                <wp:simplePos x="0" y="0"/>
                <wp:positionH relativeFrom="margin">
                  <wp:posOffset>4052522</wp:posOffset>
                </wp:positionH>
                <wp:positionV relativeFrom="paragraph">
                  <wp:posOffset>847725</wp:posOffset>
                </wp:positionV>
                <wp:extent cx="807720" cy="339725"/>
                <wp:effectExtent l="0" t="0" r="0" b="3175"/>
                <wp:wrapNone/>
                <wp:docPr id="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7720" cy="339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754044" w14:textId="491BF903" w:rsidR="00281B94" w:rsidRPr="00BC2267" w:rsidRDefault="00281B94" w:rsidP="00281B94">
                            <w:pPr>
                              <w:rPr>
                                <w:color w:val="FF0000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  <w:szCs w:val="32"/>
                              </w:rPr>
                              <w:t>660</w:t>
                            </w:r>
                            <w:r w:rsidRPr="00BC2267">
                              <w:rPr>
                                <w:color w:val="FF0000"/>
                                <w:sz w:val="32"/>
                                <w:szCs w:val="32"/>
                              </w:rPr>
                              <w:t>nm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C870A9" id="_x0000_s1060" type="#_x0000_t202" style="position:absolute;left:0;text-align:left;margin-left:319.1pt;margin-top:66.75pt;width:63.6pt;height:26.75pt;z-index:25165824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" stroked="f">
                <v:textbox>
                  <w:txbxContent>
                    <w:p w14:paraId="5C754044" w14:textId="491BF903" w:rsidR="00281B94" w:rsidRPr="00BC2267" w:rsidRDefault="00281B94" w:rsidP="00281B94">
                      <w:pPr>
                        <w:rPr>
                          <w:color w:val="FF0000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color w:val="FF0000"/>
                          <w:sz w:val="32"/>
                          <w:szCs w:val="32"/>
                        </w:rPr>
                        <w:t>660</w:t>
                      </w:r>
                      <w:r w:rsidRPr="00BC2267">
                        <w:rPr>
                          <w:color w:val="FF0000"/>
                          <w:sz w:val="32"/>
                          <w:szCs w:val="32"/>
                        </w:rPr>
                        <w:t>nm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7EBAFD8C" wp14:editId="52718359">
                <wp:simplePos x="0" y="0"/>
                <wp:positionH relativeFrom="column">
                  <wp:posOffset>2027208</wp:posOffset>
                </wp:positionH>
                <wp:positionV relativeFrom="paragraph">
                  <wp:posOffset>1125819</wp:posOffset>
                </wp:positionV>
                <wp:extent cx="1659410" cy="113581"/>
                <wp:effectExtent l="38100" t="76200" r="0" b="77470"/>
                <wp:wrapNone/>
                <wp:docPr id="56" name="Straight Arr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59410" cy="113581"/>
                        </a:xfrm>
                        <a:prstGeom prst="straightConnector1">
                          <a:avLst/>
                        </a:prstGeom>
                        <a:ln w="28575"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6DE1E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6" o:spid="_x0000_s1026" type="#_x0000_t32" style="position:absolute;margin-left:159.6pt;margin-top:88.65pt;width:130.65pt;height:8.95pt;flip:x;z-index:2516582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" strokecolor="#4472c4 [3204]" strokeweight="2.2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39A2D422" wp14:editId="27058792">
                <wp:simplePos x="0" y="0"/>
                <wp:positionH relativeFrom="column">
                  <wp:posOffset>2173856</wp:posOffset>
                </wp:positionH>
                <wp:positionV relativeFrom="paragraph">
                  <wp:posOffset>733737</wp:posOffset>
                </wp:positionV>
                <wp:extent cx="1348680" cy="914340"/>
                <wp:effectExtent l="38100" t="38100" r="42545" b="38735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48680" cy="914340"/>
                        </a:xfrm>
                        <a:prstGeom prst="straightConnector1">
                          <a:avLst/>
                        </a:prstGeom>
                        <a:ln w="28575"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30C5CB" id="Straight Arrow Connector 55" o:spid="_x0000_s1026" type="#_x0000_t32" style="position:absolute;margin-left:171.15pt;margin-top:57.75pt;width:106.2pt;height:1in;flip:x y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" strokecolor="#4472c4 [3204]" strokeweight="2.2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5" behindDoc="0" locked="0" layoutInCell="1" allowOverlap="1" wp14:anchorId="57F26353" wp14:editId="44DB18CB">
                <wp:simplePos x="0" y="0"/>
                <wp:positionH relativeFrom="column">
                  <wp:posOffset>3778370</wp:posOffset>
                </wp:positionH>
                <wp:positionV relativeFrom="paragraph">
                  <wp:posOffset>1995003</wp:posOffset>
                </wp:positionV>
                <wp:extent cx="807720" cy="339725"/>
                <wp:effectExtent l="0" t="0" r="0" b="3175"/>
                <wp:wrapNone/>
                <wp:docPr id="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7720" cy="339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C11BA6" w14:textId="167FDA25" w:rsidR="00281B94" w:rsidRPr="00281B94" w:rsidRDefault="00281B94" w:rsidP="00281B94">
                            <w:pPr>
                              <w:rPr>
                                <w:color w:val="7030A0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281B94">
                              <w:rPr>
                                <w:color w:val="7030A0"/>
                                <w:sz w:val="32"/>
                                <w:szCs w:val="32"/>
                              </w:rPr>
                              <w:t>430nm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F26353" id="_x0000_s1061" type="#_x0000_t202" style="position:absolute;left:0;text-align:left;margin-left:297.5pt;margin-top:157.1pt;width:63.6pt;height:26.75pt;z-index:25165824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" stroked="f">
                <v:textbox>
                  <w:txbxContent>
                    <w:p w14:paraId="0DC11BA6" w14:textId="167FDA25" w:rsidR="00281B94" w:rsidRPr="00281B94" w:rsidRDefault="00281B94" w:rsidP="00281B94">
                      <w:pPr>
                        <w:rPr>
                          <w:color w:val="7030A0"/>
                          <w:sz w:val="32"/>
                          <w:szCs w:val="32"/>
                          <w:lang w:val="en-US"/>
                        </w:rPr>
                      </w:pPr>
                      <w:r w:rsidRPr="00281B94">
                        <w:rPr>
                          <w:color w:val="7030A0"/>
                          <w:sz w:val="32"/>
                          <w:szCs w:val="32"/>
                        </w:rPr>
                        <w:t>430nm</w:t>
                      </w:r>
                    </w:p>
                  </w:txbxContent>
                </v:textbox>
              </v:shape>
            </w:pict>
          </mc:Fallback>
        </mc:AlternateContent>
      </w:r>
      <w:r w:rsidR="009A20F6">
        <w:rPr>
          <w:noProof/>
        </w:rPr>
        <w:drawing>
          <wp:inline distT="0" distB="0" distL="0" distR="0" wp14:anchorId="53C79A90" wp14:editId="7A4CEE77">
            <wp:extent cx="2398816" cy="2411839"/>
            <wp:effectExtent l="0" t="0" r="1905" b="7620"/>
            <wp:docPr id="54" name="Picture 54" descr="Chart, sunburst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Chart, sunburst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988" cy="241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11AA1" w14:textId="612997E1" w:rsidR="00541013" w:rsidRPr="00422495" w:rsidRDefault="00EC0A1F" w:rsidP="00EC0A1F">
      <w:pPr>
        <w:pStyle w:val="Billedtekst"/>
        <w:jc w:val="center"/>
      </w:pPr>
      <w:r>
        <w:t xml:space="preserve">Figur </w:t>
      </w:r>
      <w:r w:rsidR="00E066BE">
        <w:fldChar w:fldCharType="begin"/>
      </w:r>
      <w:r w:rsidR="00E066BE">
        <w:instrText xml:space="preserve"> STYLEREF 1 \s </w:instrText>
      </w:r>
      <w:r w:rsidR="00E066BE">
        <w:fldChar w:fldCharType="separate"/>
      </w:r>
      <w:r w:rsidR="008A45AA">
        <w:rPr>
          <w:noProof/>
        </w:rPr>
        <w:t>4</w:t>
      </w:r>
      <w:r w:rsidR="00E066BE">
        <w:rPr>
          <w:noProof/>
        </w:rPr>
        <w:fldChar w:fldCharType="end"/>
      </w:r>
      <w:r w:rsidR="008A45AA">
        <w:noBreakHyphen/>
      </w:r>
      <w:r w:rsidR="00E066BE">
        <w:fldChar w:fldCharType="begin"/>
      </w:r>
      <w:r w:rsidR="00E066BE">
        <w:instrText xml:space="preserve"> SEQ Figur \* ARABIC \s 1 </w:instrText>
      </w:r>
      <w:r w:rsidR="00E066BE">
        <w:fldChar w:fldCharType="separate"/>
      </w:r>
      <w:r w:rsidR="008A45AA">
        <w:rPr>
          <w:noProof/>
        </w:rPr>
        <w:t>4</w:t>
      </w:r>
      <w:r w:rsidR="00E066BE">
        <w:rPr>
          <w:noProof/>
        </w:rPr>
        <w:fldChar w:fldCharType="end"/>
      </w:r>
      <w:r>
        <w:t xml:space="preserve">: Farvecirklen med markeringer på baggrund af glas 2 og </w:t>
      </w:r>
      <w:proofErr w:type="spellStart"/>
      <w:r>
        <w:t>chlorophyll</w:t>
      </w:r>
      <w:proofErr w:type="spellEnd"/>
      <w:r>
        <w:t xml:space="preserve"> A</w:t>
      </w:r>
      <w:r w:rsidR="00E16BD7">
        <w:t xml:space="preserve">. Kilde </w:t>
      </w:r>
      <w:sdt>
        <w:sdtPr>
          <w:id w:val="873190385"/>
          <w:citation/>
        </w:sdtPr>
        <w:sdtEndPr/>
        <w:sdtContent>
          <w:r w:rsidR="00E16BD7">
            <w:fldChar w:fldCharType="begin"/>
          </w:r>
          <w:r w:rsidR="00E16BD7" w:rsidRPr="00E16BD7">
            <w:instrText xml:space="preserve"> CITATION YuR22 \l 1033 </w:instrText>
          </w:r>
          <w:r w:rsidR="00E16BD7">
            <w:fldChar w:fldCharType="separate"/>
          </w:r>
          <w:r w:rsidR="00E066BE">
            <w:rPr>
              <w:noProof/>
            </w:rPr>
            <w:t>(Yu-Ri Oh, 2022)</w:t>
          </w:r>
          <w:r w:rsidR="00E16BD7">
            <w:fldChar w:fldCharType="end"/>
          </w:r>
        </w:sdtContent>
      </w:sdt>
    </w:p>
    <w:p w14:paraId="3CEE5EB5" w14:textId="43DAFDBC" w:rsidR="009B42DA" w:rsidRDefault="009D674F" w:rsidP="009B42DA">
      <w:r>
        <w:lastRenderedPageBreak/>
        <w:t xml:space="preserve">Figur </w:t>
      </w:r>
      <w:r w:rsidR="00A87B0A">
        <w:t>4</w:t>
      </w:r>
      <w:r>
        <w:t>-</w:t>
      </w:r>
      <w:r w:rsidR="00A87B0A">
        <w:t>4</w:t>
      </w:r>
      <w:r>
        <w:t xml:space="preserve"> viser, at de komplementære farver til </w:t>
      </w:r>
      <w:proofErr w:type="spellStart"/>
      <w:r>
        <w:t>absorptionsmaxima</w:t>
      </w:r>
      <w:proofErr w:type="spellEnd"/>
      <w:r>
        <w:t xml:space="preserve"> for </w:t>
      </w:r>
      <w:proofErr w:type="spellStart"/>
      <w:r>
        <w:t>chlorophyll</w:t>
      </w:r>
      <w:proofErr w:type="spellEnd"/>
      <w:r>
        <w:t xml:space="preserve"> A er omkring en grøn farve. Dette stemmer overens med den grønne farve, som var i glas 2 (Se figur </w:t>
      </w:r>
      <w:r w:rsidR="009C79FE">
        <w:t>3-4</w:t>
      </w:r>
      <w:r>
        <w:t xml:space="preserve">). </w:t>
      </w:r>
      <w:r w:rsidR="00E66997">
        <w:t xml:space="preserve">På den måde kan der egentligt ses en sammenhæng mellem </w:t>
      </w:r>
      <w:r w:rsidR="00324E94">
        <w:t xml:space="preserve">absorptionsspektrummet og farven af pigmentet. Når </w:t>
      </w:r>
      <w:proofErr w:type="spellStart"/>
      <w:r w:rsidR="00324E94">
        <w:t>chlorophyll</w:t>
      </w:r>
      <w:proofErr w:type="spellEnd"/>
      <w:r w:rsidR="00324E94">
        <w:t xml:space="preserve"> A er grønt, vil det betyde, at den absorberer </w:t>
      </w:r>
      <w:r w:rsidR="00F379A7">
        <w:t>mest af dens komplementære farve</w:t>
      </w:r>
      <w:r w:rsidR="00FE158D">
        <w:t xml:space="preserve"> ved bølgelængderne 430nm og 660nm, som svarer til rød og lilla</w:t>
      </w:r>
      <w:r w:rsidR="00F379A7">
        <w:t>.</w:t>
      </w:r>
    </w:p>
    <w:p w14:paraId="1D219C39" w14:textId="311518B5" w:rsidR="00F10D86" w:rsidRDefault="005675EE" w:rsidP="001B4A61">
      <w:r>
        <w:t xml:space="preserve">For at opsummere </w:t>
      </w:r>
      <w:r w:rsidR="00B66B27">
        <w:t>adskillelsen og identificeringen af pigmenter</w:t>
      </w:r>
      <w:r>
        <w:t xml:space="preserve"> </w:t>
      </w:r>
      <w:r w:rsidR="00B66B27">
        <w:t xml:space="preserve">igennem </w:t>
      </w:r>
      <w:proofErr w:type="spellStart"/>
      <w:r w:rsidR="00B66B27">
        <w:t>søjlechromatografi</w:t>
      </w:r>
      <w:proofErr w:type="spellEnd"/>
      <w:r w:rsidR="00B66B27">
        <w:t xml:space="preserve"> og absorptionsspektrum, så er </w:t>
      </w:r>
      <w:r w:rsidR="00550900">
        <w:t>derudfra</w:t>
      </w:r>
      <w:r w:rsidR="00B66B27">
        <w:t xml:space="preserve"> </w:t>
      </w:r>
      <w:r w:rsidR="00550900">
        <w:t xml:space="preserve">absorptionsspektre for </w:t>
      </w:r>
      <w:r w:rsidR="00022F34">
        <w:t>et</w:t>
      </w:r>
      <w:r w:rsidR="00550900">
        <w:t xml:space="preserve"> pigment</w:t>
      </w:r>
      <w:r w:rsidR="00022F34">
        <w:t xml:space="preserve"> </w:t>
      </w:r>
      <w:r w:rsidR="002D0F3D">
        <w:t xml:space="preserve">bestemt forskellige </w:t>
      </w:r>
      <w:proofErr w:type="spellStart"/>
      <w:r w:rsidR="002D0F3D">
        <w:t>absorptionsmaxima</w:t>
      </w:r>
      <w:proofErr w:type="spellEnd"/>
      <w:r w:rsidR="002D0F3D">
        <w:t>. Disse værdier er så sammenlignet med en rapport, der</w:t>
      </w:r>
      <w:r w:rsidR="00EE58B7">
        <w:t xml:space="preserve"> har fremstillet absorptionsspektre for </w:t>
      </w:r>
      <w:proofErr w:type="spellStart"/>
      <w:r w:rsidR="00EE58B7">
        <w:t>chlorophyll</w:t>
      </w:r>
      <w:proofErr w:type="spellEnd"/>
      <w:r w:rsidR="00EE58B7">
        <w:t xml:space="preserve"> A, </w:t>
      </w:r>
      <w:proofErr w:type="spellStart"/>
      <w:r w:rsidR="00EE58B7">
        <w:t>chlorophyll</w:t>
      </w:r>
      <w:proofErr w:type="spellEnd"/>
      <w:r w:rsidR="00EE58B7">
        <w:t xml:space="preserve"> B og</w:t>
      </w:r>
      <w:r w:rsidR="002D0F3D">
        <w:t xml:space="preserve"> </w:t>
      </w:r>
      <m:oMath>
        <m:r>
          <w:rPr>
            <w:rFonts w:ascii="Cambria Math" w:hAnsi="Cambria Math"/>
          </w:rPr>
          <m:t>β</m:t>
        </m:r>
      </m:oMath>
      <w:r w:rsidR="00EE58B7">
        <w:t xml:space="preserve">-caroten. Herfra er det blevet </w:t>
      </w:r>
      <w:r w:rsidR="00F90281">
        <w:t xml:space="preserve">analyseret, at pigmentet med </w:t>
      </w:r>
      <w:r w:rsidR="001514A2">
        <w:t>en mørke</w:t>
      </w:r>
      <w:r w:rsidR="00F90281">
        <w:t xml:space="preserve">grøn farve </w:t>
      </w:r>
      <w:r w:rsidR="007E59D4">
        <w:t>højst sandsynligt er</w:t>
      </w:r>
      <w:r w:rsidR="00F90281">
        <w:t xml:space="preserve"> </w:t>
      </w:r>
      <w:proofErr w:type="spellStart"/>
      <w:r w:rsidR="00F90281">
        <w:t>chlorophyll</w:t>
      </w:r>
      <w:proofErr w:type="spellEnd"/>
      <w:r w:rsidR="00F90281">
        <w:t xml:space="preserve"> A</w:t>
      </w:r>
      <w:r w:rsidR="001514A2">
        <w:t>.</w:t>
      </w:r>
      <w:r w:rsidR="00F90281">
        <w:t xml:space="preserve"> Dette er </w:t>
      </w:r>
      <w:r w:rsidR="0035210D">
        <w:t xml:space="preserve">blevet påstået på baggrund af farvecirklen, hvor </w:t>
      </w:r>
      <w:proofErr w:type="spellStart"/>
      <w:r w:rsidR="0035210D">
        <w:t>absorptionsmaxima</w:t>
      </w:r>
      <w:proofErr w:type="spellEnd"/>
      <w:r w:rsidR="0035210D">
        <w:t xml:space="preserve"> faktisk er et udtryk for den komplementære farve </w:t>
      </w:r>
      <w:r w:rsidR="001B4A61">
        <w:t xml:space="preserve">til pigmentet. </w:t>
      </w:r>
      <w:r w:rsidR="00934EE9" w:rsidRPr="00934EE9">
        <w:rPr>
          <w:b/>
          <w:bCs/>
        </w:rPr>
        <w:t xml:space="preserve">Hvorfor er </w:t>
      </w:r>
      <w:proofErr w:type="spellStart"/>
      <w:r w:rsidR="00934EE9" w:rsidRPr="00934EE9">
        <w:rPr>
          <w:b/>
          <w:bCs/>
        </w:rPr>
        <w:t>chlorophyll</w:t>
      </w:r>
      <w:proofErr w:type="spellEnd"/>
      <w:r w:rsidR="00934EE9" w:rsidRPr="00934EE9">
        <w:rPr>
          <w:b/>
          <w:bCs/>
        </w:rPr>
        <w:t xml:space="preserve"> grønt</w:t>
      </w:r>
    </w:p>
    <w:p w14:paraId="437C1FB0" w14:textId="020298A0" w:rsidR="006D0967" w:rsidRDefault="008939A4" w:rsidP="006D0967">
      <w:pPr>
        <w:pStyle w:val="Overskrift2"/>
      </w:pPr>
      <w:bookmarkStart w:id="23" w:name="_Toc101810840"/>
      <w:proofErr w:type="spellStart"/>
      <w:r>
        <w:t>Thin</w:t>
      </w:r>
      <w:proofErr w:type="spellEnd"/>
      <w:r>
        <w:t xml:space="preserve"> </w:t>
      </w:r>
      <w:proofErr w:type="spellStart"/>
      <w:r>
        <w:t>Layer</w:t>
      </w:r>
      <w:proofErr w:type="spellEnd"/>
      <w:r>
        <w:t xml:space="preserve"> Chromatografi (TLC)</w:t>
      </w:r>
      <w:bookmarkEnd w:id="23"/>
    </w:p>
    <w:p w14:paraId="47B4B2A2" w14:textId="54DF3AB4" w:rsidR="00671A53" w:rsidRDefault="00D03CB6" w:rsidP="00D03CB6">
      <w:r>
        <w:t xml:space="preserve">Der er også foretaget </w:t>
      </w:r>
      <w:r w:rsidR="002F4B65">
        <w:t xml:space="preserve">adskillelse af pigmenter igennem </w:t>
      </w:r>
      <w:proofErr w:type="gramStart"/>
      <w:r w:rsidR="002F4B65">
        <w:t>TLC metoden</w:t>
      </w:r>
      <w:proofErr w:type="gramEnd"/>
      <w:r w:rsidR="002F4B65">
        <w:t xml:space="preserve">, som bliver behandlet på en anderledes måde. Der bliver brugt vigtige delkonklusioner fra afsnit </w:t>
      </w:r>
      <w:r w:rsidR="004C0B74">
        <w:t>4</w:t>
      </w:r>
      <w:r w:rsidR="002F4B65">
        <w:t xml:space="preserve">.1 til identificering af </w:t>
      </w:r>
      <w:r w:rsidR="00E06CC6">
        <w:t xml:space="preserve">pigmenterne, da </w:t>
      </w:r>
      <w:proofErr w:type="gramStart"/>
      <w:r w:rsidR="00E06CC6">
        <w:t>TLC analysen</w:t>
      </w:r>
      <w:proofErr w:type="gramEnd"/>
      <w:r w:rsidR="00E06CC6">
        <w:t xml:space="preserve"> kigger på andre aspekter ifm. pigmenterne. </w:t>
      </w:r>
    </w:p>
    <w:p w14:paraId="7C23C02D" w14:textId="67A48FA2" w:rsidR="00671A53" w:rsidRDefault="00671A53" w:rsidP="00671A53">
      <w:pPr>
        <w:pStyle w:val="Overskrift3"/>
      </w:pPr>
      <w:bookmarkStart w:id="24" w:name="_Toc101810841"/>
      <w:r>
        <w:t>Identificering af pigmenter</w:t>
      </w:r>
      <w:bookmarkEnd w:id="24"/>
    </w:p>
    <w:p w14:paraId="06324246" w14:textId="5F332238" w:rsidR="00D03CB6" w:rsidRPr="00D03CB6" w:rsidRDefault="00E06CC6" w:rsidP="00D03CB6">
      <w:r>
        <w:t xml:space="preserve">Til </w:t>
      </w:r>
      <w:r w:rsidR="008D1DB8">
        <w:t>at starte</w:t>
      </w:r>
      <w:r>
        <w:t xml:space="preserve"> med, kan der identificeres de enkelte </w:t>
      </w:r>
      <w:r w:rsidR="008D1DB8">
        <w:t xml:space="preserve">pigmenter på </w:t>
      </w:r>
      <w:proofErr w:type="gramStart"/>
      <w:r w:rsidR="008D1DB8">
        <w:t>TLC pladen</w:t>
      </w:r>
      <w:proofErr w:type="gramEnd"/>
      <w:r w:rsidR="008D1DB8">
        <w:t>:</w:t>
      </w:r>
    </w:p>
    <w:p w14:paraId="3458E221" w14:textId="77777777" w:rsidR="008D1DB8" w:rsidRDefault="00F10D86" w:rsidP="008D1DB8">
      <w:pPr>
        <w:keepNext/>
        <w:jc w:val="center"/>
      </w:pPr>
      <w:commentRangeStart w:id="25"/>
      <w:r>
        <w:rPr>
          <w:i/>
          <w:iCs/>
          <w:noProof/>
        </w:rPr>
        <w:drawing>
          <wp:inline distT="0" distB="0" distL="0" distR="0" wp14:anchorId="4EF66744" wp14:editId="61A96329">
            <wp:extent cx="2983668" cy="1852654"/>
            <wp:effectExtent l="0" t="0" r="7620" b="0"/>
            <wp:docPr id="61" name="Picture 6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72" t="58367" r="13203" b="13388"/>
                    <a:stretch/>
                  </pic:blipFill>
                  <pic:spPr bwMode="auto">
                    <a:xfrm>
                      <a:off x="0" y="0"/>
                      <a:ext cx="3016699" cy="1873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25"/>
      <w:r w:rsidR="005F5855">
        <w:rPr>
          <w:rStyle w:val="Kommentarhenvisning"/>
        </w:rPr>
        <w:commentReference w:id="25"/>
      </w:r>
    </w:p>
    <w:p w14:paraId="721CEC37" w14:textId="686F4123" w:rsidR="006A6970" w:rsidRDefault="008D1DB8" w:rsidP="008D1DB8">
      <w:pPr>
        <w:pStyle w:val="Billedtekst"/>
        <w:jc w:val="center"/>
      </w:pPr>
      <w:r>
        <w:t xml:space="preserve">Figur </w:t>
      </w:r>
      <w:r w:rsidR="00E066BE">
        <w:fldChar w:fldCharType="begin"/>
      </w:r>
      <w:r w:rsidR="00E066BE">
        <w:instrText xml:space="preserve"> STYLEREF 1 \s </w:instrText>
      </w:r>
      <w:r w:rsidR="00E066BE">
        <w:fldChar w:fldCharType="separate"/>
      </w:r>
      <w:r w:rsidR="008A45AA">
        <w:rPr>
          <w:noProof/>
        </w:rPr>
        <w:t>4</w:t>
      </w:r>
      <w:r w:rsidR="00E066BE">
        <w:rPr>
          <w:noProof/>
        </w:rPr>
        <w:fldChar w:fldCharType="end"/>
      </w:r>
      <w:r w:rsidR="008A45AA">
        <w:noBreakHyphen/>
      </w:r>
      <w:r w:rsidR="00E066BE">
        <w:fldChar w:fldCharType="begin"/>
      </w:r>
      <w:r w:rsidR="00E066BE">
        <w:instrText xml:space="preserve"> SEQ Figur \* ARABIC \s 1 </w:instrText>
      </w:r>
      <w:r w:rsidR="00E066BE">
        <w:fldChar w:fldCharType="separate"/>
      </w:r>
      <w:r w:rsidR="008A45AA">
        <w:rPr>
          <w:noProof/>
        </w:rPr>
        <w:t>5</w:t>
      </w:r>
      <w:r w:rsidR="00E066BE">
        <w:rPr>
          <w:noProof/>
        </w:rPr>
        <w:fldChar w:fldCharType="end"/>
      </w:r>
      <w:r>
        <w:t xml:space="preserve">: Forstørret billede af </w:t>
      </w:r>
      <w:proofErr w:type="gramStart"/>
      <w:r>
        <w:t>TLC plade</w:t>
      </w:r>
      <w:proofErr w:type="gramEnd"/>
      <w:r>
        <w:t xml:space="preserve"> fra måledata</w:t>
      </w:r>
    </w:p>
    <w:p w14:paraId="21385AC2" w14:textId="371C5349" w:rsidR="00DC3723" w:rsidRDefault="00921AF5" w:rsidP="00636836">
      <w:r>
        <w:t xml:space="preserve">Figur </w:t>
      </w:r>
      <w:r w:rsidR="00A924A4">
        <w:t>4</w:t>
      </w:r>
      <w:r>
        <w:t>-</w:t>
      </w:r>
      <w:r w:rsidR="00A924A4">
        <w:t>5</w:t>
      </w:r>
      <w:r>
        <w:t xml:space="preserve"> viser 4 forskellige planteekstrakter, som </w:t>
      </w:r>
      <w:r w:rsidR="00FB3C8C">
        <w:t xml:space="preserve">hver adskiller </w:t>
      </w:r>
      <w:proofErr w:type="gramStart"/>
      <w:r w:rsidR="00FB3C8C">
        <w:t>tre farvede</w:t>
      </w:r>
      <w:proofErr w:type="gramEnd"/>
      <w:r w:rsidR="00FB3C8C">
        <w:t xml:space="preserve"> </w:t>
      </w:r>
      <w:r w:rsidR="0082779B">
        <w:t>pletter</w:t>
      </w:r>
      <w:r w:rsidR="00FB3C8C">
        <w:t xml:space="preserve">. Det kan ses, der i alle 4 planteekstrakter er en gul, </w:t>
      </w:r>
      <w:r w:rsidR="00566DFE">
        <w:t>gulgrøn</w:t>
      </w:r>
      <w:r w:rsidR="002B4B76">
        <w:t xml:space="preserve"> og en olivengrøn</w:t>
      </w:r>
      <w:r w:rsidR="00B70234">
        <w:t xml:space="preserve">/mørkegrøn farve. </w:t>
      </w:r>
      <w:r w:rsidR="00497756">
        <w:t>Disse tre farver giver udtryk for, at der er forskellige pigmenter i planteekstraktet, som udgør den</w:t>
      </w:r>
      <w:r w:rsidR="00C65BB6">
        <w:t xml:space="preserve"> komplementære</w:t>
      </w:r>
      <w:r w:rsidR="00497756">
        <w:t xml:space="preserve"> farve, som vi kan se med det nøgne øje.</w:t>
      </w:r>
      <w:r w:rsidR="00004654">
        <w:t xml:space="preserve"> Der kan ikke </w:t>
      </w:r>
      <w:r w:rsidR="00E42CBE">
        <w:t>konstateres de akkurate pigmenter, men mere give et kvalificeret gæt på baggrund af kemisk argumentation.</w:t>
      </w:r>
      <w:r w:rsidR="00DC3723">
        <w:t xml:space="preserve"> </w:t>
      </w:r>
    </w:p>
    <w:p w14:paraId="6AE3DC30" w14:textId="3AFCD475" w:rsidR="0061792D" w:rsidRPr="00921AF5" w:rsidRDefault="003F0E88" w:rsidP="0061792D">
      <w:r>
        <w:t xml:space="preserve">Til </w:t>
      </w:r>
      <w:r w:rsidR="0082779B">
        <w:t>at starte</w:t>
      </w:r>
      <w:r>
        <w:t xml:space="preserve"> med kan </w:t>
      </w:r>
      <w:r w:rsidR="0082779B">
        <w:t>der kigges på den mørkegrønne</w:t>
      </w:r>
      <w:r w:rsidR="009174B9">
        <w:t xml:space="preserve">/olivengrønne plet. Som der blev vist i </w:t>
      </w:r>
      <w:r w:rsidR="00984640">
        <w:t xml:space="preserve">afsnit </w:t>
      </w:r>
      <w:r w:rsidR="00844825">
        <w:t>4</w:t>
      </w:r>
      <w:r w:rsidR="00984640">
        <w:t xml:space="preserve">.1, så blev det identificeret, at den mørkegrønne væske fra </w:t>
      </w:r>
      <w:proofErr w:type="spellStart"/>
      <w:r w:rsidR="00984640">
        <w:t>søjlechromatografien</w:t>
      </w:r>
      <w:proofErr w:type="spellEnd"/>
      <w:r w:rsidR="00984640">
        <w:t xml:space="preserve"> højst sandsynligt er </w:t>
      </w:r>
      <w:proofErr w:type="spellStart"/>
      <w:r w:rsidR="00482B8F">
        <w:t>chlorophyll</w:t>
      </w:r>
      <w:proofErr w:type="spellEnd"/>
      <w:r w:rsidR="00482B8F">
        <w:t xml:space="preserve"> A på baggrund af absorptionsspektrum. Sammenlignes farven af den mørkegrønne væske og det mørkegrønne/olivengrønne plet (se figur </w:t>
      </w:r>
      <w:r w:rsidR="000859EC">
        <w:t>3-4</w:t>
      </w:r>
      <w:r w:rsidR="00482B8F">
        <w:t xml:space="preserve"> og </w:t>
      </w:r>
      <w:r w:rsidR="000859EC">
        <w:t>4-5</w:t>
      </w:r>
      <w:r w:rsidR="00BB02C2">
        <w:t>) kan det generelt pås</w:t>
      </w:r>
      <w:r w:rsidR="000859EC">
        <w:t>t</w:t>
      </w:r>
      <w:r w:rsidR="00BB02C2">
        <w:t xml:space="preserve">ås, at de ligner hinanden. </w:t>
      </w:r>
      <w:r w:rsidR="00C632A6">
        <w:t xml:space="preserve">Et andet argument giver dog udtryk for, at den mørkegrønne plet også kan være </w:t>
      </w:r>
      <w:proofErr w:type="spellStart"/>
      <w:r w:rsidR="00C632A6">
        <w:t>pheophytin</w:t>
      </w:r>
      <w:proofErr w:type="spellEnd"/>
      <w:r w:rsidR="00C632A6">
        <w:t xml:space="preserve">, som </w:t>
      </w:r>
      <w:r w:rsidR="00B241CF">
        <w:t xml:space="preserve">er </w:t>
      </w:r>
      <w:proofErr w:type="spellStart"/>
      <w:r w:rsidR="00B241CF">
        <w:t>chlorophyll</w:t>
      </w:r>
      <w:proofErr w:type="spellEnd"/>
      <w:r w:rsidR="00B241CF">
        <w:t xml:space="preserve"> A bare uden sin </w:t>
      </w:r>
      <w:proofErr w:type="spellStart"/>
      <w:r w:rsidR="00B241CF">
        <w:t>magnesiumion</w:t>
      </w:r>
      <w:proofErr w:type="spellEnd"/>
      <w:r w:rsidR="00B241CF">
        <w:t>.</w:t>
      </w:r>
      <w:r w:rsidR="00B241CF">
        <w:rPr>
          <w:rStyle w:val="Fodnotehenvisning"/>
        </w:rPr>
        <w:footnoteReference w:id="8"/>
      </w:r>
      <w:r w:rsidR="00A02628">
        <w:t xml:space="preserve"> </w:t>
      </w:r>
      <w:r w:rsidR="00052987">
        <w:t xml:space="preserve">Det kan ses på </w:t>
      </w:r>
      <w:r w:rsidR="00C92D81">
        <w:t xml:space="preserve">tabel </w:t>
      </w:r>
      <w:r w:rsidR="00323253">
        <w:t>2</w:t>
      </w:r>
      <w:r w:rsidR="00C92D81">
        <w:t xml:space="preserve">-1, at den olivengrønne plet </w:t>
      </w:r>
      <w:r w:rsidR="008545C6">
        <w:t>vil være først i rækkefølgen inden beta-</w:t>
      </w:r>
      <w:proofErr w:type="spellStart"/>
      <w:r w:rsidR="008545C6">
        <w:t>caroten</w:t>
      </w:r>
      <w:proofErr w:type="spellEnd"/>
      <w:r w:rsidR="008545C6">
        <w:t>. Rækkefølgen har i sig selv også en rolle</w:t>
      </w:r>
      <w:r w:rsidR="005017C7">
        <w:t xml:space="preserve"> i</w:t>
      </w:r>
      <w:r w:rsidR="008545C6">
        <w:t xml:space="preserve"> </w:t>
      </w:r>
      <w:r w:rsidR="0043474D">
        <w:t xml:space="preserve">pigmenternes </w:t>
      </w:r>
      <w:r w:rsidR="0043474D">
        <w:lastRenderedPageBreak/>
        <w:t>vandring igennem den mobile fase. Det nævnes, at den mobile fase (</w:t>
      </w:r>
      <w:proofErr w:type="spellStart"/>
      <w:r w:rsidR="000A5296">
        <w:t>eluent</w:t>
      </w:r>
      <w:proofErr w:type="spellEnd"/>
      <w:r w:rsidR="000A5296">
        <w:t xml:space="preserve">) </w:t>
      </w:r>
      <w:r w:rsidR="0043474D">
        <w:t xml:space="preserve">er mindre polær end </w:t>
      </w:r>
      <w:r w:rsidR="00FD7F11">
        <w:t xml:space="preserve">den stationære fase (kiselgel). Derfor vil det give bedst mening, at jo </w:t>
      </w:r>
      <w:r w:rsidR="0079341E">
        <w:t>mindre</w:t>
      </w:r>
      <w:r w:rsidR="00FD7F11">
        <w:t xml:space="preserve"> polært et stof er, jo </w:t>
      </w:r>
      <w:r w:rsidR="0079341E">
        <w:t xml:space="preserve">højere er den i rækkefølgen. </w:t>
      </w:r>
      <w:r w:rsidR="00CB003E">
        <w:t xml:space="preserve">Der </w:t>
      </w:r>
      <w:r w:rsidR="00C6704F">
        <w:t xml:space="preserve">kan </w:t>
      </w:r>
      <w:r w:rsidR="00794B84">
        <w:t xml:space="preserve">derfor tages udgangspunkt i </w:t>
      </w:r>
      <w:proofErr w:type="spellStart"/>
      <w:r w:rsidR="00794B84" w:rsidRPr="00794B84">
        <w:t>Chlorophyll</w:t>
      </w:r>
      <w:proofErr w:type="spellEnd"/>
      <w:r w:rsidR="00794B84" w:rsidRPr="00794B84">
        <w:t xml:space="preserve"> A, </w:t>
      </w:r>
      <w:proofErr w:type="spellStart"/>
      <w:r w:rsidR="00794B84" w:rsidRPr="00794B84">
        <w:t>Chlorophyll</w:t>
      </w:r>
      <w:proofErr w:type="spellEnd"/>
      <w:r w:rsidR="00794B84" w:rsidRPr="00794B84">
        <w:t xml:space="preserve"> B og </w:t>
      </w:r>
      <w:proofErr w:type="spellStart"/>
      <w:r w:rsidR="00794B84">
        <w:t>Xantophyll</w:t>
      </w:r>
      <w:r w:rsidR="00D12822">
        <w:t>s</w:t>
      </w:r>
      <w:proofErr w:type="spellEnd"/>
      <w:r w:rsidR="00D12822">
        <w:t xml:space="preserve"> polariteter</w:t>
      </w:r>
      <w:r w:rsidR="007F282C">
        <w:t xml:space="preserve"> i sammenhæng med faserne</w:t>
      </w:r>
      <w:r w:rsidR="001144C4">
        <w:t xml:space="preserve"> for at bestemme rækkefølgen. </w:t>
      </w:r>
      <w:r w:rsidR="00E76AD2">
        <w:t xml:space="preserve">Herunder kan der tages udgangspunkt i teorien, </w:t>
      </w:r>
      <w:r w:rsidR="0061792D">
        <w:t>hvor det blev konkluderet, at rækkefølgen af polaritet for de enkelte pigmenter er således:</w:t>
      </w:r>
    </w:p>
    <w:p w14:paraId="428313F9" w14:textId="77777777" w:rsidR="0061792D" w:rsidRPr="00302214" w:rsidRDefault="0061792D" w:rsidP="0061792D">
      <w:pPr>
        <w:pStyle w:val="Listeafsnit"/>
        <w:numPr>
          <w:ilvl w:val="0"/>
          <w:numId w:val="23"/>
        </w:numPr>
        <w:rPr>
          <w:lang w:val="en-US"/>
        </w:rPr>
      </w:pPr>
      <w:r w:rsidRPr="00302214">
        <w:rPr>
          <w:lang w:val="en-US"/>
        </w:rPr>
        <w:t>Chlorophyll A (</w:t>
      </w:r>
      <w:proofErr w:type="spellStart"/>
      <w:r w:rsidRPr="00302214">
        <w:rPr>
          <w:lang w:val="en-US"/>
        </w:rPr>
        <w:t>mindst</w:t>
      </w:r>
      <w:proofErr w:type="spellEnd"/>
      <w:r w:rsidRPr="00302214">
        <w:rPr>
          <w:lang w:val="en-US"/>
        </w:rPr>
        <w:t xml:space="preserve"> </w:t>
      </w:r>
      <w:proofErr w:type="spellStart"/>
      <w:r w:rsidRPr="00302214">
        <w:rPr>
          <w:lang w:val="en-US"/>
        </w:rPr>
        <w:t>polær</w:t>
      </w:r>
      <w:proofErr w:type="spellEnd"/>
      <w:r w:rsidRPr="00302214">
        <w:rPr>
          <w:lang w:val="en-US"/>
        </w:rPr>
        <w:t>)</w:t>
      </w:r>
    </w:p>
    <w:p w14:paraId="39A21F15" w14:textId="77777777" w:rsidR="0061792D" w:rsidRPr="00D13EC7" w:rsidRDefault="0061792D" w:rsidP="0061792D">
      <w:pPr>
        <w:pStyle w:val="Listeafsnit"/>
        <w:numPr>
          <w:ilvl w:val="0"/>
          <w:numId w:val="23"/>
        </w:numPr>
        <w:rPr>
          <w:lang w:val="en-US"/>
        </w:rPr>
      </w:pPr>
      <w:r>
        <w:rPr>
          <w:lang w:val="en-US"/>
        </w:rPr>
        <w:t>Chlorophyll B</w:t>
      </w:r>
    </w:p>
    <w:p w14:paraId="49D88406" w14:textId="6CE27D09" w:rsidR="009F6012" w:rsidRPr="00AF76E7" w:rsidRDefault="0061792D" w:rsidP="009F6012">
      <w:pPr>
        <w:pStyle w:val="Listeafsnit"/>
        <w:numPr>
          <w:ilvl w:val="0"/>
          <w:numId w:val="23"/>
        </w:numPr>
      </w:pPr>
      <w:proofErr w:type="spellStart"/>
      <w:r w:rsidRPr="00922AB0">
        <w:t>Xantophyll</w:t>
      </w:r>
      <w:proofErr w:type="spellEnd"/>
      <w:r>
        <w:t xml:space="preserve"> (mest polær)</w:t>
      </w:r>
    </w:p>
    <w:p w14:paraId="786E92D3" w14:textId="5C309D01" w:rsidR="009C362E" w:rsidRDefault="002E233D" w:rsidP="003E7CC6">
      <w:r>
        <w:t>Med udgangspunkt i denne rækkefølge</w:t>
      </w:r>
      <w:r w:rsidR="00825C2C">
        <w:t xml:space="preserve"> og viden om at den </w:t>
      </w:r>
      <w:proofErr w:type="spellStart"/>
      <w:r w:rsidR="00825C2C">
        <w:t>moblie</w:t>
      </w:r>
      <w:proofErr w:type="spellEnd"/>
      <w:r w:rsidR="00825C2C">
        <w:t xml:space="preserve"> fase er mindre</w:t>
      </w:r>
      <w:r>
        <w:t xml:space="preserve"> </w:t>
      </w:r>
      <w:r w:rsidR="00C86E80">
        <w:t xml:space="preserve">polær end den stationære fase, giver det mening at </w:t>
      </w:r>
      <w:proofErr w:type="spellStart"/>
      <w:r w:rsidR="00C86E80">
        <w:t>chlorophyll</w:t>
      </w:r>
      <w:proofErr w:type="spellEnd"/>
      <w:r w:rsidR="00C86E80">
        <w:t xml:space="preserve"> som det mindst </w:t>
      </w:r>
      <w:r w:rsidR="008648B7">
        <w:t>polære</w:t>
      </w:r>
      <w:r w:rsidR="00C86E80">
        <w:t xml:space="preserve"> stof er øverst på TLC pladen. </w:t>
      </w:r>
      <w:r w:rsidR="00DE7282">
        <w:t xml:space="preserve">De mere </w:t>
      </w:r>
      <w:r w:rsidR="009C362E">
        <w:t>polære</w:t>
      </w:r>
      <w:r w:rsidR="00DE7282">
        <w:t xml:space="preserve"> </w:t>
      </w:r>
      <w:r w:rsidR="009C362E">
        <w:t xml:space="preserve">pigmenter vil have </w:t>
      </w:r>
      <w:r w:rsidR="00591C3D">
        <w:t>sværere</w:t>
      </w:r>
      <w:r w:rsidR="009C362E">
        <w:t xml:space="preserve"> ved at transporteres i den mobile fase, hvor de mindre polær</w:t>
      </w:r>
      <w:r w:rsidR="00193046">
        <w:t>e</w:t>
      </w:r>
      <w:r w:rsidR="009C362E">
        <w:t xml:space="preserve"> har lettere ved det. </w:t>
      </w:r>
      <w:r w:rsidR="00C86E80">
        <w:t xml:space="preserve">Derfor </w:t>
      </w:r>
      <w:r>
        <w:t xml:space="preserve">er der endnu et argument som peger på, at den mørkegrønne plet enten er </w:t>
      </w:r>
      <w:proofErr w:type="spellStart"/>
      <w:r>
        <w:t>chlorophyll</w:t>
      </w:r>
      <w:proofErr w:type="spellEnd"/>
      <w:r>
        <w:t xml:space="preserve"> A eller </w:t>
      </w:r>
      <w:proofErr w:type="spellStart"/>
      <w:r>
        <w:t>pheo</w:t>
      </w:r>
      <w:r w:rsidR="00825C2C">
        <w:t>p</w:t>
      </w:r>
      <w:r>
        <w:t>hytin</w:t>
      </w:r>
      <w:proofErr w:type="spellEnd"/>
      <w:r>
        <w:t xml:space="preserve">. </w:t>
      </w:r>
    </w:p>
    <w:p w14:paraId="28423B1A" w14:textId="7121738C" w:rsidR="003E7CC6" w:rsidRPr="00922AB0" w:rsidRDefault="00B641B1" w:rsidP="003E7CC6">
      <w:r>
        <w:t xml:space="preserve">Man kan herefter ud fra argumentet med </w:t>
      </w:r>
      <w:r w:rsidR="008B22EC">
        <w:t xml:space="preserve">polaritet </w:t>
      </w:r>
      <w:r w:rsidR="00AA796F">
        <w:t xml:space="preserve">og tabel </w:t>
      </w:r>
      <w:r w:rsidR="00323253">
        <w:t>2</w:t>
      </w:r>
      <w:r w:rsidR="00AA796F">
        <w:t xml:space="preserve">-1 se, at de resterende pigmenter kan identificeres ud fra </w:t>
      </w:r>
      <w:r w:rsidR="00E10675">
        <w:t xml:space="preserve">rækkefølgen. Da </w:t>
      </w:r>
      <w:proofErr w:type="spellStart"/>
      <w:r w:rsidR="00E10675">
        <w:t>chlorophyll</w:t>
      </w:r>
      <w:proofErr w:type="spellEnd"/>
      <w:r w:rsidR="00E10675">
        <w:t xml:space="preserve"> B var i midten, så vil det også give mening, at den gulgrønne plet er </w:t>
      </w:r>
      <w:proofErr w:type="spellStart"/>
      <w:r w:rsidR="004E7D0A">
        <w:t>chlorophyll</w:t>
      </w:r>
      <w:proofErr w:type="spellEnd"/>
      <w:r w:rsidR="004E7D0A">
        <w:t xml:space="preserve"> B. </w:t>
      </w:r>
      <w:r w:rsidR="00F003AB">
        <w:t xml:space="preserve">Det stemmer også overens med tabel </w:t>
      </w:r>
      <w:r w:rsidR="00323253">
        <w:t>2</w:t>
      </w:r>
      <w:r w:rsidR="00F003AB">
        <w:t xml:space="preserve">-1, som nævner at </w:t>
      </w:r>
      <w:proofErr w:type="spellStart"/>
      <w:r w:rsidR="00F003AB">
        <w:t>chlorophyll</w:t>
      </w:r>
      <w:proofErr w:type="spellEnd"/>
      <w:r w:rsidR="00F003AB">
        <w:t xml:space="preserve"> B er gulgrønt. </w:t>
      </w:r>
      <w:r w:rsidR="004E7D0A">
        <w:t xml:space="preserve">Der kan argumenteres for, at det ikke er </w:t>
      </w:r>
      <w:proofErr w:type="spellStart"/>
      <w:r w:rsidR="004E7D0A">
        <w:t>chlorophyll</w:t>
      </w:r>
      <w:proofErr w:type="spellEnd"/>
      <w:r w:rsidR="004E7D0A">
        <w:t xml:space="preserve"> B, som er til stede, men en blanding af et grønt og gult pigment. Dog er det mere </w:t>
      </w:r>
      <w:r w:rsidR="00A03E7B">
        <w:t xml:space="preserve">sandsynligt, at der arbejdes med </w:t>
      </w:r>
      <w:proofErr w:type="spellStart"/>
      <w:r w:rsidR="00A03E7B">
        <w:t>chlorophyll</w:t>
      </w:r>
      <w:proofErr w:type="spellEnd"/>
      <w:r w:rsidR="00A03E7B">
        <w:t xml:space="preserve"> B grundet polariteten. </w:t>
      </w:r>
    </w:p>
    <w:p w14:paraId="1FBB976F" w14:textId="3C6338DD" w:rsidR="005F3192" w:rsidRDefault="009F1060" w:rsidP="00E30C6B">
      <w:r>
        <w:t xml:space="preserve">Man kan også </w:t>
      </w:r>
      <w:r w:rsidR="00591C3D">
        <w:t>lave</w:t>
      </w:r>
      <w:r w:rsidR="00E8364B">
        <w:t xml:space="preserve"> et kvalificeret gæt for </w:t>
      </w:r>
      <w:r w:rsidR="006E1096">
        <w:t xml:space="preserve">den gule plet være </w:t>
      </w:r>
      <w:proofErr w:type="spellStart"/>
      <w:r w:rsidR="006E1096">
        <w:t>xanthophyll</w:t>
      </w:r>
      <w:proofErr w:type="spellEnd"/>
      <w:r w:rsidR="006E1096">
        <w:t xml:space="preserve">, som også beskrives som at være gul i tabel </w:t>
      </w:r>
      <w:r w:rsidR="00323253">
        <w:t>2</w:t>
      </w:r>
      <w:r w:rsidR="006E1096">
        <w:t>-1. Yderligere passer den også ind som den sidste i polaritetsrækkefølgen</w:t>
      </w:r>
      <w:r w:rsidR="004660DE">
        <w:t>, da den er mere polær end de andre pigmenter</w:t>
      </w:r>
      <w:r w:rsidR="006E1096">
        <w:t xml:space="preserve">. </w:t>
      </w:r>
      <w:r w:rsidR="004660DE">
        <w:t xml:space="preserve">Det skal dog nævnes, at på baggrund af tabel </w:t>
      </w:r>
      <w:r w:rsidR="00323253">
        <w:t>2-</w:t>
      </w:r>
      <w:r w:rsidR="004660DE">
        <w:t xml:space="preserve">1, så kan den gule plet også være andre pigmenter, eller måske en blanding. Udover </w:t>
      </w:r>
      <w:proofErr w:type="spellStart"/>
      <w:r w:rsidR="00B13EFA">
        <w:t>xanthophyll</w:t>
      </w:r>
      <w:proofErr w:type="spellEnd"/>
      <w:r w:rsidR="00B13EFA">
        <w:t xml:space="preserve">, kan der også være </w:t>
      </w:r>
      <w:proofErr w:type="spellStart"/>
      <w:r w:rsidR="00E30C6B">
        <w:t>violaxanthin</w:t>
      </w:r>
      <w:proofErr w:type="spellEnd"/>
      <w:r w:rsidR="00E30C6B">
        <w:t xml:space="preserve"> og </w:t>
      </w:r>
      <w:proofErr w:type="spellStart"/>
      <w:r w:rsidR="00E30C6B">
        <w:t>neoxanthin</w:t>
      </w:r>
      <w:proofErr w:type="spellEnd"/>
      <w:r w:rsidR="00E30C6B">
        <w:t xml:space="preserve">. </w:t>
      </w:r>
      <w:r w:rsidR="0030613E">
        <w:t xml:space="preserve">Hvis disse pigmenter var </w:t>
      </w:r>
      <w:r w:rsidR="00C1546A">
        <w:t>til stede</w:t>
      </w:r>
      <w:r w:rsidR="0030613E">
        <w:t xml:space="preserve">, ville de være lavere </w:t>
      </w:r>
      <w:r w:rsidR="00C1546A">
        <w:t xml:space="preserve">i rækkefølgen </w:t>
      </w:r>
      <w:r w:rsidR="0030613E">
        <w:t>en</w:t>
      </w:r>
      <w:r w:rsidR="00C1546A">
        <w:t>d</w:t>
      </w:r>
      <w:r w:rsidR="0030613E">
        <w:t xml:space="preserve"> </w:t>
      </w:r>
      <w:proofErr w:type="spellStart"/>
      <w:r w:rsidR="0030613E">
        <w:t>xanthophyll</w:t>
      </w:r>
      <w:proofErr w:type="spellEnd"/>
      <w:r w:rsidR="0030613E">
        <w:t xml:space="preserve">, da </w:t>
      </w:r>
      <w:proofErr w:type="spellStart"/>
      <w:r w:rsidR="0030613E">
        <w:t>violaxanthin</w:t>
      </w:r>
      <w:proofErr w:type="spellEnd"/>
      <w:r w:rsidR="0030613E">
        <w:t xml:space="preserve"> </w:t>
      </w:r>
      <w:r w:rsidR="0093643D">
        <w:t xml:space="preserve">ligner </w:t>
      </w:r>
      <w:proofErr w:type="spellStart"/>
      <w:r w:rsidR="0093643D">
        <w:t>xanthophyll</w:t>
      </w:r>
      <w:proofErr w:type="spellEnd"/>
      <w:r w:rsidR="0093643D">
        <w:t xml:space="preserve">, men med </w:t>
      </w:r>
      <w:r w:rsidR="0030613E">
        <w:t>to epox</w:t>
      </w:r>
      <w:r w:rsidR="0093643D">
        <w:t xml:space="preserve">ygrupper, hvilket gør stoffet mere polært. </w:t>
      </w:r>
      <w:r w:rsidR="00450B7A">
        <w:rPr>
          <w:rStyle w:val="Fodnotehenvisning"/>
        </w:rPr>
        <w:footnoteReference w:id="9"/>
      </w:r>
      <w:r w:rsidR="00C1546A">
        <w:t xml:space="preserve"> </w:t>
      </w:r>
      <w:proofErr w:type="spellStart"/>
      <w:r w:rsidR="00C1546A">
        <w:t>Ydereligere</w:t>
      </w:r>
      <w:proofErr w:type="spellEnd"/>
      <w:r w:rsidR="00C1546A">
        <w:t xml:space="preserve"> ligner </w:t>
      </w:r>
      <w:proofErr w:type="spellStart"/>
      <w:r w:rsidR="00C1546A">
        <w:t>neoxanthin</w:t>
      </w:r>
      <w:proofErr w:type="spellEnd"/>
      <w:r w:rsidR="00C1546A">
        <w:t xml:space="preserve"> pigmentet </w:t>
      </w:r>
      <w:proofErr w:type="spellStart"/>
      <w:r w:rsidR="00C1546A">
        <w:t>violaxanthin</w:t>
      </w:r>
      <w:proofErr w:type="spellEnd"/>
      <w:r w:rsidR="00C1546A">
        <w:t xml:space="preserve"> men med to </w:t>
      </w:r>
      <w:proofErr w:type="spellStart"/>
      <w:r w:rsidR="00C1546A">
        <w:t>hydroxygrupper</w:t>
      </w:r>
      <w:proofErr w:type="spellEnd"/>
      <w:r w:rsidR="00C1546A">
        <w:t xml:space="preserve"> </w:t>
      </w:r>
      <w:r w:rsidR="000F6356">
        <w:t xml:space="preserve">i stedet for epoxygrupper, hvilket gør den endnu mere polær. Der er muligt at skelne ud fra denne </w:t>
      </w:r>
      <w:proofErr w:type="gramStart"/>
      <w:r w:rsidR="000F6356">
        <w:t>TLC analyse</w:t>
      </w:r>
      <w:proofErr w:type="gramEnd"/>
      <w:r w:rsidR="000F6356">
        <w:t xml:space="preserve">, om det er tale om </w:t>
      </w:r>
      <w:proofErr w:type="spellStart"/>
      <w:r w:rsidR="000F6356">
        <w:t>xanthophyll</w:t>
      </w:r>
      <w:proofErr w:type="spellEnd"/>
      <w:r w:rsidR="000F6356">
        <w:t xml:space="preserve">, </w:t>
      </w:r>
      <w:proofErr w:type="spellStart"/>
      <w:r w:rsidR="000F6356">
        <w:t>violaxanthin</w:t>
      </w:r>
      <w:proofErr w:type="spellEnd"/>
      <w:r w:rsidR="000F6356">
        <w:t xml:space="preserve"> eller </w:t>
      </w:r>
      <w:proofErr w:type="spellStart"/>
      <w:r w:rsidR="000F6356">
        <w:t>neoxanthin</w:t>
      </w:r>
      <w:proofErr w:type="spellEnd"/>
      <w:r w:rsidR="000F6356">
        <w:t xml:space="preserve">. </w:t>
      </w:r>
    </w:p>
    <w:p w14:paraId="3BFAA4A5" w14:textId="69949340" w:rsidR="000B1E4F" w:rsidRDefault="009F1060" w:rsidP="00E30C6B">
      <w:r>
        <w:t xml:space="preserve">Afslutningsvist vil der kommenteres på de usynlige pletter, som </w:t>
      </w:r>
      <w:r w:rsidR="00E61E7E">
        <w:t>fluorescer</w:t>
      </w:r>
      <w:r>
        <w:t xml:space="preserve"> under </w:t>
      </w:r>
      <w:proofErr w:type="spellStart"/>
      <w:r>
        <w:t>UV-stråling</w:t>
      </w:r>
      <w:proofErr w:type="spellEnd"/>
      <w:r>
        <w:t>.</w:t>
      </w:r>
      <w:r w:rsidR="00E61E7E">
        <w:t xml:space="preserve"> </w:t>
      </w:r>
      <w:r w:rsidR="00EC69B0">
        <w:t>P</w:t>
      </w:r>
      <w:r w:rsidR="00141FAC">
        <w:t xml:space="preserve">letterne </w:t>
      </w:r>
      <w:r w:rsidR="00EC69B0">
        <w:t xml:space="preserve">er som nævnt i teorien </w:t>
      </w:r>
      <w:r w:rsidR="00141FAC">
        <w:t xml:space="preserve">ikke er synlige med det nøgne øje og kræver </w:t>
      </w:r>
      <w:proofErr w:type="spellStart"/>
      <w:r w:rsidR="00141FAC">
        <w:t>UV-stråling</w:t>
      </w:r>
      <w:proofErr w:type="spellEnd"/>
      <w:r w:rsidR="00141FAC">
        <w:t xml:space="preserve"> for at kunne detekteres</w:t>
      </w:r>
      <w:r w:rsidR="00EC69B0">
        <w:t>.</w:t>
      </w:r>
    </w:p>
    <w:p w14:paraId="0C69F99A" w14:textId="452856BA" w:rsidR="00671A53" w:rsidRDefault="00671A53" w:rsidP="00671A53">
      <w:pPr>
        <w:pStyle w:val="Overskrift3"/>
      </w:pPr>
      <w:bookmarkStart w:id="26" w:name="_Toc101810842"/>
      <w:r>
        <w:t xml:space="preserve">Bestemmelse og sammenligning af </w:t>
      </w:r>
      <w:r w:rsidR="00F32C0F">
        <w:t>r</w:t>
      </w:r>
      <w:r>
        <w:t>etention</w:t>
      </w:r>
      <w:r w:rsidR="00F32C0F">
        <w:t>sfaktorer</w:t>
      </w:r>
      <w:bookmarkEnd w:id="26"/>
    </w:p>
    <w:p w14:paraId="24BA490B" w14:textId="77777777" w:rsidR="00CA2B74" w:rsidRDefault="00FE285C" w:rsidP="00430C9E">
      <w:r>
        <w:t xml:space="preserve">Ved </w:t>
      </w:r>
      <w:proofErr w:type="gramStart"/>
      <w:r>
        <w:t>TLC analyser</w:t>
      </w:r>
      <w:proofErr w:type="gramEnd"/>
      <w:r>
        <w:t xml:space="preserve"> er det normalt at beregne ”Retention” faktorer, som beskriver, </w:t>
      </w:r>
      <w:r w:rsidR="00E36B22">
        <w:t xml:space="preserve">forholdet mellem </w:t>
      </w:r>
      <w:r>
        <w:t xml:space="preserve">hvor meget forskellige pletter </w:t>
      </w:r>
      <w:r w:rsidR="007A123B">
        <w:t xml:space="preserve">og løbevæsken (den mobile fase) </w:t>
      </w:r>
      <w:r>
        <w:t>har vandret</w:t>
      </w:r>
      <w:r w:rsidR="00E36B22">
        <w:t xml:space="preserve"> op ad TLC</w:t>
      </w:r>
      <w:r w:rsidR="007A123B">
        <w:t xml:space="preserve"> pladen. </w:t>
      </w:r>
      <w:r w:rsidR="00430C9E">
        <w:t>For at beregne denne værdi for de enkelte pigmenter fra grupperne, så skal der først måles, hvor langt den mobile fase har bevæget op ad TLC pladen</w:t>
      </w:r>
      <w:r w:rsidR="00CA2B74">
        <w:t>:</w:t>
      </w:r>
    </w:p>
    <w:p w14:paraId="168557CE" w14:textId="0A6691CE" w:rsidR="00CA2B74" w:rsidRDefault="00CA2B74" w:rsidP="00430C9E">
      <m:oMathPara>
        <m:oMath>
          <m:r>
            <w:rPr>
              <w:rFonts w:ascii="Cambria Math" w:hAnsi="Cambria Math"/>
            </w:rPr>
            <m:t>h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stof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front</m:t>
                  </m:r>
                </m:sub>
              </m:sSub>
            </m:den>
          </m:f>
          <m:r>
            <w:rPr>
              <w:rFonts w:ascii="Cambria Math" w:hAnsi="Cambria Math"/>
            </w:rPr>
            <m:t>·100%</m:t>
          </m:r>
        </m:oMath>
      </m:oMathPara>
    </w:p>
    <w:p w14:paraId="4E0870D4" w14:textId="2CDA0551" w:rsidR="00B6461C" w:rsidRDefault="00430C9E" w:rsidP="005F3192">
      <w:r>
        <w:t>Billedet herunder viser, hvordan de enkelte afstande er målt:</w:t>
      </w:r>
      <w:r w:rsidR="00CA2B74">
        <w:t xml:space="preserve"> </w:t>
      </w:r>
    </w:p>
    <w:p w14:paraId="4EF4F704" w14:textId="77777777" w:rsidR="00CA2B74" w:rsidRDefault="00AA5CE5" w:rsidP="00CA2B74">
      <w:pPr>
        <w:keepNext/>
        <w:jc w:val="center"/>
      </w:pPr>
      <w:r w:rsidRPr="00AA5CE5">
        <w:rPr>
          <w:noProof/>
        </w:rPr>
        <w:lastRenderedPageBreak/>
        <w:drawing>
          <wp:inline distT="0" distB="0" distL="0" distR="0" wp14:anchorId="74AE222D" wp14:editId="73AC8C20">
            <wp:extent cx="2686050" cy="3581400"/>
            <wp:effectExtent l="0" t="0" r="0" b="0"/>
            <wp:docPr id="35" name="Picture 3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Dia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91161" cy="358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0BBF6" w14:textId="77B5ED0D" w:rsidR="00CA2B74" w:rsidRPr="00F84D2A" w:rsidRDefault="00CA2B74" w:rsidP="00CA2B74">
      <w:pPr>
        <w:pStyle w:val="Billedtekst"/>
        <w:jc w:val="center"/>
      </w:pPr>
      <w:r>
        <w:t xml:space="preserve">Figur </w:t>
      </w:r>
      <w:r w:rsidR="00E066BE">
        <w:fldChar w:fldCharType="begin"/>
      </w:r>
      <w:r w:rsidR="00E066BE">
        <w:instrText xml:space="preserve"> STYLEREF 1 \s </w:instrText>
      </w:r>
      <w:r w:rsidR="00E066BE">
        <w:fldChar w:fldCharType="separate"/>
      </w:r>
      <w:r w:rsidR="008A45AA">
        <w:rPr>
          <w:noProof/>
        </w:rPr>
        <w:t>4</w:t>
      </w:r>
      <w:r w:rsidR="00E066BE">
        <w:rPr>
          <w:noProof/>
        </w:rPr>
        <w:fldChar w:fldCharType="end"/>
      </w:r>
      <w:r w:rsidR="008A45AA">
        <w:noBreakHyphen/>
      </w:r>
      <w:r w:rsidR="00E066BE">
        <w:fldChar w:fldCharType="begin"/>
      </w:r>
      <w:r w:rsidR="00E066BE">
        <w:instrText xml:space="preserve"> SEQ Figur \* ARABIC \s 1 </w:instrText>
      </w:r>
      <w:r w:rsidR="00E066BE">
        <w:fldChar w:fldCharType="separate"/>
      </w:r>
      <w:r w:rsidR="008A45AA">
        <w:rPr>
          <w:noProof/>
        </w:rPr>
        <w:t>9</w:t>
      </w:r>
      <w:r w:rsidR="00E066BE">
        <w:rPr>
          <w:noProof/>
        </w:rPr>
        <w:fldChar w:fldCharType="end"/>
      </w:r>
      <w:r w:rsidR="00953F17">
        <w:rPr>
          <w:noProof/>
        </w:rPr>
        <w:t>: TLC plade</w:t>
      </w:r>
      <w:r w:rsidR="00F9413C">
        <w:rPr>
          <w:noProof/>
        </w:rPr>
        <w:t xml:space="preserve"> med målinger af pletternes og løbevæskens vandringer fra start til slutposition. </w:t>
      </w:r>
      <w:r w:rsidR="00591C3D">
        <w:rPr>
          <w:noProof/>
        </w:rPr>
        <w:t xml:space="preserve">Udarbejdet i LoggerPro. </w:t>
      </w:r>
    </w:p>
    <w:p w14:paraId="7BAB542C" w14:textId="115BC3F5" w:rsidR="00417452" w:rsidRPr="003F03A3" w:rsidRDefault="00417452" w:rsidP="006A6970">
      <w:r>
        <w:t xml:space="preserve">Den længde kommer til at bruges til beregningen af </w:t>
      </w:r>
      <m:oMath>
        <m:r>
          <w:rPr>
            <w:rFonts w:ascii="Cambria Math" w:hAnsi="Cambria Math"/>
          </w:rPr>
          <m:t>h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</m:oMath>
      <w:r>
        <w:t xml:space="preserve">. Først måles de enkelte pletters vandring fra deres </w:t>
      </w:r>
      <w:r w:rsidR="007B7304">
        <w:t xml:space="preserve">begyndelsespunkt (Point of </w:t>
      </w:r>
      <w:proofErr w:type="spellStart"/>
      <w:r w:rsidR="007B7304">
        <w:t>Origin</w:t>
      </w:r>
      <w:proofErr w:type="spellEnd"/>
      <w:r w:rsidR="007B7304">
        <w:t>) til deres nuværende placering:</w:t>
      </w:r>
    </w:p>
    <w:tbl>
      <w:tblPr>
        <w:tblStyle w:val="Gittertabel5-mrk-farve2"/>
        <w:tblW w:w="9064" w:type="dxa"/>
        <w:tblLook w:val="04A0" w:firstRow="1" w:lastRow="0" w:firstColumn="1" w:lastColumn="0" w:noHBand="0" w:noVBand="1"/>
      </w:tblPr>
      <w:tblGrid>
        <w:gridCol w:w="1173"/>
        <w:gridCol w:w="1229"/>
        <w:gridCol w:w="1173"/>
        <w:gridCol w:w="1167"/>
        <w:gridCol w:w="1173"/>
        <w:gridCol w:w="988"/>
        <w:gridCol w:w="1173"/>
        <w:gridCol w:w="988"/>
      </w:tblGrid>
      <w:tr w:rsidR="00757D23" w:rsidRPr="00757D23" w14:paraId="31C584D0" w14:textId="77777777" w:rsidTr="00DA03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2" w:type="dxa"/>
            <w:gridSpan w:val="2"/>
            <w:noWrap/>
          </w:tcPr>
          <w:p w14:paraId="33E0EB44" w14:textId="0F65BA4C" w:rsidR="00757D23" w:rsidRPr="00757D23" w:rsidRDefault="00757D23" w:rsidP="00B21615">
            <w:pPr>
              <w:jc w:val="center"/>
            </w:pPr>
            <w:r>
              <w:t>Gruppe 1</w:t>
            </w:r>
          </w:p>
        </w:tc>
        <w:tc>
          <w:tcPr>
            <w:tcW w:w="2340" w:type="dxa"/>
            <w:gridSpan w:val="2"/>
            <w:noWrap/>
          </w:tcPr>
          <w:p w14:paraId="7BEE6CD9" w14:textId="4136D281" w:rsidR="00757D23" w:rsidRPr="00757D23" w:rsidRDefault="00757D23" w:rsidP="00B216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Gruppe 2</w:t>
            </w:r>
          </w:p>
        </w:tc>
        <w:tc>
          <w:tcPr>
            <w:tcW w:w="2161" w:type="dxa"/>
            <w:gridSpan w:val="2"/>
            <w:noWrap/>
          </w:tcPr>
          <w:p w14:paraId="20BAD0AE" w14:textId="77777777" w:rsidR="00757D23" w:rsidRPr="00757D23" w:rsidRDefault="00757D23" w:rsidP="00B216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Gruppe 3</w:t>
            </w:r>
          </w:p>
        </w:tc>
        <w:tc>
          <w:tcPr>
            <w:tcW w:w="2161" w:type="dxa"/>
            <w:gridSpan w:val="2"/>
            <w:noWrap/>
          </w:tcPr>
          <w:p w14:paraId="0C9E58E8" w14:textId="2A2B53F9" w:rsidR="00757D23" w:rsidRPr="00757D23" w:rsidRDefault="00757D23" w:rsidP="00B216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Gruppe 4</w:t>
            </w:r>
          </w:p>
        </w:tc>
      </w:tr>
      <w:tr w:rsidR="00FD50B9" w:rsidRPr="00757D23" w14:paraId="7FCCEDA1" w14:textId="77777777" w:rsidTr="00343B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3" w:type="dxa"/>
            <w:noWrap/>
          </w:tcPr>
          <w:p w14:paraId="3D6455CD" w14:textId="37960234" w:rsidR="00FD50B9" w:rsidRPr="00FD50B9" w:rsidRDefault="00E066BE" w:rsidP="00FD50B9"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front</m:t>
                    </m:r>
                  </m:sub>
                </m:sSub>
              </m:oMath>
            </m:oMathPara>
          </w:p>
        </w:tc>
        <w:tc>
          <w:tcPr>
            <w:tcW w:w="1229" w:type="dxa"/>
            <w:noWrap/>
          </w:tcPr>
          <w:p w14:paraId="4D3C75C9" w14:textId="1D6BCE91" w:rsidR="00FD50B9" w:rsidRDefault="00FD50B9" w:rsidP="00FD50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</w:rPr>
            </w:pPr>
            <w:r w:rsidRPr="00FD50B9">
              <w:rPr>
                <w:rFonts w:ascii="Calibri" w:eastAsia="Times New Roman" w:hAnsi="Calibri" w:cs="Times New Roman"/>
              </w:rPr>
              <w:t>5,882</w:t>
            </w:r>
            <w:r w:rsidR="00C70BF0">
              <w:rPr>
                <w:rFonts w:ascii="Calibri" w:eastAsia="Times New Roman" w:hAnsi="Calibri" w:cs="Times New Roman"/>
              </w:rPr>
              <w:t>cm</w:t>
            </w:r>
          </w:p>
        </w:tc>
        <w:tc>
          <w:tcPr>
            <w:tcW w:w="1173" w:type="dxa"/>
            <w:shd w:val="clear" w:color="auto" w:fill="ED7D31" w:themeFill="accent2"/>
            <w:noWrap/>
          </w:tcPr>
          <w:p w14:paraId="237F7178" w14:textId="400AD0E7" w:rsidR="00FD50B9" w:rsidRPr="00FD50B9" w:rsidRDefault="00E066BE" w:rsidP="00FD50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FFFFFF" w:themeColor="background1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FFFF" w:themeColor="background1"/>
                      </w:rPr>
                      <m:t>l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FFFF" w:themeColor="background1"/>
                      </w:rPr>
                      <m:t>front</m:t>
                    </m:r>
                  </m:sub>
                </m:sSub>
              </m:oMath>
            </m:oMathPara>
          </w:p>
        </w:tc>
        <w:tc>
          <w:tcPr>
            <w:tcW w:w="1167" w:type="dxa"/>
            <w:noWrap/>
          </w:tcPr>
          <w:p w14:paraId="6B30CD13" w14:textId="144F0C5B" w:rsidR="00FD50B9" w:rsidRDefault="00FD50B9" w:rsidP="00FD50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</w:rPr>
            </w:pPr>
            <w:r w:rsidRPr="00FD50B9">
              <w:rPr>
                <w:rFonts w:ascii="Calibri" w:eastAsia="Times New Roman" w:hAnsi="Calibri" w:cs="Times New Roman"/>
              </w:rPr>
              <w:t>5,943</w:t>
            </w:r>
            <w:r w:rsidR="00C70BF0">
              <w:rPr>
                <w:rFonts w:ascii="Calibri" w:eastAsia="Times New Roman" w:hAnsi="Calibri" w:cs="Times New Roman"/>
              </w:rPr>
              <w:t>cm</w:t>
            </w:r>
          </w:p>
        </w:tc>
        <w:tc>
          <w:tcPr>
            <w:tcW w:w="1173" w:type="dxa"/>
            <w:shd w:val="clear" w:color="auto" w:fill="ED7D31" w:themeFill="accent2"/>
            <w:noWrap/>
          </w:tcPr>
          <w:p w14:paraId="4A3852DB" w14:textId="63C502BD" w:rsidR="00FD50B9" w:rsidRPr="00C70BF0" w:rsidRDefault="00E066BE" w:rsidP="00FD50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FFFFFF" w:themeColor="background1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FFFF" w:themeColor="background1"/>
                      </w:rPr>
                      <m:t>l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FFFF" w:themeColor="background1"/>
                      </w:rPr>
                      <m:t>front</m:t>
                    </m:r>
                  </m:sub>
                </m:sSub>
              </m:oMath>
            </m:oMathPara>
          </w:p>
        </w:tc>
        <w:tc>
          <w:tcPr>
            <w:tcW w:w="988" w:type="dxa"/>
            <w:noWrap/>
          </w:tcPr>
          <w:p w14:paraId="6DCF6642" w14:textId="76F0CED6" w:rsidR="00FD50B9" w:rsidRDefault="00FD50B9" w:rsidP="00FD50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</w:rPr>
            </w:pPr>
            <w:r w:rsidRPr="00FD50B9">
              <w:rPr>
                <w:rFonts w:ascii="Calibri" w:eastAsia="Times New Roman" w:hAnsi="Calibri" w:cs="Times New Roman"/>
              </w:rPr>
              <w:t>5,791</w:t>
            </w:r>
            <w:r w:rsidR="00C70BF0">
              <w:rPr>
                <w:rFonts w:ascii="Calibri" w:eastAsia="Times New Roman" w:hAnsi="Calibri" w:cs="Times New Roman"/>
              </w:rPr>
              <w:t>cm</w:t>
            </w:r>
          </w:p>
        </w:tc>
        <w:tc>
          <w:tcPr>
            <w:tcW w:w="1173" w:type="dxa"/>
            <w:shd w:val="clear" w:color="auto" w:fill="ED7D31" w:themeFill="accent2"/>
            <w:noWrap/>
          </w:tcPr>
          <w:p w14:paraId="4892F5DA" w14:textId="76E79FCD" w:rsidR="00FD50B9" w:rsidRPr="00C70BF0" w:rsidRDefault="00E066BE" w:rsidP="00FD50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FFFFFF" w:themeColor="background1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FFFF" w:themeColor="background1"/>
                      </w:rPr>
                      <m:t>l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FFFF" w:themeColor="background1"/>
                      </w:rPr>
                      <m:t>front</m:t>
                    </m:r>
                  </m:sub>
                </m:sSub>
              </m:oMath>
            </m:oMathPara>
          </w:p>
        </w:tc>
        <w:tc>
          <w:tcPr>
            <w:tcW w:w="988" w:type="dxa"/>
            <w:noWrap/>
          </w:tcPr>
          <w:p w14:paraId="48EE7A0C" w14:textId="348679B0" w:rsidR="00FD50B9" w:rsidRDefault="00FD50B9" w:rsidP="00FD50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</w:rPr>
            </w:pPr>
            <w:r w:rsidRPr="00FD50B9">
              <w:rPr>
                <w:rFonts w:ascii="Calibri" w:eastAsia="Times New Roman" w:hAnsi="Calibri" w:cs="Times New Roman"/>
              </w:rPr>
              <w:t>5,745</w:t>
            </w:r>
            <w:r w:rsidR="00C70BF0">
              <w:rPr>
                <w:rFonts w:ascii="Calibri" w:eastAsia="Times New Roman" w:hAnsi="Calibri" w:cs="Times New Roman"/>
              </w:rPr>
              <w:t>cm</w:t>
            </w:r>
          </w:p>
        </w:tc>
      </w:tr>
      <w:tr w:rsidR="00FD50B9" w:rsidRPr="00757D23" w14:paraId="075F09E3" w14:textId="77777777" w:rsidTr="0050746D">
        <w:trPr>
          <w:trHeight w:val="3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3" w:type="dxa"/>
            <w:noWrap/>
            <w:hideMark/>
          </w:tcPr>
          <w:p w14:paraId="1DC4B278" w14:textId="632E3689" w:rsidR="00FD50B9" w:rsidRPr="00757D23" w:rsidRDefault="00FD50B9" w:rsidP="00FD50B9">
            <w:r>
              <w:t>Farve</w:t>
            </w:r>
          </w:p>
        </w:tc>
        <w:tc>
          <w:tcPr>
            <w:tcW w:w="1229" w:type="dxa"/>
            <w:shd w:val="clear" w:color="auto" w:fill="ED7D31" w:themeFill="accent2"/>
            <w:noWrap/>
            <w:hideMark/>
          </w:tcPr>
          <w:p w14:paraId="1DFF5912" w14:textId="59582E54" w:rsidR="00FD50B9" w:rsidRPr="0050746D" w:rsidRDefault="00E066BE" w:rsidP="00FD50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FFFFFF" w:themeColor="background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FFFF" w:themeColor="background1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color w:val="FFFFFF" w:themeColor="background1"/>
                      </w:rPr>
                      <m:t>stof</m:t>
                    </m:r>
                  </m:sub>
                </m:sSub>
              </m:oMath>
            </m:oMathPara>
          </w:p>
        </w:tc>
        <w:tc>
          <w:tcPr>
            <w:tcW w:w="1173" w:type="dxa"/>
            <w:shd w:val="clear" w:color="auto" w:fill="ED7D31" w:themeFill="accent2"/>
            <w:noWrap/>
            <w:hideMark/>
          </w:tcPr>
          <w:p w14:paraId="6808D935" w14:textId="4E637ACF" w:rsidR="00FD50B9" w:rsidRPr="00DA032D" w:rsidRDefault="00FD50B9" w:rsidP="00FD50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DA032D">
              <w:rPr>
                <w:b/>
                <w:bCs/>
                <w:color w:val="FFFFFF" w:themeColor="background1"/>
              </w:rPr>
              <w:t>Farve</w:t>
            </w:r>
          </w:p>
        </w:tc>
        <w:tc>
          <w:tcPr>
            <w:tcW w:w="1167" w:type="dxa"/>
            <w:shd w:val="clear" w:color="auto" w:fill="ED7D31" w:themeFill="accent2"/>
            <w:noWrap/>
            <w:hideMark/>
          </w:tcPr>
          <w:p w14:paraId="3681C602" w14:textId="4C82C402" w:rsidR="00FD50B9" w:rsidRPr="0050746D" w:rsidRDefault="00E066BE" w:rsidP="00FD50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FFFFFF" w:themeColor="background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FFFF" w:themeColor="background1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color w:val="FFFFFF" w:themeColor="background1"/>
                      </w:rPr>
                      <m:t>stof</m:t>
                    </m:r>
                  </m:sub>
                </m:sSub>
              </m:oMath>
            </m:oMathPara>
          </w:p>
        </w:tc>
        <w:tc>
          <w:tcPr>
            <w:tcW w:w="1173" w:type="dxa"/>
            <w:shd w:val="clear" w:color="auto" w:fill="ED7D31" w:themeFill="accent2"/>
            <w:noWrap/>
            <w:hideMark/>
          </w:tcPr>
          <w:p w14:paraId="2B9608F4" w14:textId="7A1B54B2" w:rsidR="00FD50B9" w:rsidRPr="0050746D" w:rsidRDefault="00FD50B9" w:rsidP="00FD50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50746D">
              <w:rPr>
                <w:b/>
                <w:bCs/>
                <w:color w:val="FFFFFF" w:themeColor="background1"/>
              </w:rPr>
              <w:t>Farve</w:t>
            </w:r>
          </w:p>
        </w:tc>
        <w:tc>
          <w:tcPr>
            <w:tcW w:w="988" w:type="dxa"/>
            <w:shd w:val="clear" w:color="auto" w:fill="ED7D31" w:themeFill="accent2"/>
            <w:noWrap/>
            <w:hideMark/>
          </w:tcPr>
          <w:p w14:paraId="35E24465" w14:textId="19A1B440" w:rsidR="00FD50B9" w:rsidRPr="0050746D" w:rsidRDefault="00E066BE" w:rsidP="00FD50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FFFFFF" w:themeColor="background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FFFF" w:themeColor="background1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color w:val="FFFFFF" w:themeColor="background1"/>
                      </w:rPr>
                      <m:t>stof</m:t>
                    </m:r>
                  </m:sub>
                </m:sSub>
              </m:oMath>
            </m:oMathPara>
          </w:p>
        </w:tc>
        <w:tc>
          <w:tcPr>
            <w:tcW w:w="1173" w:type="dxa"/>
            <w:shd w:val="clear" w:color="auto" w:fill="ED7D31" w:themeFill="accent2"/>
            <w:noWrap/>
            <w:hideMark/>
          </w:tcPr>
          <w:p w14:paraId="4466A2AB" w14:textId="7652E688" w:rsidR="00FD50B9" w:rsidRPr="0050746D" w:rsidRDefault="00FD50B9" w:rsidP="00FD50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50746D">
              <w:rPr>
                <w:b/>
                <w:bCs/>
                <w:color w:val="FFFFFF" w:themeColor="background1"/>
              </w:rPr>
              <w:t>Farve</w:t>
            </w:r>
          </w:p>
        </w:tc>
        <w:tc>
          <w:tcPr>
            <w:tcW w:w="988" w:type="dxa"/>
            <w:shd w:val="clear" w:color="auto" w:fill="ED7D31" w:themeFill="accent2"/>
            <w:noWrap/>
            <w:hideMark/>
          </w:tcPr>
          <w:p w14:paraId="307B5B01" w14:textId="391B7E7D" w:rsidR="00FD50B9" w:rsidRPr="0050746D" w:rsidRDefault="00E066BE" w:rsidP="00FD50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FFFFFF" w:themeColor="background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FFFF" w:themeColor="background1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color w:val="FFFFFF" w:themeColor="background1"/>
                      </w:rPr>
                      <m:t>stof</m:t>
                    </m:r>
                  </m:sub>
                </m:sSub>
              </m:oMath>
            </m:oMathPara>
          </w:p>
        </w:tc>
      </w:tr>
      <w:tr w:rsidR="00FD50B9" w:rsidRPr="00757D23" w14:paraId="5A68A568" w14:textId="77777777" w:rsidTr="00343B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3" w:type="dxa"/>
            <w:noWrap/>
            <w:hideMark/>
          </w:tcPr>
          <w:p w14:paraId="640AF8BE" w14:textId="410F3F39" w:rsidR="00FD50B9" w:rsidRPr="00757D23" w:rsidRDefault="00FD50B9" w:rsidP="00FD50B9">
            <w:r w:rsidRPr="00935B8A">
              <w:t>Gul</w:t>
            </w:r>
          </w:p>
        </w:tc>
        <w:tc>
          <w:tcPr>
            <w:tcW w:w="1229" w:type="dxa"/>
            <w:noWrap/>
            <w:hideMark/>
          </w:tcPr>
          <w:p w14:paraId="13F58278" w14:textId="22B8CCB9" w:rsidR="00FD50B9" w:rsidRPr="00757D23" w:rsidRDefault="00FD50B9" w:rsidP="00FD50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35B8A">
              <w:t>1,566</w:t>
            </w:r>
            <w:r w:rsidR="00C70BF0">
              <w:t>cm</w:t>
            </w:r>
          </w:p>
        </w:tc>
        <w:tc>
          <w:tcPr>
            <w:tcW w:w="1173" w:type="dxa"/>
            <w:shd w:val="clear" w:color="auto" w:fill="ED7D31" w:themeFill="accent2"/>
            <w:noWrap/>
            <w:hideMark/>
          </w:tcPr>
          <w:p w14:paraId="4C9AE938" w14:textId="42E4867F" w:rsidR="00FD50B9" w:rsidRPr="00FF07AD" w:rsidRDefault="00FD50B9" w:rsidP="00FD50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FF07AD">
              <w:rPr>
                <w:b/>
                <w:bCs/>
                <w:color w:val="FFFFFF" w:themeColor="background1"/>
              </w:rPr>
              <w:t>Gul</w:t>
            </w:r>
          </w:p>
        </w:tc>
        <w:tc>
          <w:tcPr>
            <w:tcW w:w="1167" w:type="dxa"/>
            <w:noWrap/>
            <w:hideMark/>
          </w:tcPr>
          <w:p w14:paraId="6DF1E8F3" w14:textId="209BFA38" w:rsidR="00FD50B9" w:rsidRPr="00757D23" w:rsidRDefault="00FD50B9" w:rsidP="00FD50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35B8A">
              <w:t>1,49</w:t>
            </w:r>
            <w:r w:rsidR="00C70BF0">
              <w:t>cm</w:t>
            </w:r>
          </w:p>
        </w:tc>
        <w:tc>
          <w:tcPr>
            <w:tcW w:w="1173" w:type="dxa"/>
            <w:shd w:val="clear" w:color="auto" w:fill="ED7D31" w:themeFill="accent2"/>
            <w:noWrap/>
            <w:hideMark/>
          </w:tcPr>
          <w:p w14:paraId="7482A9C9" w14:textId="0290C266" w:rsidR="00FD50B9" w:rsidRPr="00FF07AD" w:rsidRDefault="00FD50B9" w:rsidP="00FD50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FF07AD">
              <w:rPr>
                <w:b/>
                <w:bCs/>
                <w:color w:val="FFFFFF" w:themeColor="background1"/>
              </w:rPr>
              <w:t>Gul</w:t>
            </w:r>
          </w:p>
        </w:tc>
        <w:tc>
          <w:tcPr>
            <w:tcW w:w="988" w:type="dxa"/>
            <w:noWrap/>
            <w:hideMark/>
          </w:tcPr>
          <w:p w14:paraId="53B8796E" w14:textId="05865FF6" w:rsidR="00FD50B9" w:rsidRPr="00757D23" w:rsidRDefault="00FD50B9" w:rsidP="00FD50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35B8A">
              <w:t>1,459</w:t>
            </w:r>
            <w:r w:rsidR="00C70BF0">
              <w:t>cm</w:t>
            </w:r>
          </w:p>
        </w:tc>
        <w:tc>
          <w:tcPr>
            <w:tcW w:w="1173" w:type="dxa"/>
            <w:shd w:val="clear" w:color="auto" w:fill="ED7D31" w:themeFill="accent2"/>
            <w:noWrap/>
            <w:hideMark/>
          </w:tcPr>
          <w:p w14:paraId="67176313" w14:textId="0F6F9383" w:rsidR="00FD50B9" w:rsidRPr="00FF07AD" w:rsidRDefault="00FD50B9" w:rsidP="00FD50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FF07AD">
              <w:rPr>
                <w:b/>
                <w:bCs/>
                <w:color w:val="FFFFFF" w:themeColor="background1"/>
              </w:rPr>
              <w:t>Gul</w:t>
            </w:r>
          </w:p>
        </w:tc>
        <w:tc>
          <w:tcPr>
            <w:tcW w:w="988" w:type="dxa"/>
            <w:noWrap/>
            <w:hideMark/>
          </w:tcPr>
          <w:p w14:paraId="0740C23F" w14:textId="76DF298D" w:rsidR="00FD50B9" w:rsidRPr="00757D23" w:rsidRDefault="00FD50B9" w:rsidP="00FD50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35B8A">
              <w:t>1,51</w:t>
            </w:r>
            <w:r w:rsidR="00C70BF0">
              <w:t>cm</w:t>
            </w:r>
          </w:p>
        </w:tc>
      </w:tr>
      <w:tr w:rsidR="00FD50B9" w:rsidRPr="00757D23" w14:paraId="6D0563AA" w14:textId="77777777" w:rsidTr="00343B1D">
        <w:trPr>
          <w:trHeight w:val="3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3" w:type="dxa"/>
            <w:noWrap/>
            <w:hideMark/>
          </w:tcPr>
          <w:p w14:paraId="7B9E5B4C" w14:textId="7B21D88F" w:rsidR="00FD50B9" w:rsidRPr="00757D23" w:rsidRDefault="00FD50B9" w:rsidP="00FD50B9">
            <w:r w:rsidRPr="00935B8A">
              <w:t>Lysegrøn</w:t>
            </w:r>
          </w:p>
        </w:tc>
        <w:tc>
          <w:tcPr>
            <w:tcW w:w="1229" w:type="dxa"/>
            <w:noWrap/>
            <w:hideMark/>
          </w:tcPr>
          <w:p w14:paraId="05216E9F" w14:textId="62933524" w:rsidR="00FD50B9" w:rsidRPr="00757D23" w:rsidRDefault="00FD50B9" w:rsidP="00FD50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35B8A">
              <w:t>1,809</w:t>
            </w:r>
            <w:r w:rsidR="00C70BF0">
              <w:t>cm</w:t>
            </w:r>
          </w:p>
        </w:tc>
        <w:tc>
          <w:tcPr>
            <w:tcW w:w="1173" w:type="dxa"/>
            <w:shd w:val="clear" w:color="auto" w:fill="ED7D31" w:themeFill="accent2"/>
            <w:noWrap/>
            <w:hideMark/>
          </w:tcPr>
          <w:p w14:paraId="6E9D6E8D" w14:textId="6E6AC9CA" w:rsidR="00FD50B9" w:rsidRPr="00FF07AD" w:rsidRDefault="00FD50B9" w:rsidP="00FD50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FF07AD">
              <w:rPr>
                <w:b/>
                <w:bCs/>
                <w:color w:val="FFFFFF" w:themeColor="background1"/>
              </w:rPr>
              <w:t>Lysegrøn</w:t>
            </w:r>
          </w:p>
        </w:tc>
        <w:tc>
          <w:tcPr>
            <w:tcW w:w="1167" w:type="dxa"/>
            <w:noWrap/>
            <w:hideMark/>
          </w:tcPr>
          <w:p w14:paraId="28A6F82E" w14:textId="5EA74829" w:rsidR="00FD50B9" w:rsidRPr="00757D23" w:rsidRDefault="00FD50B9" w:rsidP="00FD50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35B8A">
              <w:t>1,672</w:t>
            </w:r>
            <w:r w:rsidR="00C70BF0">
              <w:t>cm</w:t>
            </w:r>
          </w:p>
        </w:tc>
        <w:tc>
          <w:tcPr>
            <w:tcW w:w="1173" w:type="dxa"/>
            <w:shd w:val="clear" w:color="auto" w:fill="ED7D31" w:themeFill="accent2"/>
            <w:noWrap/>
            <w:hideMark/>
          </w:tcPr>
          <w:p w14:paraId="288BD85A" w14:textId="4EB4A20F" w:rsidR="00FD50B9" w:rsidRPr="00FF07AD" w:rsidRDefault="00FD50B9" w:rsidP="00FD50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FF07AD">
              <w:rPr>
                <w:b/>
                <w:bCs/>
                <w:color w:val="FFFFFF" w:themeColor="background1"/>
              </w:rPr>
              <w:t>Lysegrøn</w:t>
            </w:r>
          </w:p>
        </w:tc>
        <w:tc>
          <w:tcPr>
            <w:tcW w:w="988" w:type="dxa"/>
            <w:noWrap/>
            <w:hideMark/>
          </w:tcPr>
          <w:p w14:paraId="17F7ADCB" w14:textId="44266C26" w:rsidR="00FD50B9" w:rsidRPr="00757D23" w:rsidRDefault="00FD50B9" w:rsidP="00FD50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35B8A">
              <w:t>1,612</w:t>
            </w:r>
            <w:r w:rsidR="00C70BF0">
              <w:t>cm</w:t>
            </w:r>
          </w:p>
        </w:tc>
        <w:tc>
          <w:tcPr>
            <w:tcW w:w="1173" w:type="dxa"/>
            <w:shd w:val="clear" w:color="auto" w:fill="ED7D31" w:themeFill="accent2"/>
            <w:noWrap/>
            <w:hideMark/>
          </w:tcPr>
          <w:p w14:paraId="13D307F6" w14:textId="71753FE7" w:rsidR="00FD50B9" w:rsidRPr="00FF07AD" w:rsidRDefault="00FD50B9" w:rsidP="00FD50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FF07AD">
              <w:rPr>
                <w:b/>
                <w:bCs/>
                <w:color w:val="FFFFFF" w:themeColor="background1"/>
              </w:rPr>
              <w:t>Lysegrøn</w:t>
            </w:r>
          </w:p>
        </w:tc>
        <w:tc>
          <w:tcPr>
            <w:tcW w:w="988" w:type="dxa"/>
            <w:noWrap/>
            <w:hideMark/>
          </w:tcPr>
          <w:p w14:paraId="21E51939" w14:textId="3191E097" w:rsidR="00FD50B9" w:rsidRPr="00757D23" w:rsidRDefault="00FD50B9" w:rsidP="00FD50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35B8A">
              <w:t>1,733</w:t>
            </w:r>
            <w:r w:rsidR="00C70BF0">
              <w:t>cm</w:t>
            </w:r>
          </w:p>
        </w:tc>
      </w:tr>
      <w:tr w:rsidR="00FD50B9" w:rsidRPr="00757D23" w14:paraId="1692FD1F" w14:textId="77777777" w:rsidTr="00343B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3" w:type="dxa"/>
            <w:noWrap/>
            <w:hideMark/>
          </w:tcPr>
          <w:p w14:paraId="02CD674C" w14:textId="1D8C38BB" w:rsidR="00FD50B9" w:rsidRPr="00757D23" w:rsidRDefault="00FD50B9" w:rsidP="00FD50B9">
            <w:r w:rsidRPr="00935B8A">
              <w:t>Mørkegrøn</w:t>
            </w:r>
          </w:p>
        </w:tc>
        <w:tc>
          <w:tcPr>
            <w:tcW w:w="1229" w:type="dxa"/>
            <w:noWrap/>
            <w:hideMark/>
          </w:tcPr>
          <w:p w14:paraId="1D008FE0" w14:textId="45D54F44" w:rsidR="00FD50B9" w:rsidRPr="00757D23" w:rsidRDefault="00FD50B9" w:rsidP="00FD50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35B8A">
              <w:t>1,976</w:t>
            </w:r>
            <w:r w:rsidR="00C70BF0">
              <w:t>cm</w:t>
            </w:r>
          </w:p>
        </w:tc>
        <w:tc>
          <w:tcPr>
            <w:tcW w:w="1173" w:type="dxa"/>
            <w:shd w:val="clear" w:color="auto" w:fill="ED7D31" w:themeFill="accent2"/>
            <w:noWrap/>
            <w:hideMark/>
          </w:tcPr>
          <w:p w14:paraId="399C3FDF" w14:textId="49E8A6DF" w:rsidR="00FD50B9" w:rsidRPr="00FF07AD" w:rsidRDefault="00FD50B9" w:rsidP="00FD50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FF07AD">
              <w:rPr>
                <w:b/>
                <w:bCs/>
                <w:color w:val="FFFFFF" w:themeColor="background1"/>
              </w:rPr>
              <w:t>Mørkegrøn</w:t>
            </w:r>
          </w:p>
        </w:tc>
        <w:tc>
          <w:tcPr>
            <w:tcW w:w="1167" w:type="dxa"/>
            <w:noWrap/>
            <w:hideMark/>
          </w:tcPr>
          <w:p w14:paraId="3A4B2108" w14:textId="50A3D988" w:rsidR="00FD50B9" w:rsidRPr="00757D23" w:rsidRDefault="00FD50B9" w:rsidP="00FD50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35B8A">
              <w:t>1,854</w:t>
            </w:r>
            <w:r w:rsidR="00C70BF0">
              <w:t>cm</w:t>
            </w:r>
          </w:p>
        </w:tc>
        <w:tc>
          <w:tcPr>
            <w:tcW w:w="1173" w:type="dxa"/>
            <w:shd w:val="clear" w:color="auto" w:fill="ED7D31" w:themeFill="accent2"/>
            <w:noWrap/>
            <w:hideMark/>
          </w:tcPr>
          <w:p w14:paraId="6F3F13A2" w14:textId="1CA08021" w:rsidR="00FD50B9" w:rsidRPr="00FF07AD" w:rsidRDefault="00FD50B9" w:rsidP="00FD50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FF07AD">
              <w:rPr>
                <w:b/>
                <w:bCs/>
                <w:color w:val="FFFFFF" w:themeColor="background1"/>
              </w:rPr>
              <w:t>Mørkegrøn</w:t>
            </w:r>
          </w:p>
        </w:tc>
        <w:tc>
          <w:tcPr>
            <w:tcW w:w="988" w:type="dxa"/>
            <w:noWrap/>
            <w:hideMark/>
          </w:tcPr>
          <w:p w14:paraId="61E124FC" w14:textId="2499000E" w:rsidR="00FD50B9" w:rsidRPr="00757D23" w:rsidRDefault="00FD50B9" w:rsidP="00FD50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35B8A">
              <w:t>1,763</w:t>
            </w:r>
            <w:r w:rsidR="00C70BF0">
              <w:t>cm</w:t>
            </w:r>
          </w:p>
        </w:tc>
        <w:tc>
          <w:tcPr>
            <w:tcW w:w="1173" w:type="dxa"/>
            <w:shd w:val="clear" w:color="auto" w:fill="ED7D31" w:themeFill="accent2"/>
            <w:noWrap/>
            <w:hideMark/>
          </w:tcPr>
          <w:p w14:paraId="1554D08F" w14:textId="69F54407" w:rsidR="00FD50B9" w:rsidRPr="00FF07AD" w:rsidRDefault="00FD50B9" w:rsidP="00FD50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FF07AD">
              <w:rPr>
                <w:b/>
                <w:bCs/>
                <w:color w:val="FFFFFF" w:themeColor="background1"/>
              </w:rPr>
              <w:t>Mørkegrøn</w:t>
            </w:r>
          </w:p>
        </w:tc>
        <w:tc>
          <w:tcPr>
            <w:tcW w:w="988" w:type="dxa"/>
            <w:noWrap/>
            <w:hideMark/>
          </w:tcPr>
          <w:p w14:paraId="71D1BED6" w14:textId="57B12B05" w:rsidR="00FD50B9" w:rsidRPr="00757D23" w:rsidRDefault="00FD50B9" w:rsidP="00FD50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35B8A">
              <w:t>1,87</w:t>
            </w:r>
            <w:r w:rsidR="00C70BF0">
              <w:t>cm</w:t>
            </w:r>
          </w:p>
        </w:tc>
      </w:tr>
    </w:tbl>
    <w:p w14:paraId="7D1F37B9" w14:textId="243064A2" w:rsidR="003F03A3" w:rsidRDefault="007B7304" w:rsidP="007B7304">
      <w:pPr>
        <w:pStyle w:val="Billedtekst"/>
        <w:jc w:val="center"/>
      </w:pPr>
      <w:r>
        <w:t xml:space="preserve">Tabel </w:t>
      </w:r>
      <w:r w:rsidR="00E066BE">
        <w:fldChar w:fldCharType="begin"/>
      </w:r>
      <w:r w:rsidR="00E066BE">
        <w:instrText xml:space="preserve"> STYLEREF 1 \s </w:instrText>
      </w:r>
      <w:r w:rsidR="00E066BE">
        <w:fldChar w:fldCharType="separate"/>
      </w:r>
      <w:r w:rsidR="0067606F">
        <w:rPr>
          <w:noProof/>
        </w:rPr>
        <w:t>4</w:t>
      </w:r>
      <w:r w:rsidR="00E066BE">
        <w:rPr>
          <w:noProof/>
        </w:rPr>
        <w:fldChar w:fldCharType="end"/>
      </w:r>
      <w:r w:rsidR="004536FB">
        <w:noBreakHyphen/>
      </w:r>
      <w:r w:rsidR="00E066BE">
        <w:fldChar w:fldCharType="begin"/>
      </w:r>
      <w:r w:rsidR="00E066BE">
        <w:instrText xml:space="preserve"> SEQ Tabel \* ARABIC \s 1 </w:instrText>
      </w:r>
      <w:r w:rsidR="00E066BE">
        <w:fldChar w:fldCharType="separate"/>
      </w:r>
      <w:r w:rsidR="0067606F">
        <w:rPr>
          <w:noProof/>
        </w:rPr>
        <w:t>2</w:t>
      </w:r>
      <w:r w:rsidR="00E066BE">
        <w:rPr>
          <w:noProof/>
        </w:rPr>
        <w:fldChar w:fldCharType="end"/>
      </w:r>
      <w:r>
        <w:t xml:space="preserve">: </w:t>
      </w:r>
      <w:r w:rsidR="000E3B77">
        <w:t xml:space="preserve">Længder som beskriver pigmenternes vandring fra starten til deres nuværende positioner. </w:t>
      </w:r>
    </w:p>
    <w:p w14:paraId="043CE08C" w14:textId="25C1D57E" w:rsidR="00AD441A" w:rsidRDefault="001A59B7" w:rsidP="006A6970">
      <w:r>
        <w:t xml:space="preserve">Et eksempel på en beregning for </w:t>
      </w:r>
      <w:r w:rsidR="00C70BF0">
        <w:t>den gule plet</w:t>
      </w:r>
      <w:r>
        <w:t xml:space="preserve"> </w:t>
      </w:r>
      <w:r w:rsidR="00C70BF0">
        <w:t xml:space="preserve">fra </w:t>
      </w:r>
      <w:r>
        <w:t>gruppe 1:</w:t>
      </w:r>
    </w:p>
    <w:p w14:paraId="4C227791" w14:textId="6D004DC5" w:rsidR="005B4E9D" w:rsidRPr="00AD441A" w:rsidRDefault="00741019" w:rsidP="005B4E9D">
      <m:oMathPara>
        <m:oMath>
          <m:r>
            <w:rPr>
              <w:rFonts w:ascii="Cambria Math" w:hAnsi="Cambria Math"/>
            </w:rPr>
            <m:t>h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1,566cm</m:t>
              </m:r>
            </m:num>
            <m:den>
              <m:r>
                <w:rPr>
                  <w:rFonts w:ascii="Cambria Math" w:hAnsi="Cambria Math"/>
                </w:rPr>
                <m:t>5,822cm</m:t>
              </m:r>
            </m:den>
          </m:f>
          <m:r>
            <w:rPr>
              <w:rFonts w:ascii="Cambria Math" w:hAnsi="Cambria Math"/>
            </w:rPr>
            <m:t>·100%≈26,62%</m:t>
          </m:r>
        </m:oMath>
      </m:oMathPara>
    </w:p>
    <w:p w14:paraId="5D3DC76E" w14:textId="260BDFFE" w:rsidR="001A59B7" w:rsidRDefault="00844858" w:rsidP="006A6970">
      <w:r>
        <w:t xml:space="preserve">Tabellen over alle </w:t>
      </w:r>
      <m:oMath>
        <m:r>
          <w:rPr>
            <w:rFonts w:ascii="Cambria Math" w:hAnsi="Cambria Math"/>
          </w:rPr>
          <m:t>h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</m:oMath>
      <w:r>
        <w:t xml:space="preserve"> værdier kan ses herunder:</w:t>
      </w:r>
    </w:p>
    <w:tbl>
      <w:tblPr>
        <w:tblStyle w:val="Gittertabel5-mrk-farve2"/>
        <w:tblW w:w="9303" w:type="dxa"/>
        <w:tblLook w:val="04A0" w:firstRow="1" w:lastRow="0" w:firstColumn="1" w:lastColumn="0" w:noHBand="0" w:noVBand="1"/>
      </w:tblPr>
      <w:tblGrid>
        <w:gridCol w:w="1309"/>
        <w:gridCol w:w="1890"/>
        <w:gridCol w:w="1984"/>
        <w:gridCol w:w="1984"/>
        <w:gridCol w:w="2136"/>
      </w:tblGrid>
      <w:tr w:rsidR="0019533E" w14:paraId="1ACA23C1" w14:textId="4D21AAB6" w:rsidTr="00B216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9" w:type="dxa"/>
          </w:tcPr>
          <w:p w14:paraId="5C5ACF23" w14:textId="5BE00F44" w:rsidR="0019533E" w:rsidRPr="00B21615" w:rsidRDefault="0019533E" w:rsidP="0019533E">
            <w:r w:rsidRPr="00B21615">
              <w:rPr>
                <w:rFonts w:ascii="Calibri" w:hAnsi="Calibri" w:cs="Calibri"/>
              </w:rPr>
              <w:t>Farver</w:t>
            </w:r>
          </w:p>
        </w:tc>
        <w:tc>
          <w:tcPr>
            <w:tcW w:w="1890" w:type="dxa"/>
          </w:tcPr>
          <w:p w14:paraId="22C94AF5" w14:textId="4364D20E" w:rsidR="0019533E" w:rsidRPr="00B21615" w:rsidRDefault="0019533E" w:rsidP="005B1A4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21615">
              <w:rPr>
                <w:rFonts w:ascii="Calibri" w:hAnsi="Calibri" w:cs="Calibri"/>
              </w:rPr>
              <w:t>Gruppe 1</w:t>
            </w:r>
            <w:r w:rsidR="005B1A43">
              <w:rPr>
                <w:rFonts w:ascii="Calibri" w:hAnsi="Calibri" w:cs="Calibri"/>
              </w:rPr>
              <w:t>:</w:t>
            </w:r>
            <w:r w:rsidRPr="00B21615">
              <w:rPr>
                <w:rFonts w:ascii="Calibri" w:hAnsi="Calibri" w:cs="Calibri"/>
              </w:rPr>
              <w:t xml:space="preserve"> </w:t>
            </w:r>
            <m:oMath>
              <m:r>
                <m:rPr>
                  <m:sty m:val="bi"/>
                </m:rPr>
                <w:rPr>
                  <w:rFonts w:ascii="Cambria Math" w:hAnsi="Cambria Math" w:cs="Calibri"/>
                </w:rPr>
                <m:t>h</m:t>
              </m:r>
              <m:sSub>
                <m:sSubPr>
                  <m:ctrlPr>
                    <w:rPr>
                      <w:rFonts w:ascii="Cambria Math" w:hAnsi="Cambria Math" w:cs="Calibri"/>
                      <w:b w:val="0"/>
                      <w:bCs w:val="0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</w:rPr>
                    <m:t>R</m:t>
                  </m:r>
                  <m:ctrlPr>
                    <w:rPr>
                      <w:rFonts w:ascii="Cambria Math" w:hAnsi="Cambria Math" w:cs="Calibri"/>
                      <w:i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libri"/>
                    </w:rPr>
                    <m:t>f</m:t>
                  </m:r>
                </m:sub>
              </m:sSub>
            </m:oMath>
          </w:p>
        </w:tc>
        <w:tc>
          <w:tcPr>
            <w:tcW w:w="1984" w:type="dxa"/>
          </w:tcPr>
          <w:p w14:paraId="1F4D594B" w14:textId="0DDB35E3" w:rsidR="0019533E" w:rsidRPr="00B21615" w:rsidRDefault="0019533E" w:rsidP="005B1A4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21615">
              <w:rPr>
                <w:rFonts w:ascii="Calibri" w:hAnsi="Calibri" w:cs="Calibri"/>
              </w:rPr>
              <w:t>Gruppe 2</w:t>
            </w:r>
            <w:r w:rsidR="005B1A43">
              <w:rPr>
                <w:rFonts w:ascii="Calibri" w:hAnsi="Calibri" w:cs="Calibri"/>
              </w:rPr>
              <w:t>:</w:t>
            </w:r>
            <w:r w:rsidRPr="00B21615">
              <w:rPr>
                <w:rFonts w:ascii="Calibri" w:hAnsi="Calibri" w:cs="Calibri"/>
              </w:rPr>
              <w:t xml:space="preserve"> </w:t>
            </w:r>
            <m:oMath>
              <m:r>
                <m:rPr>
                  <m:sty m:val="bi"/>
                </m:rPr>
                <w:rPr>
                  <w:rFonts w:ascii="Cambria Math" w:hAnsi="Cambria Math" w:cs="Calibri"/>
                </w:rPr>
                <m:t>h</m:t>
              </m:r>
              <m:sSub>
                <m:sSubPr>
                  <m:ctrlPr>
                    <w:rPr>
                      <w:rFonts w:ascii="Cambria Math" w:hAnsi="Cambria Math" w:cs="Calibri"/>
                      <w:b w:val="0"/>
                      <w:bCs w:val="0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</w:rPr>
                    <m:t>R</m:t>
                  </m:r>
                  <m:ctrlPr>
                    <w:rPr>
                      <w:rFonts w:ascii="Cambria Math" w:hAnsi="Cambria Math" w:cs="Calibri"/>
                      <w:i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libri"/>
                    </w:rPr>
                    <m:t>f</m:t>
                  </m:r>
                </m:sub>
              </m:sSub>
            </m:oMath>
          </w:p>
        </w:tc>
        <w:tc>
          <w:tcPr>
            <w:tcW w:w="1984" w:type="dxa"/>
          </w:tcPr>
          <w:p w14:paraId="7567663D" w14:textId="2DAEEDED" w:rsidR="0019533E" w:rsidRPr="00B21615" w:rsidRDefault="0019533E" w:rsidP="005B1A4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21615">
              <w:rPr>
                <w:rFonts w:ascii="Calibri" w:hAnsi="Calibri" w:cs="Calibri"/>
              </w:rPr>
              <w:t>Gruppe 3</w:t>
            </w:r>
            <w:r w:rsidR="005B1A43">
              <w:rPr>
                <w:rFonts w:ascii="Calibri" w:hAnsi="Calibri" w:cs="Calibri"/>
              </w:rPr>
              <w:t>:</w:t>
            </w:r>
            <w:r w:rsidRPr="00B21615">
              <w:rPr>
                <w:rFonts w:ascii="Calibri" w:hAnsi="Calibri" w:cs="Calibri"/>
              </w:rPr>
              <w:t xml:space="preserve"> </w:t>
            </w:r>
            <m:oMath>
              <m:r>
                <m:rPr>
                  <m:sty m:val="bi"/>
                </m:rPr>
                <w:rPr>
                  <w:rFonts w:ascii="Cambria Math" w:hAnsi="Cambria Math" w:cs="Calibri"/>
                </w:rPr>
                <m:t>h</m:t>
              </m:r>
              <m:sSub>
                <m:sSubPr>
                  <m:ctrlPr>
                    <w:rPr>
                      <w:rFonts w:ascii="Cambria Math" w:hAnsi="Cambria Math" w:cs="Calibri"/>
                      <w:b w:val="0"/>
                      <w:bCs w:val="0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</w:rPr>
                    <m:t>R</m:t>
                  </m:r>
                  <m:ctrlPr>
                    <w:rPr>
                      <w:rFonts w:ascii="Cambria Math" w:hAnsi="Cambria Math" w:cs="Calibri"/>
                      <w:i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libri"/>
                    </w:rPr>
                    <m:t>f</m:t>
                  </m:r>
                </m:sub>
              </m:sSub>
            </m:oMath>
          </w:p>
        </w:tc>
        <w:tc>
          <w:tcPr>
            <w:tcW w:w="2136" w:type="dxa"/>
          </w:tcPr>
          <w:p w14:paraId="1F9EF990" w14:textId="2AEA7A3C" w:rsidR="0019533E" w:rsidRPr="00B21615" w:rsidRDefault="0019533E" w:rsidP="005B1A4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21615">
              <w:rPr>
                <w:rFonts w:ascii="Calibri" w:hAnsi="Calibri" w:cs="Calibri"/>
              </w:rPr>
              <w:t>Gruppe 4</w:t>
            </w:r>
            <w:r w:rsidR="005B1A43">
              <w:rPr>
                <w:rFonts w:ascii="Calibri" w:hAnsi="Calibri" w:cs="Calibri"/>
              </w:rPr>
              <w:t>:</w:t>
            </w:r>
            <w:r w:rsidRPr="00B21615">
              <w:rPr>
                <w:rFonts w:ascii="Calibri" w:hAnsi="Calibri" w:cs="Calibri"/>
              </w:rPr>
              <w:t xml:space="preserve"> </w:t>
            </w:r>
            <m:oMath>
              <m:r>
                <m:rPr>
                  <m:sty m:val="bi"/>
                </m:rPr>
                <w:rPr>
                  <w:rFonts w:ascii="Cambria Math" w:hAnsi="Cambria Math" w:cs="Calibri"/>
                </w:rPr>
                <m:t>h</m:t>
              </m:r>
              <m:sSub>
                <m:sSubPr>
                  <m:ctrlPr>
                    <w:rPr>
                      <w:rFonts w:ascii="Cambria Math" w:hAnsi="Cambria Math" w:cs="Calibri"/>
                      <w:b w:val="0"/>
                      <w:bCs w:val="0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</w:rPr>
                    <m:t>R</m:t>
                  </m:r>
                  <m:ctrlPr>
                    <w:rPr>
                      <w:rFonts w:ascii="Cambria Math" w:hAnsi="Cambria Math" w:cs="Calibri"/>
                      <w:i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libri"/>
                    </w:rPr>
                    <m:t>f</m:t>
                  </m:r>
                </m:sub>
              </m:sSub>
            </m:oMath>
          </w:p>
        </w:tc>
      </w:tr>
      <w:tr w:rsidR="00AC40BB" w14:paraId="59D9EA58" w14:textId="5CA4BD41" w:rsidTr="00B216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9" w:type="dxa"/>
          </w:tcPr>
          <w:p w14:paraId="57CA64AD" w14:textId="38A39868" w:rsidR="00AC40BB" w:rsidRPr="00D56D83" w:rsidRDefault="00AC40BB" w:rsidP="00AC40BB">
            <w:r w:rsidRPr="003D15A4">
              <w:t>Gul</w:t>
            </w:r>
          </w:p>
        </w:tc>
        <w:tc>
          <w:tcPr>
            <w:tcW w:w="1890" w:type="dxa"/>
          </w:tcPr>
          <w:p w14:paraId="0A851838" w14:textId="51CEB0C4" w:rsidR="00AC40BB" w:rsidRDefault="00AC40BB" w:rsidP="00AC40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D15A4">
              <w:t>26,62%</w:t>
            </w:r>
          </w:p>
        </w:tc>
        <w:tc>
          <w:tcPr>
            <w:tcW w:w="1984" w:type="dxa"/>
          </w:tcPr>
          <w:p w14:paraId="2EFEC7E1" w14:textId="602D6703" w:rsidR="00AC40BB" w:rsidRDefault="00AC40BB" w:rsidP="00AC40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D15A4">
              <w:t>25,07%</w:t>
            </w:r>
          </w:p>
        </w:tc>
        <w:tc>
          <w:tcPr>
            <w:tcW w:w="1984" w:type="dxa"/>
          </w:tcPr>
          <w:p w14:paraId="7F46CAAA" w14:textId="4D569C0F" w:rsidR="00AC40BB" w:rsidRDefault="00AC40BB" w:rsidP="00AC40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D15A4">
              <w:t>25,19%</w:t>
            </w:r>
          </w:p>
        </w:tc>
        <w:tc>
          <w:tcPr>
            <w:tcW w:w="2136" w:type="dxa"/>
          </w:tcPr>
          <w:p w14:paraId="36FD5BF4" w14:textId="3A2068F2" w:rsidR="00AC40BB" w:rsidRDefault="00AC40BB" w:rsidP="00AC40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D15A4">
              <w:t>26,28%</w:t>
            </w:r>
          </w:p>
        </w:tc>
      </w:tr>
      <w:tr w:rsidR="00AC40BB" w14:paraId="541C4527" w14:textId="0D7D1849" w:rsidTr="00B21615">
        <w:trPr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9" w:type="dxa"/>
          </w:tcPr>
          <w:p w14:paraId="18002549" w14:textId="6D389DEA" w:rsidR="00AC40BB" w:rsidRPr="00D56D83" w:rsidRDefault="00AC40BB" w:rsidP="00AC40BB">
            <w:r w:rsidRPr="003D15A4">
              <w:t>Lysegrøn</w:t>
            </w:r>
          </w:p>
        </w:tc>
        <w:tc>
          <w:tcPr>
            <w:tcW w:w="1890" w:type="dxa"/>
          </w:tcPr>
          <w:p w14:paraId="58A329E6" w14:textId="4BE0D8A5" w:rsidR="00AC40BB" w:rsidRDefault="00AC40BB" w:rsidP="00AC40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15A4">
              <w:t>30,75%</w:t>
            </w:r>
          </w:p>
        </w:tc>
        <w:tc>
          <w:tcPr>
            <w:tcW w:w="1984" w:type="dxa"/>
          </w:tcPr>
          <w:p w14:paraId="068B483B" w14:textId="48C9D0A0" w:rsidR="00AC40BB" w:rsidRDefault="00AC40BB" w:rsidP="00AC40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15A4">
              <w:t>28,13%</w:t>
            </w:r>
          </w:p>
        </w:tc>
        <w:tc>
          <w:tcPr>
            <w:tcW w:w="1984" w:type="dxa"/>
          </w:tcPr>
          <w:p w14:paraId="285EB396" w14:textId="469D8D3C" w:rsidR="00AC40BB" w:rsidRDefault="00AC40BB" w:rsidP="00AC40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15A4">
              <w:t>27,84%</w:t>
            </w:r>
          </w:p>
        </w:tc>
        <w:tc>
          <w:tcPr>
            <w:tcW w:w="2136" w:type="dxa"/>
          </w:tcPr>
          <w:p w14:paraId="131959E6" w14:textId="265DB3C2" w:rsidR="00AC40BB" w:rsidRDefault="00AC40BB" w:rsidP="00AC40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15A4">
              <w:t>30,17%</w:t>
            </w:r>
          </w:p>
        </w:tc>
      </w:tr>
      <w:tr w:rsidR="00AC40BB" w14:paraId="01379265" w14:textId="705F79E7" w:rsidTr="00B216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9" w:type="dxa"/>
          </w:tcPr>
          <w:p w14:paraId="5B95C3D4" w14:textId="080F2A66" w:rsidR="00AC40BB" w:rsidRPr="00D56D83" w:rsidRDefault="00AC40BB" w:rsidP="00AC40BB">
            <w:r w:rsidRPr="003D15A4">
              <w:t>Mørkegrøn</w:t>
            </w:r>
          </w:p>
        </w:tc>
        <w:tc>
          <w:tcPr>
            <w:tcW w:w="1890" w:type="dxa"/>
          </w:tcPr>
          <w:p w14:paraId="1B8693FA" w14:textId="7A2D1B97" w:rsidR="00AC40BB" w:rsidRDefault="00AC40BB" w:rsidP="00AC40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D15A4">
              <w:t>33,59%</w:t>
            </w:r>
          </w:p>
        </w:tc>
        <w:tc>
          <w:tcPr>
            <w:tcW w:w="1984" w:type="dxa"/>
          </w:tcPr>
          <w:p w14:paraId="14E7B03F" w14:textId="1D5A2291" w:rsidR="00AC40BB" w:rsidRDefault="00AC40BB" w:rsidP="00AC40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D15A4">
              <w:t>31,20%</w:t>
            </w:r>
          </w:p>
        </w:tc>
        <w:tc>
          <w:tcPr>
            <w:tcW w:w="1984" w:type="dxa"/>
          </w:tcPr>
          <w:p w14:paraId="17610CDF" w14:textId="071DB979" w:rsidR="00AC40BB" w:rsidRDefault="00AC40BB" w:rsidP="00AC40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D15A4">
              <w:t>30,44%</w:t>
            </w:r>
          </w:p>
        </w:tc>
        <w:tc>
          <w:tcPr>
            <w:tcW w:w="2136" w:type="dxa"/>
          </w:tcPr>
          <w:p w14:paraId="19D4748D" w14:textId="19BA2067" w:rsidR="00AC40BB" w:rsidRDefault="00AC40BB" w:rsidP="00AC40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D15A4">
              <w:t>32,55%</w:t>
            </w:r>
          </w:p>
        </w:tc>
      </w:tr>
    </w:tbl>
    <w:p w14:paraId="495FDD5F" w14:textId="5D2ACD33" w:rsidR="00F9413C" w:rsidRDefault="004536FB" w:rsidP="004536FB">
      <w:pPr>
        <w:pStyle w:val="Billedtekst"/>
        <w:jc w:val="center"/>
      </w:pPr>
      <w:r>
        <w:t xml:space="preserve">Tabel </w:t>
      </w:r>
      <w:r w:rsidR="00E066BE">
        <w:fldChar w:fldCharType="begin"/>
      </w:r>
      <w:r w:rsidR="00E066BE">
        <w:instrText xml:space="preserve"> STYLEREF 1 \s </w:instrText>
      </w:r>
      <w:r w:rsidR="00E066BE">
        <w:fldChar w:fldCharType="separate"/>
      </w:r>
      <w:r w:rsidR="0067606F">
        <w:rPr>
          <w:noProof/>
        </w:rPr>
        <w:t>4</w:t>
      </w:r>
      <w:r w:rsidR="00E066BE">
        <w:rPr>
          <w:noProof/>
        </w:rPr>
        <w:fldChar w:fldCharType="end"/>
      </w:r>
      <w:r>
        <w:noBreakHyphen/>
      </w:r>
      <w:r w:rsidR="00E066BE">
        <w:fldChar w:fldCharType="begin"/>
      </w:r>
      <w:r w:rsidR="00E066BE">
        <w:instrText xml:space="preserve"> SEQ Tabel \* ARABIC \s 1 </w:instrText>
      </w:r>
      <w:r w:rsidR="00E066BE">
        <w:fldChar w:fldCharType="separate"/>
      </w:r>
      <w:r w:rsidR="0067606F">
        <w:rPr>
          <w:noProof/>
        </w:rPr>
        <w:t>3</w:t>
      </w:r>
      <w:r w:rsidR="00E066BE">
        <w:rPr>
          <w:noProof/>
        </w:rPr>
        <w:fldChar w:fldCharType="end"/>
      </w:r>
      <w:r>
        <w:t xml:space="preserve">: Retentions faktorer for de enkelte pletter fra de enkelte grupper. </w:t>
      </w:r>
    </w:p>
    <w:p w14:paraId="0892B69A" w14:textId="7386F94C" w:rsidR="006874E8" w:rsidRDefault="003B27BA" w:rsidP="003B27BA">
      <w:r>
        <w:t xml:space="preserve">Tabel </w:t>
      </w:r>
      <w:r w:rsidR="006D4C7D">
        <w:t>4</w:t>
      </w:r>
      <w:r>
        <w:t xml:space="preserve">-3 viser retentionsfaktorer for de synlige pletter på </w:t>
      </w:r>
      <w:proofErr w:type="gramStart"/>
      <w:r>
        <w:t>TLC pladen</w:t>
      </w:r>
      <w:proofErr w:type="gramEnd"/>
      <w:r>
        <w:t>.</w:t>
      </w:r>
      <w:r w:rsidR="00735341">
        <w:t xml:space="preserve"> </w:t>
      </w:r>
      <w:r w:rsidR="00AF78DA">
        <w:t xml:space="preserve">Det vil sige, at der nu er en dokumenteret værdi, som beskriver, hvor meget de enkelte pletter har vandret op ad TLC pladen med </w:t>
      </w:r>
      <w:r w:rsidR="00AF78DA">
        <w:lastRenderedPageBreak/>
        <w:t>udgangspunkt i løbevæskens vandring. Der er</w:t>
      </w:r>
      <w:r w:rsidR="006874E8">
        <w:t xml:space="preserve"> primært to brugbare måder at anvende retentionsfaktorer på; sammenligning og polaritetstjek.</w:t>
      </w:r>
    </w:p>
    <w:p w14:paraId="3EA02EA3" w14:textId="64805A42" w:rsidR="003B27BA" w:rsidRDefault="00D1117D" w:rsidP="003B27BA">
      <w:r>
        <w:t xml:space="preserve">Det kan ses på tabel </w:t>
      </w:r>
      <w:r w:rsidR="006D4C7D">
        <w:t>4</w:t>
      </w:r>
      <w:r>
        <w:t xml:space="preserve">-3, at der overordnet er en sammenhæng mellem retentionsfaktorer og de enkelte pletter. </w:t>
      </w:r>
      <w:proofErr w:type="gramStart"/>
      <w:r>
        <w:t>Eksempelvis</w:t>
      </w:r>
      <w:proofErr w:type="gramEnd"/>
      <w:r>
        <w:t xml:space="preserve"> </w:t>
      </w:r>
      <w:r w:rsidR="00473E8E">
        <w:t xml:space="preserve">har alle de gule pletter retentionsfaktorer mellem 25% - 26%, hvilket viser, at det må bestå af de samme </w:t>
      </w:r>
      <w:r w:rsidR="0080000E">
        <w:t xml:space="preserve">stoffer. </w:t>
      </w:r>
      <w:r w:rsidR="0073639B">
        <w:t xml:space="preserve">Differensen er lidt større ved de </w:t>
      </w:r>
      <w:r w:rsidR="00B36807">
        <w:t xml:space="preserve">lysegrønne og gule pletter, hvor de differenser ligger på </w:t>
      </w:r>
      <m:oMath>
        <m:r>
          <w:rPr>
            <w:rFonts w:ascii="Cambria Math" w:hAnsi="Cambria Math"/>
          </w:rPr>
          <m:t>3%</m:t>
        </m:r>
      </m:oMath>
      <w:r w:rsidR="00B36807">
        <w:t xml:space="preserve">. Dette </w:t>
      </w:r>
      <w:r w:rsidR="006673BB">
        <w:t xml:space="preserve">er relative små forskelle, hvilket ikke har stor betydning (diskuteres senere). </w:t>
      </w:r>
      <w:r w:rsidR="00E9141D">
        <w:t xml:space="preserve">Retentionsfaktorerne viser, at der højst sandsynligt er brugt samme plantemateriale. Tager man dog de ”usynlige” pletter med, så ligner det at gruppe 1 og 2 har brugt samme plante, hvor gruppe 3 og 4 har brugt en anden plante. </w:t>
      </w:r>
    </w:p>
    <w:p w14:paraId="190F9429" w14:textId="6282E12F" w:rsidR="00D56D83" w:rsidRPr="006A6970" w:rsidRDefault="00E83DAD" w:rsidP="006A6970">
      <w:r>
        <w:t xml:space="preserve">Man kan også bestemme </w:t>
      </w:r>
      <w:r w:rsidR="00A71D3D">
        <w:t xml:space="preserve">polaritet af de enkelte pletter. </w:t>
      </w:r>
      <w:commentRangeStart w:id="27"/>
      <w:r w:rsidR="00A71D3D">
        <w:t xml:space="preserve">Som det blev nævnt i foregående afsnit (4.2.1), så </w:t>
      </w:r>
      <w:r w:rsidR="001951FD">
        <w:t xml:space="preserve">vil de mere polære </w:t>
      </w:r>
      <w:r w:rsidR="0067606F">
        <w:t xml:space="preserve">pletter befinde sig højere oppe på </w:t>
      </w:r>
      <w:proofErr w:type="gramStart"/>
      <w:r w:rsidR="0067606F">
        <w:t>TLC pladen</w:t>
      </w:r>
      <w:proofErr w:type="gramEnd"/>
      <w:r w:rsidR="0067606F">
        <w:t>. Det sky</w:t>
      </w:r>
      <w:r w:rsidR="004524F9">
        <w:t xml:space="preserve">ldes, at den stationære fase er mere polære end den mobile. Derfor vil de </w:t>
      </w:r>
      <w:r w:rsidR="00CF3E43">
        <w:t>mere polær</w:t>
      </w:r>
      <w:r w:rsidR="00CB46C2">
        <w:t>e</w:t>
      </w:r>
      <w:r w:rsidR="00CF3E43">
        <w:t xml:space="preserve"> binde sig til den stationære fase og befinde sig længere nede.</w:t>
      </w:r>
      <w:commentRangeEnd w:id="27"/>
      <w:r w:rsidR="00842781">
        <w:rPr>
          <w:rStyle w:val="Kommentarhenvisning"/>
        </w:rPr>
        <w:commentReference w:id="27"/>
      </w:r>
      <w:r w:rsidR="00CF3E43">
        <w:t xml:space="preserve"> Det kan dog ses, at retentionsfaktoren giver udtryk for, hvor langt </w:t>
      </w:r>
      <w:r w:rsidR="00A646DF">
        <w:t>nede/oppe pletterne er ift. løbevæsken. Det vil sige, at j</w:t>
      </w:r>
      <w:r w:rsidR="008B7AFB">
        <w:t xml:space="preserve">o større retention faktoren er, jo </w:t>
      </w:r>
      <w:r w:rsidR="00A1065E">
        <w:t>mindre polært er stoffet.</w:t>
      </w:r>
    </w:p>
    <w:p w14:paraId="65F35ECB" w14:textId="14E9D0CF" w:rsidR="00E35688" w:rsidRDefault="00E35688" w:rsidP="00E35688">
      <w:pPr>
        <w:pStyle w:val="Overskrift1"/>
      </w:pPr>
      <w:bookmarkStart w:id="28" w:name="_Toc101810843"/>
      <w:r>
        <w:t>Forsøgets måleusikkerheder og fejlkilder</w:t>
      </w:r>
      <w:bookmarkEnd w:id="28"/>
    </w:p>
    <w:p w14:paraId="641BB7CD" w14:textId="23206522" w:rsidR="00993A8D" w:rsidRPr="00993A8D" w:rsidRDefault="00E66353" w:rsidP="00993A8D">
      <w:pPr>
        <w:rPr>
          <w:i/>
          <w:iCs/>
        </w:rPr>
      </w:pPr>
      <w:r>
        <w:rPr>
          <w:i/>
          <w:iCs/>
        </w:rPr>
        <w:t>I dette afsnit vil der behandles og diskuteres de måleusikke</w:t>
      </w:r>
      <w:r w:rsidR="00E258D8">
        <w:rPr>
          <w:i/>
          <w:iCs/>
        </w:rPr>
        <w:t>r</w:t>
      </w:r>
      <w:r>
        <w:rPr>
          <w:i/>
          <w:iCs/>
        </w:rPr>
        <w:t>h</w:t>
      </w:r>
      <w:r w:rsidR="00E258D8">
        <w:rPr>
          <w:i/>
          <w:iCs/>
        </w:rPr>
        <w:t>e</w:t>
      </w:r>
      <w:r>
        <w:rPr>
          <w:i/>
          <w:iCs/>
        </w:rPr>
        <w:t>der og fejlkilder, som kan have haft en indflydelse på forsøgets empiri. Der diskuteres de faktorer, som potentielt har kunn</w:t>
      </w:r>
      <w:r w:rsidR="00D230A4">
        <w:rPr>
          <w:i/>
          <w:iCs/>
        </w:rPr>
        <w:t xml:space="preserve">e udmunde i en afvigelse for </w:t>
      </w:r>
      <w:proofErr w:type="spellStart"/>
      <w:r w:rsidR="00EE2CEE">
        <w:rPr>
          <w:i/>
          <w:iCs/>
        </w:rPr>
        <w:t>søjlechromatografien</w:t>
      </w:r>
      <w:proofErr w:type="spellEnd"/>
      <w:r w:rsidR="00D230A4">
        <w:rPr>
          <w:i/>
          <w:iCs/>
        </w:rPr>
        <w:t xml:space="preserve"> og TLC-analysen.</w:t>
      </w:r>
      <w:r>
        <w:rPr>
          <w:i/>
          <w:iCs/>
        </w:rPr>
        <w:t xml:space="preserve"> </w:t>
      </w:r>
    </w:p>
    <w:p w14:paraId="300465D4" w14:textId="65263CFF" w:rsidR="00E35688" w:rsidRDefault="006D0967" w:rsidP="006D0967">
      <w:pPr>
        <w:pStyle w:val="Overskrift2"/>
      </w:pPr>
      <w:bookmarkStart w:id="29" w:name="_Toc101810844"/>
      <w:r>
        <w:t>Måleusikkerheder</w:t>
      </w:r>
      <w:bookmarkEnd w:id="29"/>
    </w:p>
    <w:p w14:paraId="2FB860CB" w14:textId="73ED5EA7" w:rsidR="006F03B2" w:rsidRPr="006F03B2" w:rsidRDefault="006F03B2" w:rsidP="006F03B2">
      <w:r>
        <w:t xml:space="preserve">Herunder </w:t>
      </w:r>
      <w:r w:rsidR="00234895">
        <w:t>ses måleusikkerheder for det apparatur, som er anvendt under forsøg:</w:t>
      </w:r>
    </w:p>
    <w:p w14:paraId="01F500C8" w14:textId="66FF371F" w:rsidR="00234895" w:rsidRDefault="00234895" w:rsidP="00564AA7">
      <w:pPr>
        <w:pStyle w:val="Listeafsnit"/>
        <w:numPr>
          <w:ilvl w:val="0"/>
          <w:numId w:val="14"/>
        </w:numPr>
      </w:pPr>
      <w:commentRangeStart w:id="30"/>
      <w:r>
        <w:t xml:space="preserve">Lineal: </w:t>
      </w:r>
      <m:oMath>
        <m:r>
          <w:rPr>
            <w:rFonts w:ascii="Cambria Math" w:hAnsi="Cambria Math"/>
          </w:rPr>
          <m:t>±0,01cm</m:t>
        </m:r>
      </m:oMath>
    </w:p>
    <w:p w14:paraId="0C2D2D5E" w14:textId="08BA2EFD" w:rsidR="00CD0A6D" w:rsidRDefault="007D1194" w:rsidP="00564AA7">
      <w:pPr>
        <w:pStyle w:val="Listeafsnit"/>
        <w:numPr>
          <w:ilvl w:val="0"/>
          <w:numId w:val="14"/>
        </w:numPr>
      </w:pPr>
      <w:r>
        <w:t xml:space="preserve">Vægt: </w:t>
      </w:r>
      <m:oMath>
        <m:r>
          <w:rPr>
            <w:rFonts w:ascii="Cambria Math" w:hAnsi="Cambria Math"/>
          </w:rPr>
          <m:t>±0,0005g</m:t>
        </m:r>
      </m:oMath>
    </w:p>
    <w:p w14:paraId="773DB4B8" w14:textId="465E6623" w:rsidR="007D1194" w:rsidRDefault="007D1194" w:rsidP="00564AA7">
      <w:pPr>
        <w:pStyle w:val="Listeafsnit"/>
        <w:numPr>
          <w:ilvl w:val="0"/>
          <w:numId w:val="14"/>
        </w:numPr>
      </w:pPr>
      <w:r>
        <w:t xml:space="preserve">Plastikpipette: </w:t>
      </w:r>
      <m:oMath>
        <m:r>
          <w:rPr>
            <w:rFonts w:ascii="Cambria Math" w:hAnsi="Cambria Math"/>
          </w:rPr>
          <m:t>±0,5mL</m:t>
        </m:r>
        <w:commentRangeEnd w:id="30"/>
        <m:r>
          <m:rPr>
            <m:sty m:val="p"/>
          </m:rPr>
          <w:rPr>
            <w:rStyle w:val="Kommentarhenvisning"/>
          </w:rPr>
          <w:commentReference w:id="30"/>
        </m:r>
      </m:oMath>
    </w:p>
    <w:p w14:paraId="2CBD2BD9" w14:textId="7CD2D8DC" w:rsidR="006D0967" w:rsidRDefault="006D0967" w:rsidP="006D0967">
      <w:pPr>
        <w:pStyle w:val="Overskrift2"/>
      </w:pPr>
      <w:bookmarkStart w:id="31" w:name="_Toc101810845"/>
      <w:r>
        <w:t>Fejlkilder</w:t>
      </w:r>
      <w:bookmarkEnd w:id="31"/>
    </w:p>
    <w:p w14:paraId="1214F27B" w14:textId="7248CC53" w:rsidR="00D230A4" w:rsidRDefault="00993A8D" w:rsidP="003A0FEC">
      <w:r>
        <w:t>Herunder nævnes fejlkilder, som potentielt har kunne have en indflydelse på resultater:</w:t>
      </w:r>
    </w:p>
    <w:p w14:paraId="12C5935C" w14:textId="4C6AB0A9" w:rsidR="003341A4" w:rsidRDefault="003A0FEC" w:rsidP="003341A4">
      <w:pPr>
        <w:pStyle w:val="Listeafsnit"/>
        <w:numPr>
          <w:ilvl w:val="0"/>
          <w:numId w:val="15"/>
        </w:numPr>
      </w:pPr>
      <w:r>
        <w:t>Ved separationen af</w:t>
      </w:r>
      <w:r w:rsidR="00311F94">
        <w:t xml:space="preserve"> forskellige pigmenter med igennem </w:t>
      </w:r>
      <w:proofErr w:type="gramStart"/>
      <w:r w:rsidR="00311F94">
        <w:t>TLC analysen</w:t>
      </w:r>
      <w:proofErr w:type="gramEnd"/>
      <w:r w:rsidR="00311F94">
        <w:t xml:space="preserve">, så kan løbevæskens polaritet have en afgørende rolle for adskillelsen. </w:t>
      </w:r>
      <w:r w:rsidR="008004C2">
        <w:t xml:space="preserve">Hvis forskellen i polaritet var større, kunne man vurdere, om </w:t>
      </w:r>
      <w:r w:rsidR="00293455">
        <w:t xml:space="preserve">de enkelte pletter var enkelte pigmenter, eller en blanding af flere pigmenter med samme polaritet. </w:t>
      </w:r>
    </w:p>
    <w:p w14:paraId="6C35258F" w14:textId="49F29A42" w:rsidR="00963311" w:rsidRDefault="00D3497A" w:rsidP="00963311">
      <w:pPr>
        <w:pStyle w:val="Listeafsnit"/>
        <w:numPr>
          <w:ilvl w:val="0"/>
          <w:numId w:val="15"/>
        </w:numPr>
      </w:pPr>
      <w:r>
        <w:t xml:space="preserve">I forbindelse med foregående fejlkilde, så er det også en fejlkilde, om de enkelte pletter </w:t>
      </w:r>
      <w:r w:rsidR="00DB0E08">
        <w:t xml:space="preserve">svarer til et eller flere pigmenter. </w:t>
      </w:r>
      <w:proofErr w:type="gramStart"/>
      <w:r w:rsidR="00DB0E08">
        <w:t>Eksempelvis</w:t>
      </w:r>
      <w:proofErr w:type="gramEnd"/>
      <w:r w:rsidR="00DB0E08">
        <w:t xml:space="preserve"> kunne mørkegrønne plet være to forskellige pigmenter, som sammen gav en grøn farve. </w:t>
      </w:r>
      <w:r w:rsidR="00E202E7">
        <w:t xml:space="preserve">Derfor er det vigtigt, at der tages hensyn til denne konstatering af farve og pigment. </w:t>
      </w:r>
      <w:r w:rsidR="00963311">
        <w:t xml:space="preserve">Denne fejlkilde er gældende for både </w:t>
      </w:r>
      <w:r w:rsidR="000D48B4">
        <w:t xml:space="preserve">søjle- og </w:t>
      </w:r>
      <w:proofErr w:type="spellStart"/>
      <w:r w:rsidR="000D48B4">
        <w:t>thin</w:t>
      </w:r>
      <w:proofErr w:type="spellEnd"/>
      <w:r w:rsidR="000D48B4">
        <w:t xml:space="preserve"> </w:t>
      </w:r>
      <w:proofErr w:type="spellStart"/>
      <w:r w:rsidR="000D48B4">
        <w:t>layer</w:t>
      </w:r>
      <w:proofErr w:type="spellEnd"/>
      <w:r w:rsidR="000D48B4">
        <w:t xml:space="preserve"> </w:t>
      </w:r>
      <w:proofErr w:type="spellStart"/>
      <w:r w:rsidR="000D48B4">
        <w:t>chromatografien</w:t>
      </w:r>
      <w:proofErr w:type="spellEnd"/>
      <w:r w:rsidR="000D48B4">
        <w:t>.</w:t>
      </w:r>
    </w:p>
    <w:p w14:paraId="5B658D28" w14:textId="75FBD160" w:rsidR="006D0967" w:rsidRDefault="006D0967" w:rsidP="006D0967">
      <w:pPr>
        <w:pStyle w:val="Overskrift2"/>
      </w:pPr>
      <w:bookmarkStart w:id="32" w:name="_Toc101810846"/>
      <w:r>
        <w:t>Diskussion</w:t>
      </w:r>
      <w:bookmarkEnd w:id="32"/>
    </w:p>
    <w:p w14:paraId="63C0B590" w14:textId="212917DE" w:rsidR="000D48B4" w:rsidRDefault="000D48B4" w:rsidP="000D48B4">
      <w:r>
        <w:t>Det kan generelt påstås, at der er modtaget brugbart empiri.</w:t>
      </w:r>
    </w:p>
    <w:p w14:paraId="3A43A2DC" w14:textId="63CD9693" w:rsidR="009978FF" w:rsidRPr="000D48B4" w:rsidRDefault="009978FF" w:rsidP="000D48B4">
      <w:r>
        <w:lastRenderedPageBreak/>
        <w:t xml:space="preserve">For det første kan der diskuteres, hvor stor en indflydelse måleusikkerhederne har haft på den målte empiri. </w:t>
      </w:r>
      <w:r w:rsidR="003503C3">
        <w:t xml:space="preserve">Det eneste sted i processen, hvor man kan argumentere for nøje opmærksomhed på </w:t>
      </w:r>
      <w:proofErr w:type="gramStart"/>
      <w:r w:rsidR="003503C3">
        <w:t>nøjagtighed</w:t>
      </w:r>
      <w:proofErr w:type="gramEnd"/>
      <w:r w:rsidR="003503C3">
        <w:t xml:space="preserve"> er ved ekstraktionen af</w:t>
      </w:r>
      <w:r w:rsidR="004876FA">
        <w:t xml:space="preserve"> pigmenter fra plantematerialet og ved måling af afstande til bestemmelse af retentionsfaktorer. </w:t>
      </w:r>
      <w:r w:rsidR="00034238">
        <w:t xml:space="preserve">Planteekstraktet har givet mulighed for at adskille </w:t>
      </w:r>
      <w:proofErr w:type="spellStart"/>
      <w:r w:rsidR="00A07DE2">
        <w:t>chlorophyll</w:t>
      </w:r>
      <w:proofErr w:type="spellEnd"/>
      <w:r w:rsidR="00A07DE2">
        <w:t xml:space="preserve"> A fra plantematerialet ved </w:t>
      </w:r>
      <w:proofErr w:type="spellStart"/>
      <w:r w:rsidR="00A07DE2">
        <w:t>søjlechromatografien</w:t>
      </w:r>
      <w:proofErr w:type="spellEnd"/>
      <w:r w:rsidR="00A07DE2">
        <w:t xml:space="preserve">. </w:t>
      </w:r>
      <w:r w:rsidR="00412906">
        <w:t>Og retentionsfaktorerne ligger på en maksimal forskel på 3%</w:t>
      </w:r>
      <w:r w:rsidR="00010131">
        <w:t>, hvilket er betydeligt for efterbehandlingen</w:t>
      </w:r>
      <w:r w:rsidR="00412906">
        <w:t xml:space="preserve">. </w:t>
      </w:r>
      <w:r w:rsidR="00A07DE2">
        <w:t xml:space="preserve">Derfor menes der, at </w:t>
      </w:r>
      <w:r w:rsidR="00010131">
        <w:t xml:space="preserve">måleusikkerhederne ikke har haft en stor indflydelse på </w:t>
      </w:r>
      <w:r w:rsidR="005D5071">
        <w:t>rapportens delkonklusioner</w:t>
      </w:r>
      <w:r w:rsidR="0029469B">
        <w:t xml:space="preserve">, hvilket </w:t>
      </w:r>
      <w:r w:rsidR="003B3165">
        <w:t xml:space="preserve">stemmer overens med at metoderne anvendes til kvalitative undersøgelser. </w:t>
      </w:r>
    </w:p>
    <w:p w14:paraId="5CCD36F4" w14:textId="2FCCEC62" w:rsidR="005D5071" w:rsidRDefault="00E62D6B" w:rsidP="006673BB">
      <w:r>
        <w:t xml:space="preserve">For det andet er der i empirien fundet blandinger af forskellige pigmenter. Dette kan ses på figur 4-1, </w:t>
      </w:r>
      <w:r w:rsidR="003A66DD">
        <w:t xml:space="preserve">hvor der også </w:t>
      </w:r>
      <w:proofErr w:type="spellStart"/>
      <w:r w:rsidR="007E1C23">
        <w:t>absorptionsmaxima</w:t>
      </w:r>
      <w:proofErr w:type="spellEnd"/>
      <w:r w:rsidR="007E1C23">
        <w:t xml:space="preserve"> omkring </w:t>
      </w:r>
      <w:r w:rsidR="001D1B54">
        <w:t xml:space="preserve">580nm - 620nm. Det burde der ikke være for </w:t>
      </w:r>
      <w:proofErr w:type="spellStart"/>
      <w:r w:rsidR="001D1B54">
        <w:t>chlorophyll</w:t>
      </w:r>
      <w:proofErr w:type="spellEnd"/>
      <w:r w:rsidR="001D1B54">
        <w:t xml:space="preserve"> A, men mere for </w:t>
      </w:r>
      <w:proofErr w:type="spellStart"/>
      <w:r w:rsidR="001D1B54">
        <w:t>chlorophyll</w:t>
      </w:r>
      <w:proofErr w:type="spellEnd"/>
      <w:r w:rsidR="001D1B54">
        <w:t xml:space="preserve"> B. </w:t>
      </w:r>
      <w:r w:rsidR="0079389B">
        <w:t xml:space="preserve">Et andet eksempel på blandede pigmenter, kan også ses i bilag 8-1, hvor i et mere gult pigment, så bliver der fundet </w:t>
      </w:r>
      <w:proofErr w:type="spellStart"/>
      <w:r w:rsidR="0079389B">
        <w:t>absorptionsmaxima</w:t>
      </w:r>
      <w:proofErr w:type="spellEnd"/>
      <w:r w:rsidR="0079389B">
        <w:t xml:space="preserve"> ved 660nm, som </w:t>
      </w:r>
      <w:r w:rsidR="00421F02">
        <w:t xml:space="preserve">kun </w:t>
      </w:r>
      <w:proofErr w:type="spellStart"/>
      <w:r w:rsidR="00421F02">
        <w:t>chlorophyll</w:t>
      </w:r>
      <w:proofErr w:type="spellEnd"/>
      <w:r w:rsidR="00421F02">
        <w:t xml:space="preserve"> A burde have. Derfor kommer der også en usikkerhed ved identificering af pigmenterne ved </w:t>
      </w:r>
      <w:proofErr w:type="gramStart"/>
      <w:r w:rsidR="00421F02">
        <w:t>TLC analysen</w:t>
      </w:r>
      <w:proofErr w:type="gramEnd"/>
      <w:r w:rsidR="00E879A1">
        <w:t>, hvor nogle af pigmenterne kunne være blandinger af andre</w:t>
      </w:r>
      <w:r w:rsidR="00421F02">
        <w:t>.</w:t>
      </w:r>
      <w:r w:rsidR="00E879A1">
        <w:t xml:space="preserve"> </w:t>
      </w:r>
      <w:r w:rsidR="00AE0DCE">
        <w:t xml:space="preserve">Man kan dog argumentere for, at </w:t>
      </w:r>
      <w:r w:rsidR="009C0CE4">
        <w:t>adskillelse ved brug af polaritet objektivt er mere effektiv</w:t>
      </w:r>
      <w:r w:rsidR="002C086A">
        <w:t xml:space="preserve"> til</w:t>
      </w:r>
      <w:r w:rsidR="009C0CE4">
        <w:t xml:space="preserve"> </w:t>
      </w:r>
      <w:r w:rsidR="002C086A">
        <w:t xml:space="preserve">at separere forskellige stoffer </w:t>
      </w:r>
      <w:r w:rsidR="009C0CE4">
        <w:t xml:space="preserve">end manuelt. </w:t>
      </w:r>
      <w:r w:rsidR="002C086A">
        <w:t>Det kommer dog an på, om man ønsker at adskille på baggrund af farve eller polaritet.</w:t>
      </w:r>
      <w:r w:rsidR="009A1797">
        <w:t xml:space="preserve"> Optimalt set, kunne man først anvende TLC til at se, hvilke farver man kunne forvente, og derefter bruge </w:t>
      </w:r>
      <w:proofErr w:type="spellStart"/>
      <w:r w:rsidR="009A1797">
        <w:t>søjlechromatografi</w:t>
      </w:r>
      <w:proofErr w:type="spellEnd"/>
      <w:r w:rsidR="009A1797">
        <w:t xml:space="preserve"> til at </w:t>
      </w:r>
      <w:r w:rsidR="00B540C0">
        <w:t>fremstille et absorptionsspektrum. På den måde har man et bedre kvalificeret gæt på pigmentet.</w:t>
      </w:r>
    </w:p>
    <w:p w14:paraId="586E1A48" w14:textId="1E1B9325" w:rsidR="006406CA" w:rsidRDefault="00B540C0" w:rsidP="006673BB">
      <w:r>
        <w:t>Det sidste der vil diskuteres,</w:t>
      </w:r>
      <w:r w:rsidR="00D103D6">
        <w:t xml:space="preserve"> er løbevæsken som er blevet anvendt ifm. </w:t>
      </w:r>
      <w:proofErr w:type="gramStart"/>
      <w:r w:rsidR="00D103D6">
        <w:t>TLC analysen</w:t>
      </w:r>
      <w:proofErr w:type="gramEnd"/>
      <w:r w:rsidR="00D103D6">
        <w:t xml:space="preserve">. </w:t>
      </w:r>
      <w:r w:rsidR="00255083">
        <w:t xml:space="preserve">Som det kunne ses i absorptionsspektrum, så var der rester af andre pigmenter i den mørkegrønne væske. Derfor </w:t>
      </w:r>
      <w:r w:rsidR="00883D37">
        <w:t xml:space="preserve">giver det også mening, at nogle af de pletter på </w:t>
      </w:r>
      <w:proofErr w:type="gramStart"/>
      <w:r w:rsidR="00883D37">
        <w:t>TLC pladen</w:t>
      </w:r>
      <w:proofErr w:type="gramEnd"/>
      <w:r w:rsidR="00883D37">
        <w:t xml:space="preserve"> ikke </w:t>
      </w:r>
      <w:r w:rsidR="00043213">
        <w:t xml:space="preserve">helt er det, som </w:t>
      </w:r>
      <w:r w:rsidR="004D70DA">
        <w:t xml:space="preserve">man umiddelbart vil konkludere. Derfor kan man til en anden gang vælge en </w:t>
      </w:r>
      <w:r w:rsidR="00E2728F">
        <w:t>løbevæske</w:t>
      </w:r>
      <w:r w:rsidR="0009010B">
        <w:t xml:space="preserve"> (mobil fase) </w:t>
      </w:r>
      <w:r w:rsidR="006406CA">
        <w:t>med</w:t>
      </w:r>
      <w:r w:rsidR="0009010B">
        <w:t xml:space="preserve"> </w:t>
      </w:r>
      <w:r w:rsidR="00694520">
        <w:t>mindre polaritet</w:t>
      </w:r>
      <w:r w:rsidR="006406CA">
        <w:t xml:space="preserve">, som bedre kan adskille </w:t>
      </w:r>
      <w:r w:rsidR="0009010B">
        <w:t xml:space="preserve">de potentielle andre pigmenter, </w:t>
      </w:r>
      <w:r w:rsidR="00694520">
        <w:t>der</w:t>
      </w:r>
      <w:r w:rsidR="0009010B">
        <w:t xml:space="preserve"> har lignende </w:t>
      </w:r>
      <w:r w:rsidR="00694520">
        <w:t xml:space="preserve">polaritet. På den måde kan </w:t>
      </w:r>
      <w:r w:rsidR="00C60EF7">
        <w:t xml:space="preserve">man </w:t>
      </w:r>
      <w:r w:rsidR="00694520">
        <w:t xml:space="preserve">være mere sikker på de pigmenter, som man har i plantematerialet. </w:t>
      </w:r>
      <w:r w:rsidR="00B93D84">
        <w:t xml:space="preserve">Eksempelvis, hvis man </w:t>
      </w:r>
      <w:r w:rsidR="00B01BC0">
        <w:t>bruger</w:t>
      </w:r>
      <w:r w:rsidR="00B93D84">
        <w:t xml:space="preserve"> en mindre polær løbevæske</w:t>
      </w:r>
      <w:r w:rsidR="00B01BC0">
        <w:t xml:space="preserve"> </w:t>
      </w:r>
      <w:r w:rsidR="00B93D84">
        <w:t xml:space="preserve">og så 3 gule pletter i bunden af </w:t>
      </w:r>
      <w:proofErr w:type="gramStart"/>
      <w:r w:rsidR="00B93D84">
        <w:t>TLC pladen</w:t>
      </w:r>
      <w:proofErr w:type="gramEnd"/>
      <w:r w:rsidR="00B93D84">
        <w:t xml:space="preserve">, så kan man højst sandsynligt se </w:t>
      </w:r>
      <w:proofErr w:type="spellStart"/>
      <w:r w:rsidR="00B93D84">
        <w:t>xanthophyll</w:t>
      </w:r>
      <w:proofErr w:type="spellEnd"/>
      <w:r w:rsidR="00B93D84">
        <w:t xml:space="preserve"> øverst, </w:t>
      </w:r>
      <w:proofErr w:type="spellStart"/>
      <w:r w:rsidR="00C36452" w:rsidRPr="00C36452">
        <w:t>violaxanthin</w:t>
      </w:r>
      <w:proofErr w:type="spellEnd"/>
      <w:r w:rsidR="00C36452" w:rsidRPr="00C36452">
        <w:t xml:space="preserve"> </w:t>
      </w:r>
      <w:r w:rsidR="00C36452">
        <w:t xml:space="preserve">midterst </w:t>
      </w:r>
      <w:r w:rsidR="00C36452" w:rsidRPr="00C36452">
        <w:t xml:space="preserve">og </w:t>
      </w:r>
      <w:proofErr w:type="spellStart"/>
      <w:r w:rsidR="00C36452" w:rsidRPr="00C36452">
        <w:t>neoxanthin</w:t>
      </w:r>
      <w:proofErr w:type="spellEnd"/>
      <w:r w:rsidR="00C36452">
        <w:t xml:space="preserve"> i bunden på baggrund af polaritet</w:t>
      </w:r>
      <w:r w:rsidR="00C36452" w:rsidRPr="00C36452">
        <w:t>.</w:t>
      </w:r>
    </w:p>
    <w:p w14:paraId="67AA4CEB" w14:textId="39EC353E" w:rsidR="00E35688" w:rsidRDefault="006D0967" w:rsidP="006D0967">
      <w:pPr>
        <w:pStyle w:val="Overskrift1"/>
      </w:pPr>
      <w:bookmarkStart w:id="33" w:name="_Toc101810847"/>
      <w:r>
        <w:t>Konklusion</w:t>
      </w:r>
      <w:bookmarkEnd w:id="33"/>
    </w:p>
    <w:p w14:paraId="20545DA7" w14:textId="5094AF73" w:rsidR="006D0967" w:rsidRDefault="00AF5708" w:rsidP="006D0967">
      <w:r>
        <w:t xml:space="preserve">Denne rapport har </w:t>
      </w:r>
      <w:r w:rsidR="00B01BC0">
        <w:t>teoretisk og praktisk behandlet</w:t>
      </w:r>
      <w:r>
        <w:t xml:space="preserve"> </w:t>
      </w:r>
      <w:r w:rsidR="002E615D">
        <w:t xml:space="preserve">identificeringen af pigmenter på baggrund af søjle- og </w:t>
      </w:r>
      <w:proofErr w:type="spellStart"/>
      <w:r w:rsidR="00CA2386">
        <w:t>tyndlagschromatografi</w:t>
      </w:r>
      <w:proofErr w:type="spellEnd"/>
      <w:r w:rsidR="002E615D">
        <w:t xml:space="preserve"> (TLC). Her er der taget </w:t>
      </w:r>
      <w:r w:rsidR="00CA2386">
        <w:t>udgangspunkt</w:t>
      </w:r>
      <w:r w:rsidR="002E615D">
        <w:t xml:space="preserve"> </w:t>
      </w:r>
      <w:r w:rsidR="00CA2386">
        <w:t xml:space="preserve">i </w:t>
      </w:r>
      <w:r w:rsidR="002E615D">
        <w:t xml:space="preserve">noget plantemateriale, hvor der </w:t>
      </w:r>
      <w:r w:rsidR="00CD5550">
        <w:t>er</w:t>
      </w:r>
      <w:r w:rsidR="002E615D">
        <w:t xml:space="preserve"> blevet ekstraheret </w:t>
      </w:r>
      <w:r w:rsidR="001A52F7">
        <w:t xml:space="preserve">dets pigmenter i en væske. Herefter er der ved brug af </w:t>
      </w:r>
      <w:proofErr w:type="spellStart"/>
      <w:r w:rsidR="001A52F7">
        <w:t>søjlechromatografi</w:t>
      </w:r>
      <w:proofErr w:type="spellEnd"/>
      <w:r w:rsidR="001A52F7">
        <w:t xml:space="preserve"> </w:t>
      </w:r>
      <w:r w:rsidR="00CD5550">
        <w:t>blevet</w:t>
      </w:r>
      <w:r w:rsidR="001A52F7">
        <w:t xml:space="preserve"> </w:t>
      </w:r>
      <w:r w:rsidR="003A1764">
        <w:t>separeret</w:t>
      </w:r>
      <w:r w:rsidR="001A52F7">
        <w:t xml:space="preserve"> </w:t>
      </w:r>
      <w:r w:rsidR="003A1764">
        <w:t xml:space="preserve">en mørkegrøn væske, </w:t>
      </w:r>
      <w:r w:rsidR="00300918">
        <w:t>hvor et absorptionsspektrum</w:t>
      </w:r>
      <w:r w:rsidR="003A1764">
        <w:t xml:space="preserve"> har givet følgende </w:t>
      </w:r>
      <w:proofErr w:type="spellStart"/>
      <w:r w:rsidR="003A1764">
        <w:t>absorptionsmaxima</w:t>
      </w:r>
      <w:proofErr w:type="spellEnd"/>
      <w:r w:rsidR="003A1764">
        <w:t>:</w:t>
      </w:r>
    </w:p>
    <w:p w14:paraId="54A65AEE" w14:textId="474D81FF" w:rsidR="003A1764" w:rsidRDefault="00E066BE" w:rsidP="008F3012">
      <w:pPr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maks 1</m:t>
            </m:r>
          </m:sub>
        </m:sSub>
        <m:r>
          <w:rPr>
            <w:rFonts w:ascii="Cambria Math" w:hAnsi="Cambria Math"/>
          </w:rPr>
          <m:t>=430nm</m:t>
        </m:r>
      </m:oMath>
      <w:r w:rsidR="008F3012">
        <w:tab/>
      </w:r>
      <w:r w:rsidR="008F3012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maks 2</m:t>
            </m:r>
          </m:sub>
        </m:sSub>
        <m:r>
          <w:rPr>
            <w:rFonts w:ascii="Cambria Math" w:hAnsi="Cambria Math"/>
          </w:rPr>
          <m:t>=662nm</m:t>
        </m:r>
      </m:oMath>
    </w:p>
    <w:p w14:paraId="06791819" w14:textId="42C1163A" w:rsidR="008F3012" w:rsidRPr="00107E47" w:rsidRDefault="00B01BC0" w:rsidP="008F3012">
      <w:r w:rsidRPr="00503447">
        <w:rPr>
          <w:b/>
          <w:bCs/>
        </w:rPr>
        <w:t>S</w:t>
      </w:r>
      <w:r w:rsidRPr="00107E47">
        <w:t xml:space="preserve">ammenlignes disse </w:t>
      </w:r>
      <w:proofErr w:type="spellStart"/>
      <w:r w:rsidRPr="00107E47">
        <w:t>absorptionsmaxima</w:t>
      </w:r>
      <w:proofErr w:type="spellEnd"/>
      <w:r w:rsidRPr="00107E47">
        <w:t xml:space="preserve"> </w:t>
      </w:r>
      <w:r w:rsidR="00300918" w:rsidRPr="00107E47">
        <w:t xml:space="preserve">med </w:t>
      </w:r>
      <w:r w:rsidR="00EC4F46" w:rsidRPr="00107E47">
        <w:t xml:space="preserve">værdier for </w:t>
      </w:r>
      <w:proofErr w:type="spellStart"/>
      <w:r w:rsidR="00EC4F46" w:rsidRPr="00107E47">
        <w:t>chlorophyll</w:t>
      </w:r>
      <w:proofErr w:type="spellEnd"/>
      <w:r w:rsidR="00EC4F46" w:rsidRPr="00107E47">
        <w:t xml:space="preserve"> A/B og </w:t>
      </w:r>
      <m:oMath>
        <m:r>
          <w:rPr>
            <w:rFonts w:ascii="Cambria Math" w:hAnsi="Cambria Math"/>
          </w:rPr>
          <m:t>β</m:t>
        </m:r>
      </m:oMath>
      <w:r w:rsidR="00EC4F46" w:rsidRPr="00107E47">
        <w:t>-betacaroten, som er de mere almindelige pigementer i plantemateriale, så</w:t>
      </w:r>
      <w:r w:rsidR="00D644E8" w:rsidRPr="00107E47">
        <w:t xml:space="preserve"> har </w:t>
      </w:r>
      <w:proofErr w:type="spellStart"/>
      <w:r w:rsidR="00D644E8" w:rsidRPr="00107E47">
        <w:t>absorptionsmaxima</w:t>
      </w:r>
      <w:proofErr w:type="spellEnd"/>
      <w:r w:rsidR="00D644E8" w:rsidRPr="00107E47">
        <w:t xml:space="preserve"> vist, at den mørkegrønne væske højst sandsynligt er </w:t>
      </w:r>
      <w:proofErr w:type="spellStart"/>
      <w:r w:rsidR="009572C1" w:rsidRPr="00107E47">
        <w:t>chlorophyll</w:t>
      </w:r>
      <w:proofErr w:type="spellEnd"/>
      <w:r w:rsidR="009572C1" w:rsidRPr="00107E47">
        <w:t xml:space="preserve"> A. Det er yderligere vist, at </w:t>
      </w:r>
      <w:proofErr w:type="spellStart"/>
      <w:r w:rsidR="009572C1" w:rsidRPr="00107E47">
        <w:t>chlorophylls</w:t>
      </w:r>
      <w:proofErr w:type="spellEnd"/>
      <w:r w:rsidR="009572C1" w:rsidRPr="00107E47">
        <w:t xml:space="preserve"> </w:t>
      </w:r>
      <w:r w:rsidR="004D22F6" w:rsidRPr="00107E47">
        <w:t xml:space="preserve">grønne farve skyldes, at </w:t>
      </w:r>
      <w:proofErr w:type="spellStart"/>
      <w:r w:rsidR="004D22F6" w:rsidRPr="00107E47">
        <w:t>chlorophyll</w:t>
      </w:r>
      <w:proofErr w:type="spellEnd"/>
      <w:r w:rsidR="004D22F6" w:rsidRPr="00107E47">
        <w:t xml:space="preserve"> A og B’s </w:t>
      </w:r>
      <w:proofErr w:type="spellStart"/>
      <w:r w:rsidR="00EB4351" w:rsidRPr="00107E47">
        <w:t>absorptionsmaxima</w:t>
      </w:r>
      <w:proofErr w:type="spellEnd"/>
      <w:r w:rsidR="00EB4351" w:rsidRPr="00107E47">
        <w:t xml:space="preserve"> står komplementært på den grønne farve. Det vil sige, at det er den grønne farve som bliver reflekteret fra pigmentet.</w:t>
      </w:r>
    </w:p>
    <w:p w14:paraId="38E8DA1C" w14:textId="0B2FB549" w:rsidR="00D25AA9" w:rsidRPr="00B157DC" w:rsidRDefault="00EB4351" w:rsidP="00302AD0">
      <w:r w:rsidRPr="00107E47">
        <w:t xml:space="preserve">Derefter er der lavet en </w:t>
      </w:r>
      <w:proofErr w:type="gramStart"/>
      <w:r w:rsidRPr="00107E47">
        <w:t>TLC analyse</w:t>
      </w:r>
      <w:proofErr w:type="gramEnd"/>
      <w:r w:rsidRPr="00107E47">
        <w:t xml:space="preserve"> på samme ekstrakt, hvor </w:t>
      </w:r>
      <w:r w:rsidR="008C2F43" w:rsidRPr="00107E47">
        <w:t xml:space="preserve">der af 4 prøver er vist tre gentagende farver: mørkegrøn, lysegrøn og gul. Under </w:t>
      </w:r>
      <w:proofErr w:type="spellStart"/>
      <w:r w:rsidR="008C2F43" w:rsidRPr="00107E47">
        <w:t>UV-stråling</w:t>
      </w:r>
      <w:proofErr w:type="spellEnd"/>
      <w:r w:rsidR="008C2F43" w:rsidRPr="00107E47">
        <w:t xml:space="preserve">, er der også nogle usynlige pletter, som </w:t>
      </w:r>
      <w:r w:rsidR="00D8272E" w:rsidRPr="00107E47">
        <w:t>fluorescerer</w:t>
      </w:r>
      <w:r w:rsidR="00BE3947" w:rsidRPr="00107E47">
        <w:t xml:space="preserve"> under UV-lyset. </w:t>
      </w:r>
      <w:r w:rsidR="00D8272E" w:rsidRPr="00107E47">
        <w:t xml:space="preserve">Dette skyldes, at disse ’pigmenter’ absorberer </w:t>
      </w:r>
      <w:r w:rsidR="00F24869" w:rsidRPr="00107E47">
        <w:t xml:space="preserve">lys fra det ultraviolette spektrum, hvilket mennesket ikke kan se. </w:t>
      </w:r>
      <w:r w:rsidR="00D55460" w:rsidRPr="00107E47">
        <w:t xml:space="preserve">På baggrund af en tabel fra forsøgsvejledning </w:t>
      </w:r>
      <w:r w:rsidR="00877AD2">
        <w:t xml:space="preserve">og </w:t>
      </w:r>
      <w:r w:rsidR="006F1CC9">
        <w:t xml:space="preserve">pigmenternes </w:t>
      </w:r>
      <w:r w:rsidR="006F1CC9">
        <w:lastRenderedPageBreak/>
        <w:t xml:space="preserve">organiske struktur, kan der ses en sammenhæng mellem </w:t>
      </w:r>
      <w:r w:rsidR="00074261">
        <w:t xml:space="preserve">stoffernes vandring og polaritet, hvor de mere polære stoffer vil </w:t>
      </w:r>
      <w:r w:rsidR="006C5260">
        <w:t xml:space="preserve">befinde sig </w:t>
      </w:r>
      <w:r w:rsidR="00DD2BD5">
        <w:t xml:space="preserve">nederst på </w:t>
      </w:r>
      <w:r w:rsidR="00825370">
        <w:t>TLC-pladen. Ud fra dette, kan der identificeres følgende om farve pletterne</w:t>
      </w:r>
      <w:r w:rsidR="00D25AA9">
        <w:t>:</w:t>
      </w:r>
    </w:p>
    <w:p w14:paraId="58A96190" w14:textId="14D3EEB4" w:rsidR="00302AD0" w:rsidRPr="00302AD0" w:rsidRDefault="00302AD0" w:rsidP="00B157DC">
      <w:pPr>
        <w:jc w:val="center"/>
        <w:rPr>
          <w:i/>
          <w:iCs/>
        </w:rPr>
      </w:pPr>
      <w:r w:rsidRPr="00302AD0">
        <w:rPr>
          <w:i/>
          <w:iCs/>
        </w:rPr>
        <w:t xml:space="preserve">Mørkegrønne plet er højst sandsynligt enten </w:t>
      </w:r>
      <w:proofErr w:type="spellStart"/>
      <w:r w:rsidRPr="00302AD0">
        <w:rPr>
          <w:i/>
          <w:iCs/>
        </w:rPr>
        <w:t>chlorophyll</w:t>
      </w:r>
      <w:proofErr w:type="spellEnd"/>
      <w:r w:rsidRPr="00302AD0">
        <w:rPr>
          <w:i/>
          <w:iCs/>
        </w:rPr>
        <w:t xml:space="preserve"> A eller </w:t>
      </w:r>
      <w:proofErr w:type="spellStart"/>
      <w:r w:rsidRPr="00302AD0">
        <w:rPr>
          <w:i/>
          <w:iCs/>
        </w:rPr>
        <w:t>pheophytin</w:t>
      </w:r>
      <w:proofErr w:type="spellEnd"/>
    </w:p>
    <w:p w14:paraId="313A256D" w14:textId="6EAB70DB" w:rsidR="0039560C" w:rsidRPr="003912FE" w:rsidRDefault="0039560C" w:rsidP="003912FE">
      <w:pPr>
        <w:jc w:val="center"/>
        <w:rPr>
          <w:i/>
        </w:rPr>
      </w:pPr>
      <w:r w:rsidRPr="003912FE">
        <w:rPr>
          <w:i/>
        </w:rPr>
        <w:t xml:space="preserve">Den lysegrønne plet højst sandsynligt er </w:t>
      </w:r>
      <w:proofErr w:type="spellStart"/>
      <w:r w:rsidR="002F34E3" w:rsidRPr="003912FE">
        <w:rPr>
          <w:i/>
        </w:rPr>
        <w:t>chlorophyll</w:t>
      </w:r>
      <w:proofErr w:type="spellEnd"/>
      <w:r w:rsidR="002F34E3" w:rsidRPr="003912FE">
        <w:rPr>
          <w:i/>
        </w:rPr>
        <w:t xml:space="preserve"> B</w:t>
      </w:r>
    </w:p>
    <w:p w14:paraId="358F6D7A" w14:textId="22DF3174" w:rsidR="00D25AA9" w:rsidRPr="003912FE" w:rsidRDefault="00F90D8A" w:rsidP="003912FE">
      <w:pPr>
        <w:jc w:val="center"/>
        <w:rPr>
          <w:i/>
        </w:rPr>
      </w:pPr>
      <w:r w:rsidRPr="003912FE">
        <w:rPr>
          <w:i/>
          <w:iCs/>
        </w:rPr>
        <w:t xml:space="preserve">Den gule plet </w:t>
      </w:r>
      <w:r w:rsidR="003912FE" w:rsidRPr="003912FE">
        <w:rPr>
          <w:i/>
          <w:iCs/>
        </w:rPr>
        <w:t xml:space="preserve">kan være en </w:t>
      </w:r>
      <w:r w:rsidR="00C06E17">
        <w:rPr>
          <w:i/>
          <w:iCs/>
        </w:rPr>
        <w:t>eller flere</w:t>
      </w:r>
      <w:r w:rsidR="003912FE" w:rsidRPr="003912FE">
        <w:rPr>
          <w:i/>
          <w:iCs/>
        </w:rPr>
        <w:t xml:space="preserve"> af </w:t>
      </w:r>
      <w:r w:rsidR="00C06E17">
        <w:rPr>
          <w:i/>
          <w:iCs/>
        </w:rPr>
        <w:t>disse pigmenter;</w:t>
      </w:r>
      <w:r w:rsidR="003912FE" w:rsidRPr="003912FE">
        <w:rPr>
          <w:i/>
          <w:iCs/>
        </w:rPr>
        <w:t xml:space="preserve"> </w:t>
      </w:r>
      <w:proofErr w:type="spellStart"/>
      <w:r w:rsidR="003912FE" w:rsidRPr="003912FE">
        <w:rPr>
          <w:i/>
          <w:iCs/>
        </w:rPr>
        <w:t>xanthophyll</w:t>
      </w:r>
      <w:proofErr w:type="spellEnd"/>
      <w:r w:rsidR="003912FE" w:rsidRPr="003912FE">
        <w:rPr>
          <w:i/>
          <w:iCs/>
        </w:rPr>
        <w:t xml:space="preserve">, </w:t>
      </w:r>
      <w:proofErr w:type="spellStart"/>
      <w:r w:rsidR="003912FE" w:rsidRPr="003912FE">
        <w:rPr>
          <w:i/>
          <w:iCs/>
        </w:rPr>
        <w:t>violaxanthin</w:t>
      </w:r>
      <w:proofErr w:type="spellEnd"/>
      <w:r w:rsidR="003912FE" w:rsidRPr="003912FE">
        <w:rPr>
          <w:i/>
          <w:iCs/>
        </w:rPr>
        <w:t xml:space="preserve"> </w:t>
      </w:r>
      <w:r w:rsidR="00C06E17">
        <w:rPr>
          <w:i/>
          <w:iCs/>
        </w:rPr>
        <w:t>og</w:t>
      </w:r>
      <w:r w:rsidR="003912FE" w:rsidRPr="003912FE">
        <w:rPr>
          <w:i/>
          <w:iCs/>
        </w:rPr>
        <w:t xml:space="preserve"> </w:t>
      </w:r>
      <w:proofErr w:type="spellStart"/>
      <w:r w:rsidR="003912FE" w:rsidRPr="003912FE">
        <w:rPr>
          <w:i/>
          <w:iCs/>
        </w:rPr>
        <w:t>neoxanthin</w:t>
      </w:r>
      <w:proofErr w:type="spellEnd"/>
    </w:p>
    <w:p w14:paraId="34EA2ACD" w14:textId="4952C7C6" w:rsidR="003912FE" w:rsidRDefault="00825370" w:rsidP="003912FE">
      <w:r>
        <w:t xml:space="preserve">Desuden er der beregnet retentionsfaktorer for de enkelte pletter og sammenlignet med andre gruppers </w:t>
      </w:r>
      <w:r w:rsidR="003A40A6">
        <w:t xml:space="preserve">ekstrakter. Her er det vist, at </w:t>
      </w:r>
      <w:r w:rsidR="00F91AD0">
        <w:t xml:space="preserve">alle det anvendte plantemateriale </w:t>
      </w:r>
      <w:r w:rsidR="00D364B7">
        <w:t xml:space="preserve">har de samme </w:t>
      </w:r>
      <w:r w:rsidR="00B745B5">
        <w:t xml:space="preserve">farve </w:t>
      </w:r>
      <w:r w:rsidR="00D364B7">
        <w:t>pigmenter</w:t>
      </w:r>
      <w:r w:rsidR="00B745B5">
        <w:t xml:space="preserve">. Det er yderligere observeret, at jo højere retentionsfaktoren for et plet/stof er, </w:t>
      </w:r>
      <w:r w:rsidR="00C8300F">
        <w:t>jo mindre polært er det pågældende stof.</w:t>
      </w:r>
    </w:p>
    <w:p w14:paraId="63396BF2" w14:textId="1DEC8755" w:rsidR="00503447" w:rsidRDefault="00503447" w:rsidP="008F3012">
      <w:r>
        <w:t xml:space="preserve">Afslutningsvist er det blevet diskuteret, at måleusikkerhederne ikke har haft stor indflydelse på empirien. Der har </w:t>
      </w:r>
      <w:r w:rsidR="00332A39">
        <w:t>været</w:t>
      </w:r>
      <w:r w:rsidR="009C66C5">
        <w:t xml:space="preserve"> af</w:t>
      </w:r>
      <w:r w:rsidR="00332A39">
        <w:t xml:space="preserve"> separationen af de forskellige pigmenter, som der er usikkerhed omkring, da spor af andre pigmenter er f</w:t>
      </w:r>
      <w:r w:rsidR="002C3E84">
        <w:t xml:space="preserve">undet i absorptionsspektrum. Derfor </w:t>
      </w:r>
      <w:r w:rsidR="0082759C">
        <w:t xml:space="preserve">kan der </w:t>
      </w:r>
      <w:r w:rsidR="009C66C5">
        <w:t>heller</w:t>
      </w:r>
      <w:r w:rsidR="0082759C">
        <w:t xml:space="preserve"> ikke siges med sikkerhed, om TLC viser blandinger af forskellige pigmenter</w:t>
      </w:r>
      <w:r w:rsidR="00207B36">
        <w:t>, og dermed forskellige farver</w:t>
      </w:r>
      <w:r w:rsidR="0082759C">
        <w:t xml:space="preserve">. </w:t>
      </w:r>
      <w:r w:rsidR="00207B36">
        <w:t xml:space="preserve">Skal forsøgene laves om, så vil der anbefales at bruge en løbevæske, som er mindre polær for at </w:t>
      </w:r>
      <w:r w:rsidR="005F63B1">
        <w:t>se, om den gule plet i TLC består af flere pigmenter</w:t>
      </w:r>
      <w:r w:rsidR="00480E0C">
        <w:t>.</w:t>
      </w:r>
    </w:p>
    <w:p w14:paraId="7EC123F8" w14:textId="63DC0894" w:rsidR="006429D2" w:rsidRDefault="00152F4C" w:rsidP="008F3012">
      <w:r>
        <w:t xml:space="preserve">Vi mener, at rapporten er troværdig, da </w:t>
      </w:r>
      <w:r w:rsidR="00C0271B">
        <w:t>der anvendes relevant kemisk argumentation og diskussion af egne empiri fo</w:t>
      </w:r>
      <w:r w:rsidR="004E46DC">
        <w:t xml:space="preserve">r opnå mest </w:t>
      </w:r>
      <w:r w:rsidR="00F80D5F">
        <w:t>objektive</w:t>
      </w:r>
      <w:r w:rsidR="004E46DC">
        <w:t xml:space="preserve"> resultater.</w:t>
      </w:r>
    </w:p>
    <w:p w14:paraId="2F28B00A" w14:textId="46F63FE2" w:rsidR="00936EBF" w:rsidRDefault="00936EBF">
      <w:r>
        <w:br w:type="page"/>
      </w:r>
    </w:p>
    <w:bookmarkStart w:id="34" w:name="_Toc101810848" w:displacedByCustomXml="next"/>
    <w:sdt>
      <w:sdtPr>
        <w:rPr>
          <w:rFonts w:asciiTheme="minorHAnsi" w:eastAsiaTheme="minorEastAsia" w:hAnsiTheme="minorHAnsi" w:cstheme="minorBidi"/>
          <w:b w:val="0"/>
          <w:bCs w:val="0"/>
          <w:smallCaps w:val="0"/>
          <w:color w:val="auto"/>
          <w:sz w:val="22"/>
          <w:szCs w:val="22"/>
        </w:rPr>
        <w:id w:val="696589554"/>
        <w:docPartObj>
          <w:docPartGallery w:val="Bibliographies"/>
          <w:docPartUnique/>
        </w:docPartObj>
      </w:sdtPr>
      <w:sdtEndPr/>
      <w:sdtContent>
        <w:p w14:paraId="21BFF5BB" w14:textId="2C57B297" w:rsidR="00936EBF" w:rsidRDefault="00936EBF">
          <w:pPr>
            <w:pStyle w:val="Overskrift1"/>
          </w:pPr>
          <w:r>
            <w:t>Litteraturliste</w:t>
          </w:r>
          <w:bookmarkEnd w:id="34"/>
        </w:p>
        <w:sdt>
          <w:sdtPr>
            <w:id w:val="111145805"/>
            <w:bibliography/>
          </w:sdtPr>
          <w:sdtEndPr/>
          <w:sdtContent>
            <w:p w14:paraId="2872846D" w14:textId="77777777" w:rsidR="00C73A03" w:rsidRDefault="00936EBF">
              <w:pPr>
                <w:pStyle w:val="Bibliografi"/>
                <w:ind w:left="720" w:hanging="720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 w:rsidRPr="00936EBF">
                <w:rPr>
                  <w:lang w:val="en-US"/>
                </w:rPr>
                <w:instrText xml:space="preserve"> BIBLIOGRAPHY </w:instrText>
              </w:r>
              <w:r>
                <w:fldChar w:fldCharType="separate"/>
              </w:r>
              <w:r w:rsidR="00E066BE" w:rsidRPr="006D5D3E">
                <w:rPr>
                  <w:noProof/>
                  <w:lang w:val="en-US"/>
                </w:rPr>
                <w:t xml:space="preserve">Artxy. (2013). </w:t>
              </w:r>
              <w:r w:rsidR="00E066BE" w:rsidRPr="006D5D3E">
                <w:rPr>
                  <w:i/>
                  <w:iCs/>
                  <w:noProof/>
                  <w:lang w:val="en-US"/>
                </w:rPr>
                <w:t>Lab Report on Isolation of Chlorophyll and Beta Carotene.</w:t>
              </w:r>
              <w:r w:rsidR="00E066BE" w:rsidRPr="006D5D3E">
                <w:rPr>
                  <w:noProof/>
                  <w:lang w:val="en-US"/>
                </w:rPr>
                <w:t xml:space="preserve"> </w:t>
              </w:r>
              <w:r w:rsidR="00E066BE">
                <w:rPr>
                  <w:noProof/>
                </w:rPr>
                <w:t>Artxy. Hentet 17. April 2022 fra http://www.art-xy.com/2013/03/isolation-of-chlorophyll-and-beta.html</w:t>
              </w:r>
            </w:p>
            <w:p w14:paraId="4C4F1F04" w14:textId="77777777" w:rsidR="00C73A03" w:rsidRDefault="00E066BE">
              <w:pPr>
                <w:pStyle w:val="Bibliografi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Axelsen, O. V. (2011). </w:t>
              </w:r>
              <w:r>
                <w:rPr>
                  <w:i/>
                  <w:iCs/>
                  <w:noProof/>
                </w:rPr>
                <w:t>Basiskemi A.</w:t>
              </w:r>
              <w:r>
                <w:rPr>
                  <w:noProof/>
                </w:rPr>
                <w:t xml:space="preserve"> Haase &amp; Søns Forlag.</w:t>
              </w:r>
            </w:p>
            <w:p w14:paraId="1265B8FE" w14:textId="77777777" w:rsidR="00C73A03" w:rsidRDefault="00E066BE">
              <w:pPr>
                <w:pStyle w:val="Bibliografi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Biosite.dk. (26. 2 2018). </w:t>
              </w:r>
              <w:r>
                <w:rPr>
                  <w:i/>
                  <w:iCs/>
                  <w:noProof/>
                </w:rPr>
                <w:t>Tyndtlagskromatografi</w:t>
              </w:r>
              <w:r>
                <w:rPr>
                  <w:noProof/>
                </w:rPr>
                <w:t>. Hentet fra Biosite: http://www.biosite.dk/leksikon/tyndtlagskromatografi.htm</w:t>
              </w:r>
            </w:p>
            <w:p w14:paraId="6376A843" w14:textId="77777777" w:rsidR="00C73A03" w:rsidRDefault="00E066BE">
              <w:pPr>
                <w:pStyle w:val="Bibliografi"/>
                <w:ind w:left="720" w:hanging="720"/>
                <w:rPr>
                  <w:noProof/>
                </w:rPr>
              </w:pPr>
              <w:r w:rsidRPr="006D5D3E">
                <w:rPr>
                  <w:noProof/>
                  <w:lang w:val="en-US"/>
                </w:rPr>
                <w:t xml:space="preserve">Biotech Academy. (u.d.). </w:t>
              </w:r>
              <w:r w:rsidRPr="006D5D3E">
                <w:rPr>
                  <w:i/>
                  <w:iCs/>
                  <w:noProof/>
                  <w:lang w:val="en-US"/>
                </w:rPr>
                <w:t>Genkend metabolitter</w:t>
              </w:r>
              <w:r w:rsidRPr="006D5D3E">
                <w:rPr>
                  <w:noProof/>
                  <w:lang w:val="en-US"/>
                </w:rPr>
                <w:t xml:space="preserve">. </w:t>
              </w:r>
              <w:r>
                <w:rPr>
                  <w:noProof/>
                </w:rPr>
                <w:t>Hentet fra Biotech academy: https://www.biotechacademy.dk/undervisning/gymnasiale-p</w:t>
              </w:r>
              <w:r>
                <w:rPr>
                  <w:noProof/>
                </w:rPr>
                <w:t>rojekter/svampe-laver-din-ost/genkend-metabolitter/</w:t>
              </w:r>
            </w:p>
            <w:p w14:paraId="5A21F0D3" w14:textId="77777777" w:rsidR="00C73A03" w:rsidRDefault="00E066BE">
              <w:pPr>
                <w:pStyle w:val="Bibliografi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Hovedet i havet. (26. 11 2021). </w:t>
              </w:r>
              <w:r>
                <w:rPr>
                  <w:i/>
                  <w:iCs/>
                  <w:noProof/>
                </w:rPr>
                <w:t>Lys og plantearter</w:t>
              </w:r>
              <w:r>
                <w:rPr>
                  <w:noProof/>
                </w:rPr>
                <w:t>. Hentet fra Hovedet i havet: https://projekter.au.dk/havet/forloeb/forloebsoversigt/det-oplyste-hav/synligt-lys/lys-og-plantearter</w:t>
              </w:r>
            </w:p>
            <w:p w14:paraId="6320AA5D" w14:textId="77777777" w:rsidR="00C73A03" w:rsidRDefault="00E066BE">
              <w:pPr>
                <w:pStyle w:val="Bibliografi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Kiros.dk. (7. Oktober </w:t>
              </w:r>
              <w:r>
                <w:rPr>
                  <w:noProof/>
                </w:rPr>
                <w:t xml:space="preserve">2014). </w:t>
              </w:r>
              <w:r>
                <w:rPr>
                  <w:i/>
                  <w:iCs/>
                  <w:noProof/>
                </w:rPr>
                <w:t>Ethanol, 96%</w:t>
              </w:r>
              <w:r>
                <w:rPr>
                  <w:noProof/>
                </w:rPr>
                <w:t>. Hentet fra Kiros.dk: https://kiros.dk/Web/navigator?action=details&amp;key=880&amp;lager=&amp;lang=</w:t>
              </w:r>
            </w:p>
            <w:p w14:paraId="77349836" w14:textId="77777777" w:rsidR="00C73A03" w:rsidRDefault="00E066BE">
              <w:pPr>
                <w:pStyle w:val="Bibliografi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Kiros.dk. (9. Oktober 2017). </w:t>
              </w:r>
              <w:r>
                <w:rPr>
                  <w:i/>
                  <w:iCs/>
                  <w:noProof/>
                </w:rPr>
                <w:t>Heptane</w:t>
              </w:r>
              <w:r>
                <w:rPr>
                  <w:noProof/>
                </w:rPr>
                <w:t>. Hentet fra Kiros.dk: https://kiros.dk/Web/navigator?action=details&amp;key=27605&amp;lager=&amp;lang=</w:t>
              </w:r>
            </w:p>
            <w:p w14:paraId="37C03512" w14:textId="77777777" w:rsidR="00C73A03" w:rsidRDefault="00E066BE">
              <w:pPr>
                <w:pStyle w:val="Bibliografi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Kiros.dk. (1. April</w:t>
              </w:r>
              <w:r>
                <w:rPr>
                  <w:noProof/>
                </w:rPr>
                <w:t xml:space="preserve"> 2020). </w:t>
              </w:r>
              <w:r>
                <w:rPr>
                  <w:i/>
                  <w:iCs/>
                  <w:noProof/>
                </w:rPr>
                <w:t>Acetone</w:t>
              </w:r>
              <w:r>
                <w:rPr>
                  <w:noProof/>
                </w:rPr>
                <w:t>. Hentet fra Kiros.dk: https://kiros.dk/Web/navigator?action=details&amp;key=7299&amp;lager=&amp;lang=</w:t>
              </w:r>
            </w:p>
            <w:p w14:paraId="63C0CB47" w14:textId="77777777" w:rsidR="00C73A03" w:rsidRPr="006D5D3E" w:rsidRDefault="00E066BE">
              <w:pPr>
                <w:pStyle w:val="Bibliografi"/>
                <w:ind w:left="720" w:hanging="720"/>
                <w:rPr>
                  <w:noProof/>
                  <w:lang w:val="en-US"/>
                </w:rPr>
              </w:pPr>
              <w:r w:rsidRPr="006D5D3E">
                <w:rPr>
                  <w:noProof/>
                  <w:lang w:val="en-US"/>
                </w:rPr>
                <w:t xml:space="preserve">M, D. (2008). </w:t>
              </w:r>
              <w:r w:rsidRPr="006D5D3E">
                <w:rPr>
                  <w:i/>
                  <w:iCs/>
                  <w:noProof/>
                  <w:lang w:val="en-US"/>
                </w:rPr>
                <w:t>Chlorophyll Chromatography</w:t>
              </w:r>
              <w:r w:rsidRPr="006D5D3E">
                <w:rPr>
                  <w:noProof/>
                  <w:lang w:val="en-US"/>
                </w:rPr>
                <w:t>. Hentet 17. April 2022 fra Do It Yourself: Chlorophyll: http://www.webexhibits.org/causesofcolor/7E.html#:~:t</w:t>
              </w:r>
              <w:r w:rsidRPr="006D5D3E">
                <w:rPr>
                  <w:noProof/>
                  <w:lang w:val="en-US"/>
                </w:rPr>
                <w:t>ext=Chlorophyll%20a%20is%20blue%2Dgreen,see%20two%20of%20these%20pigments.)</w:t>
              </w:r>
            </w:p>
            <w:p w14:paraId="76435787" w14:textId="77777777" w:rsidR="00C73A03" w:rsidRDefault="00E066BE">
              <w:pPr>
                <w:pStyle w:val="Bibliografi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Merck. (u.d.). </w:t>
              </w:r>
              <w:r>
                <w:rPr>
                  <w:i/>
                  <w:iCs/>
                  <w:noProof/>
                </w:rPr>
                <w:t>Xanthophyll</w:t>
              </w:r>
              <w:r>
                <w:rPr>
                  <w:noProof/>
                </w:rPr>
                <w:t>. Hentet fra Merck: https://www.sigmaaldrich.com/DK/en/product/sigma/x6250</w:t>
              </w:r>
            </w:p>
            <w:p w14:paraId="1081D619" w14:textId="77777777" w:rsidR="00C73A03" w:rsidRPr="006D5D3E" w:rsidRDefault="00E066BE">
              <w:pPr>
                <w:pStyle w:val="Bibliografi"/>
                <w:ind w:left="720" w:hanging="720"/>
                <w:rPr>
                  <w:noProof/>
                  <w:lang w:val="en-US"/>
                </w:rPr>
              </w:pPr>
              <w:r w:rsidRPr="006D5D3E">
                <w:rPr>
                  <w:noProof/>
                  <w:lang w:val="en-US"/>
                </w:rPr>
                <w:t xml:space="preserve">Toronto Research Chemicals. (2012). </w:t>
              </w:r>
              <w:r w:rsidRPr="006D5D3E">
                <w:rPr>
                  <w:i/>
                  <w:iCs/>
                  <w:noProof/>
                  <w:lang w:val="en-US"/>
                </w:rPr>
                <w:t>C379875</w:t>
              </w:r>
              <w:r w:rsidRPr="006D5D3E">
                <w:rPr>
                  <w:noProof/>
                  <w:lang w:val="en-US"/>
                </w:rPr>
                <w:t>. Hentet fra Toronto Research Chemic</w:t>
              </w:r>
              <w:r w:rsidRPr="006D5D3E">
                <w:rPr>
                  <w:noProof/>
                  <w:lang w:val="en-US"/>
                </w:rPr>
                <w:t>als: https://www.trc-canada.com/product-detail/?C379875</w:t>
              </w:r>
            </w:p>
            <w:p w14:paraId="5FFF40E4" w14:textId="77777777" w:rsidR="00C73A03" w:rsidRPr="006D5D3E" w:rsidRDefault="00E066BE">
              <w:pPr>
                <w:pStyle w:val="Bibliografi"/>
                <w:ind w:left="720" w:hanging="720"/>
                <w:rPr>
                  <w:noProof/>
                  <w:lang w:val="en-US"/>
                </w:rPr>
              </w:pPr>
              <w:r w:rsidRPr="006D5D3E">
                <w:rPr>
                  <w:noProof/>
                  <w:lang w:val="en-US"/>
                </w:rPr>
                <w:t xml:space="preserve">Wikimedia. (10. Juni 2021). </w:t>
              </w:r>
              <w:r w:rsidRPr="006D5D3E">
                <w:rPr>
                  <w:i/>
                  <w:iCs/>
                  <w:noProof/>
                  <w:lang w:val="en-US"/>
                </w:rPr>
                <w:t>Category:Chlorophyll a</w:t>
              </w:r>
              <w:r w:rsidRPr="006D5D3E">
                <w:rPr>
                  <w:noProof/>
                  <w:lang w:val="en-US"/>
                </w:rPr>
                <w:t>. Hentet fra Wikimedia: https://commons.wikimedia.org/wiki/Category:Chlorophyll_a</w:t>
              </w:r>
            </w:p>
            <w:p w14:paraId="5E69536D" w14:textId="77777777" w:rsidR="00C73A03" w:rsidRPr="006D5D3E" w:rsidRDefault="00E066BE">
              <w:pPr>
                <w:pStyle w:val="Bibliografi"/>
                <w:ind w:left="720" w:hanging="720"/>
                <w:rPr>
                  <w:noProof/>
                  <w:lang w:val="en-US"/>
                </w:rPr>
              </w:pPr>
              <w:r w:rsidRPr="006D5D3E">
                <w:rPr>
                  <w:noProof/>
                  <w:lang w:val="en-US"/>
                </w:rPr>
                <w:t xml:space="preserve">Yu-Ri Oh, J. K. (April 2022). </w:t>
              </w:r>
              <w:r w:rsidRPr="006D5D3E">
                <w:rPr>
                  <w:i/>
                  <w:iCs/>
                  <w:noProof/>
                  <w:lang w:val="en-US"/>
                </w:rPr>
                <w:t>Bioprocess and Biosystems Engineering</w:t>
              </w:r>
              <w:r w:rsidRPr="006D5D3E">
                <w:rPr>
                  <w:noProof/>
                  <w:lang w:val="en-US"/>
                </w:rPr>
                <w:t>.</w:t>
              </w:r>
              <w:r w:rsidRPr="006D5D3E">
                <w:rPr>
                  <w:noProof/>
                  <w:lang w:val="en-US"/>
                </w:rPr>
                <w:t xml:space="preserve"> Hentet 17. April 2022 fra Efficient production of cellobionic acid using whole-cell biocatalyst of genetically modified Pseudomonas taetrolens: https://www.researchgate.net/figure/Complementary-wavelength-of-LED-lights-When-complementary-lights-with-oppos</w:t>
              </w:r>
              <w:r w:rsidRPr="006D5D3E">
                <w:rPr>
                  <w:noProof/>
                  <w:lang w:val="en-US"/>
                </w:rPr>
                <w:t>ite-light_fig4_333241876</w:t>
              </w:r>
            </w:p>
            <w:p w14:paraId="5C42C220" w14:textId="6DDA02C9" w:rsidR="00936EBF" w:rsidRPr="00936EBF" w:rsidRDefault="00936EBF" w:rsidP="00E62D6B">
              <w:pPr>
                <w:rPr>
                  <w:lang w:val="en-US"/>
                </w:rPr>
              </w:pPr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6FFD892E" w14:textId="77777777" w:rsidR="00936EBF" w:rsidRDefault="00936EBF" w:rsidP="006D0967">
      <w:pPr>
        <w:rPr>
          <w:lang w:val="en-US"/>
        </w:rPr>
      </w:pPr>
    </w:p>
    <w:p w14:paraId="7BBB32AF" w14:textId="1626BE9A" w:rsidR="00936EBF" w:rsidRPr="00936EBF" w:rsidRDefault="00936EBF" w:rsidP="006D0967">
      <w:pPr>
        <w:rPr>
          <w:lang w:val="en-US"/>
        </w:rPr>
      </w:pPr>
      <w:r>
        <w:rPr>
          <w:lang w:val="en-US"/>
        </w:rPr>
        <w:br w:type="page"/>
      </w:r>
    </w:p>
    <w:p w14:paraId="24453AB2" w14:textId="235B3962" w:rsidR="006D0967" w:rsidRDefault="003F03A3" w:rsidP="003F03A3">
      <w:pPr>
        <w:pStyle w:val="Overskrift1"/>
        <w:jc w:val="left"/>
      </w:pPr>
      <w:bookmarkStart w:id="35" w:name="_Toc101810849"/>
      <w:r>
        <w:lastRenderedPageBreak/>
        <w:t>Bilag</w:t>
      </w:r>
      <w:bookmarkEnd w:id="35"/>
    </w:p>
    <w:p w14:paraId="2A8B84DB" w14:textId="77777777" w:rsidR="003F03A3" w:rsidRDefault="003F03A3" w:rsidP="003F03A3"/>
    <w:p w14:paraId="03D38335" w14:textId="08613FA7" w:rsidR="00936EBF" w:rsidRDefault="00936EBF" w:rsidP="00936EBF">
      <w:pPr>
        <w:pStyle w:val="Overskrift2"/>
      </w:pPr>
      <w:bookmarkStart w:id="36" w:name="_Toc101810850"/>
      <w:r>
        <w:t>Absorptionsspektrum</w:t>
      </w:r>
      <w:bookmarkEnd w:id="36"/>
    </w:p>
    <w:p w14:paraId="2E009526" w14:textId="6793FCA5" w:rsidR="00936EBF" w:rsidRPr="00936EBF" w:rsidRDefault="00936EBF" w:rsidP="00936EBF">
      <w:r>
        <w:t>Gult område</w:t>
      </w:r>
    </w:p>
    <w:p w14:paraId="280AB203" w14:textId="77777777" w:rsidR="00936EBF" w:rsidRDefault="00936EBF" w:rsidP="00936EBF">
      <w:pPr>
        <w:jc w:val="center"/>
      </w:pPr>
      <w:r>
        <w:rPr>
          <w:noProof/>
        </w:rPr>
        <w:drawing>
          <wp:inline distT="0" distB="0" distL="0" distR="0" wp14:anchorId="425121DD" wp14:editId="13F34253">
            <wp:extent cx="5949294" cy="4461641"/>
            <wp:effectExtent l="0" t="0" r="0" b="0"/>
            <wp:docPr id="42" name="Picture 42" descr="Ingen tilgængelig beskrivels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gen tilgængelig beskrivelse.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090" cy="4470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E91BD" w14:textId="5706686C" w:rsidR="00936EBF" w:rsidRDefault="00936EBF" w:rsidP="00936EBF">
      <w:r>
        <w:t>Blå område</w:t>
      </w:r>
    </w:p>
    <w:p w14:paraId="0A8A6C3E" w14:textId="77777777" w:rsidR="00936EBF" w:rsidRDefault="00936EBF" w:rsidP="00936EBF">
      <w:pPr>
        <w:jc w:val="center"/>
      </w:pPr>
      <w:r>
        <w:rPr>
          <w:noProof/>
        </w:rPr>
        <w:lastRenderedPageBreak/>
        <w:drawing>
          <wp:inline distT="0" distB="0" distL="0" distR="0" wp14:anchorId="60ADC070" wp14:editId="65A77B82">
            <wp:extent cx="5885358" cy="4414345"/>
            <wp:effectExtent l="0" t="0" r="1270" b="5715"/>
            <wp:docPr id="43" name="Picture 43" descr="A picture containing text, indoor, electronics,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picture containing text, indoor, electronics, monit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0096" cy="443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BC03C" w14:textId="77777777" w:rsidR="00936EBF" w:rsidRPr="00936EBF" w:rsidRDefault="00936EBF" w:rsidP="00936EBF"/>
    <w:p w14:paraId="3E399EA3" w14:textId="77777777" w:rsidR="00C46FAA" w:rsidRDefault="00C46FAA" w:rsidP="00C46FAA">
      <w:pPr>
        <w:pStyle w:val="Overskrift2"/>
      </w:pPr>
      <w:bookmarkStart w:id="37" w:name="_Toc101810851"/>
      <w:r>
        <w:lastRenderedPageBreak/>
        <w:t>TLC</w:t>
      </w:r>
      <w:bookmarkEnd w:id="37"/>
    </w:p>
    <w:p w14:paraId="148B6684" w14:textId="549DA116" w:rsidR="00B37CCE" w:rsidRDefault="00C46FAA" w:rsidP="00C46FAA">
      <w:r>
        <w:rPr>
          <w:noProof/>
        </w:rPr>
        <w:drawing>
          <wp:inline distT="0" distB="0" distL="0" distR="0" wp14:anchorId="1B9D3067" wp14:editId="79BDC248">
            <wp:extent cx="5723394" cy="7628021"/>
            <wp:effectExtent l="0" t="0" r="0" b="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007" cy="7650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A1171" w14:textId="77777777" w:rsidR="00C46FAA" w:rsidRDefault="00C46FAA" w:rsidP="00C46FAA"/>
    <w:p w14:paraId="48649600" w14:textId="56C162EA" w:rsidR="00C46FAA" w:rsidRDefault="00C46FAA" w:rsidP="00C46FAA">
      <w:pPr>
        <w:pStyle w:val="Overskrift2"/>
      </w:pPr>
      <w:bookmarkStart w:id="38" w:name="_Toc101810852"/>
      <w:r>
        <w:lastRenderedPageBreak/>
        <w:t xml:space="preserve">Måling af </w:t>
      </w:r>
      <m:oMath>
        <m:sSub>
          <m:sSubPr>
            <m:ctrlPr>
              <w:rPr>
                <w:rFonts w:ascii="Cambria Math" w:hAnsi="Cambria Math"/>
                <w:b w:val="0"/>
                <w:bCs w:val="0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l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stof</m:t>
            </m:r>
          </m:sub>
        </m:sSub>
      </m:oMath>
      <w:bookmarkEnd w:id="38"/>
    </w:p>
    <w:p w14:paraId="11094EAA" w14:textId="276B6401" w:rsidR="00C46FAA" w:rsidRPr="00C46FAA" w:rsidRDefault="007E36C4" w:rsidP="00C46FAA">
      <w:r w:rsidRPr="007E36C4">
        <w:rPr>
          <w:noProof/>
        </w:rPr>
        <w:drawing>
          <wp:inline distT="0" distB="0" distL="0" distR="0" wp14:anchorId="5DE8357B" wp14:editId="2DC19416">
            <wp:extent cx="5900245" cy="7866993"/>
            <wp:effectExtent l="0" t="0" r="5715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14576" cy="788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6FAA" w:rsidRPr="00C46FAA" w:rsidSect="0039734D">
      <w:headerReference w:type="default" r:id="rId34"/>
      <w:footerReference w:type="default" r:id="rId35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6" w:author="Charlotte Strand Sørensen" w:date="2022-05-27T18:49:00Z" w:initials="CSS">
    <w:p w14:paraId="46BA5CAA" w14:textId="77777777" w:rsidR="00842781" w:rsidRDefault="006D5D3E" w:rsidP="00452BB9">
      <w:pPr>
        <w:pStyle w:val="Kommentartekst"/>
        <w:jc w:val="left"/>
      </w:pPr>
      <w:r>
        <w:rPr>
          <w:rStyle w:val="Kommentarhenvisning"/>
        </w:rPr>
        <w:annotationRef/>
      </w:r>
      <w:r w:rsidR="00842781">
        <w:t>Rigtigt fint afsnit. Jeg kunne dog godt savne en overvejelse over, hvorfor nogle organiske stoffer er farvede, mens andre ikke er</w:t>
      </w:r>
    </w:p>
  </w:comment>
  <w:comment w:id="20" w:author="Charlotte Strand Sørensen" w:date="2022-05-27T18:51:00Z" w:initials="CSS">
    <w:p w14:paraId="72E68744" w14:textId="37491E19" w:rsidR="006D5D3E" w:rsidRDefault="006D5D3E" w:rsidP="000E29D9">
      <w:pPr>
        <w:pStyle w:val="Kommentartekst"/>
        <w:jc w:val="left"/>
      </w:pPr>
      <w:r>
        <w:rPr>
          <w:rStyle w:val="Kommentarhenvisning"/>
        </w:rPr>
        <w:annotationRef/>
      </w:r>
      <w:r>
        <w:t>Godt valg med forskellige farve til stregerne</w:t>
      </w:r>
    </w:p>
  </w:comment>
  <w:comment w:id="22" w:author="Charlotte Strand Sørensen" w:date="2022-05-27T18:52:00Z" w:initials="CSS">
    <w:p w14:paraId="0FFD860D" w14:textId="77777777" w:rsidR="006D5D3E" w:rsidRDefault="006D5D3E" w:rsidP="0037743A">
      <w:pPr>
        <w:pStyle w:val="Kommentartekst"/>
        <w:jc w:val="left"/>
      </w:pPr>
      <w:r>
        <w:rPr>
          <w:rStyle w:val="Kommentarhenvisning"/>
        </w:rPr>
        <w:annotationRef/>
      </w:r>
      <w:r>
        <w:t>Godt afsnit</w:t>
      </w:r>
    </w:p>
  </w:comment>
  <w:comment w:id="25" w:author="Charlotte Strand Sørensen" w:date="2022-05-27T18:53:00Z" w:initials="CSS">
    <w:p w14:paraId="79A1B173" w14:textId="77777777" w:rsidR="005F5855" w:rsidRDefault="005F5855" w:rsidP="004E590C">
      <w:pPr>
        <w:pStyle w:val="Kommentartekst"/>
        <w:jc w:val="left"/>
      </w:pPr>
      <w:r>
        <w:rPr>
          <w:rStyle w:val="Kommentarhenvisning"/>
        </w:rPr>
        <w:annotationRef/>
      </w:r>
      <w:r>
        <w:t>Lidt ærgerligt, at pletterne ikke ligger på linje. Måske skulle I have overvejet at låne resultater, hvis en anden gruppe havde fået en plade der var pænere</w:t>
      </w:r>
    </w:p>
  </w:comment>
  <w:comment w:id="27" w:author="Charlotte Strand Sørensen" w:date="2022-05-27T19:17:00Z" w:initials="CSS">
    <w:p w14:paraId="7DA3E996" w14:textId="77777777" w:rsidR="00842781" w:rsidRDefault="00842781" w:rsidP="0032018D">
      <w:pPr>
        <w:pStyle w:val="Kommentartekst"/>
        <w:jc w:val="left"/>
      </w:pPr>
      <w:r>
        <w:rPr>
          <w:rStyle w:val="Kommentarhenvisning"/>
        </w:rPr>
        <w:annotationRef/>
      </w:r>
      <w:r>
        <w:t>Prøv lige at læse hvad I skriver. I modsiger vist jer selv. Med mindre "højere oppe" betyder længst nede på "startlinjen"</w:t>
      </w:r>
    </w:p>
  </w:comment>
  <w:comment w:id="30" w:author="Charlotte Strand Sørensen" w:date="2022-05-27T19:18:00Z" w:initials="CSS">
    <w:p w14:paraId="394D715E" w14:textId="77777777" w:rsidR="00842781" w:rsidRDefault="00842781" w:rsidP="008D15F1">
      <w:pPr>
        <w:pStyle w:val="Kommentartekst"/>
        <w:jc w:val="left"/>
      </w:pPr>
      <w:r>
        <w:rPr>
          <w:rStyle w:val="Kommentarhenvisning"/>
        </w:rPr>
        <w:annotationRef/>
      </w:r>
      <w:r>
        <w:t>Har de alle betydning for forsøgets resultater??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6BA5CAA" w15:done="0"/>
  <w15:commentEx w15:paraId="72E68744" w15:done="0"/>
  <w15:commentEx w15:paraId="0FFD860D" w15:done="0"/>
  <w15:commentEx w15:paraId="79A1B173" w15:done="0"/>
  <w15:commentEx w15:paraId="7DA3E996" w15:done="0"/>
  <w15:commentEx w15:paraId="394D715E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3B9BD1" w16cex:dateUtc="2022-05-27T16:49:00Z"/>
  <w16cex:commentExtensible w16cex:durableId="263B9C26" w16cex:dateUtc="2022-05-27T16:51:00Z"/>
  <w16cex:commentExtensible w16cex:durableId="263B9C5E" w16cex:dateUtc="2022-05-27T16:52:00Z"/>
  <w16cex:commentExtensible w16cex:durableId="263B9CA3" w16cex:dateUtc="2022-05-27T16:53:00Z"/>
  <w16cex:commentExtensible w16cex:durableId="263BA255" w16cex:dateUtc="2022-05-27T17:17:00Z"/>
  <w16cex:commentExtensible w16cex:durableId="263BA26D" w16cex:dateUtc="2022-05-27T17:1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6BA5CAA" w16cid:durableId="263B9BD1"/>
  <w16cid:commentId w16cid:paraId="72E68744" w16cid:durableId="263B9C26"/>
  <w16cid:commentId w16cid:paraId="0FFD860D" w16cid:durableId="263B9C5E"/>
  <w16cid:commentId w16cid:paraId="79A1B173" w16cid:durableId="263B9CA3"/>
  <w16cid:commentId w16cid:paraId="7DA3E996" w16cid:durableId="263BA255"/>
  <w16cid:commentId w16cid:paraId="394D715E" w16cid:durableId="263BA26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1E478B" w14:textId="77777777" w:rsidR="00E066BE" w:rsidRDefault="00E066BE" w:rsidP="008939A4">
      <w:pPr>
        <w:spacing w:after="0" w:line="240" w:lineRule="auto"/>
      </w:pPr>
      <w:r>
        <w:separator/>
      </w:r>
    </w:p>
  </w:endnote>
  <w:endnote w:type="continuationSeparator" w:id="0">
    <w:p w14:paraId="48ADDAA7" w14:textId="77777777" w:rsidR="00E066BE" w:rsidRDefault="00E066BE" w:rsidP="008939A4">
      <w:pPr>
        <w:spacing w:after="0" w:line="240" w:lineRule="auto"/>
      </w:pPr>
      <w:r>
        <w:continuationSeparator/>
      </w:r>
    </w:p>
  </w:endnote>
  <w:endnote w:type="continuationNotice" w:id="1">
    <w:p w14:paraId="2960C235" w14:textId="77777777" w:rsidR="00E066BE" w:rsidRDefault="00E066B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26738125"/>
      <w:docPartObj>
        <w:docPartGallery w:val="Page Numbers (Bottom of Page)"/>
        <w:docPartUnique/>
      </w:docPartObj>
    </w:sdtPr>
    <w:sdtEndPr/>
    <w:sdtContent>
      <w:p w14:paraId="419ED924" w14:textId="17D3B960" w:rsidR="008939A4" w:rsidRDefault="008939A4">
        <w:pPr>
          <w:pStyle w:val="Sidefod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8241" behindDoc="0" locked="0" layoutInCell="1" allowOverlap="1" wp14:anchorId="447DD536" wp14:editId="66DA24B4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41" name="Double Bracket 4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23681CE1" w14:textId="77777777" w:rsidR="008939A4" w:rsidRDefault="008939A4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447DD536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Double Bracket 41" o:spid="_x0000_s1062" type="#_x0000_t185" style="position:absolute;left:0;text-align:left;margin-left:0;margin-top:0;width:43.45pt;height:18.8pt;z-index:251658241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" filled="t" strokecolor="gray" strokeweight="2.25pt">
                  <v:textbox inset=",0,,0">
                    <w:txbxContent>
                      <w:p w14:paraId="23681CE1" w14:textId="77777777" w:rsidR="008939A4" w:rsidRDefault="008939A4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8240" behindDoc="0" locked="0" layoutInCell="1" allowOverlap="1" wp14:anchorId="2A694426" wp14:editId="3D66C1C9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40" name="Straight Arrow Connector 4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4029A0A8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40" o:spid="_x0000_s1026" type="#_x0000_t32" style="position:absolute;margin-left:0;margin-top:0;width:434.5pt;height:0;z-index:251658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35D3BA" w14:textId="77777777" w:rsidR="00E066BE" w:rsidRDefault="00E066BE" w:rsidP="008939A4">
      <w:pPr>
        <w:spacing w:after="0" w:line="240" w:lineRule="auto"/>
      </w:pPr>
      <w:r>
        <w:separator/>
      </w:r>
    </w:p>
  </w:footnote>
  <w:footnote w:type="continuationSeparator" w:id="0">
    <w:p w14:paraId="02A3CB1B" w14:textId="77777777" w:rsidR="00E066BE" w:rsidRDefault="00E066BE" w:rsidP="008939A4">
      <w:pPr>
        <w:spacing w:after="0" w:line="240" w:lineRule="auto"/>
      </w:pPr>
      <w:r>
        <w:continuationSeparator/>
      </w:r>
    </w:p>
  </w:footnote>
  <w:footnote w:type="continuationNotice" w:id="1">
    <w:p w14:paraId="5F76B9E9" w14:textId="77777777" w:rsidR="00E066BE" w:rsidRDefault="00E066BE">
      <w:pPr>
        <w:spacing w:after="0" w:line="240" w:lineRule="auto"/>
      </w:pPr>
    </w:p>
  </w:footnote>
  <w:footnote w:id="2">
    <w:p w14:paraId="0EC2BE41" w14:textId="005E5D0D" w:rsidR="00D81B0C" w:rsidRPr="00703756" w:rsidRDefault="00D81B0C">
      <w:pPr>
        <w:pStyle w:val="Fodnotetekst"/>
        <w:rPr>
          <w:lang w:val="en-US"/>
        </w:rPr>
      </w:pPr>
      <w:r>
        <w:rPr>
          <w:rStyle w:val="Fodnotehenvisning"/>
        </w:rPr>
        <w:footnoteRef/>
      </w:r>
      <w:r w:rsidRPr="00703756">
        <w:rPr>
          <w:lang w:val="en-US"/>
        </w:rPr>
        <w:t xml:space="preserve"> </w:t>
      </w:r>
      <w:sdt>
        <w:sdtPr>
          <w:id w:val="-1406687684"/>
          <w:citation/>
        </w:sdtPr>
        <w:sdtEndPr/>
        <w:sdtContent>
          <w:r>
            <w:fldChar w:fldCharType="begin"/>
          </w:r>
          <w:r w:rsidRPr="00703756">
            <w:rPr>
              <w:lang w:val="en-US"/>
            </w:rPr>
            <w:instrText xml:space="preserve"> CITATION Bio \l 1030 </w:instrText>
          </w:r>
          <w:r>
            <w:fldChar w:fldCharType="separate"/>
          </w:r>
          <w:r w:rsidR="00E066BE">
            <w:rPr>
              <w:noProof/>
              <w:lang w:val="en-US"/>
            </w:rPr>
            <w:t>(Biotech Academy, u.d.)</w:t>
          </w:r>
          <w:r>
            <w:fldChar w:fldCharType="end"/>
          </w:r>
        </w:sdtContent>
      </w:sdt>
    </w:p>
  </w:footnote>
  <w:footnote w:id="3">
    <w:p w14:paraId="782091DB" w14:textId="23425E4C" w:rsidR="00703756" w:rsidRPr="006D5D3E" w:rsidRDefault="00703756">
      <w:pPr>
        <w:pStyle w:val="Fodnotetekst"/>
        <w:rPr>
          <w:lang w:val="en-US"/>
        </w:rPr>
      </w:pPr>
      <w:r>
        <w:rPr>
          <w:rStyle w:val="Fodnotehenvisning"/>
        </w:rPr>
        <w:footnoteRef/>
      </w:r>
      <w:r w:rsidRPr="006D5D3E">
        <w:rPr>
          <w:lang w:val="en-US"/>
        </w:rPr>
        <w:t xml:space="preserve"> </w:t>
      </w:r>
      <w:sdt>
        <w:sdtPr>
          <w:id w:val="760412077"/>
          <w:citation/>
        </w:sdtPr>
        <w:sdtEndPr/>
        <w:sdtContent>
          <w:r>
            <w:fldChar w:fldCharType="begin"/>
          </w:r>
          <w:r w:rsidR="00575C8A" w:rsidRPr="006D5D3E">
            <w:rPr>
              <w:lang w:val="en-US"/>
            </w:rPr>
            <w:instrText xml:space="preserve">CITATION Ole11 \p 222-229 \l 1030 </w:instrText>
          </w:r>
          <w:r>
            <w:fldChar w:fldCharType="separate"/>
          </w:r>
          <w:r w:rsidR="00E066BE" w:rsidRPr="006D5D3E">
            <w:rPr>
              <w:noProof/>
              <w:lang w:val="en-US"/>
            </w:rPr>
            <w:t>(Axelsen, 2011, s. 222-229)</w:t>
          </w:r>
          <w:r>
            <w:fldChar w:fldCharType="end"/>
          </w:r>
        </w:sdtContent>
      </w:sdt>
    </w:p>
  </w:footnote>
  <w:footnote w:id="4">
    <w:p w14:paraId="2EFF0895" w14:textId="1D731458" w:rsidR="005E01C2" w:rsidRDefault="005E01C2">
      <w:pPr>
        <w:pStyle w:val="Fodnotetekst"/>
      </w:pPr>
      <w:r>
        <w:rPr>
          <w:rStyle w:val="Fodnotehenvisning"/>
        </w:rPr>
        <w:footnoteRef/>
      </w:r>
      <w:r>
        <w:t xml:space="preserve"> Øvelsesvejledning</w:t>
      </w:r>
    </w:p>
  </w:footnote>
  <w:footnote w:id="5">
    <w:p w14:paraId="37BE3596" w14:textId="777C1B9C" w:rsidR="009A58BA" w:rsidRDefault="009A58BA">
      <w:pPr>
        <w:pStyle w:val="Fodnotetekst"/>
      </w:pPr>
      <w:r>
        <w:rPr>
          <w:rStyle w:val="Fodnotehenvisning"/>
        </w:rPr>
        <w:footnoteRef/>
      </w:r>
      <w:r>
        <w:t xml:space="preserve"> </w:t>
      </w:r>
      <w:sdt>
        <w:sdtPr>
          <w:id w:val="165831938"/>
          <w:citation/>
        </w:sdtPr>
        <w:sdtEndPr/>
        <w:sdtContent>
          <w:r>
            <w:fldChar w:fldCharType="begin"/>
          </w:r>
          <w:r>
            <w:instrText xml:space="preserve"> CITATION Hov21 \l 1030 </w:instrText>
          </w:r>
          <w:r>
            <w:fldChar w:fldCharType="separate"/>
          </w:r>
          <w:r w:rsidR="00E066BE">
            <w:rPr>
              <w:noProof/>
            </w:rPr>
            <w:t>(Hovedet i havet, 2021)</w:t>
          </w:r>
          <w:r>
            <w:fldChar w:fldCharType="end"/>
          </w:r>
        </w:sdtContent>
      </w:sdt>
    </w:p>
  </w:footnote>
  <w:footnote w:id="6">
    <w:p w14:paraId="3F58AB04" w14:textId="33FD06BE" w:rsidR="004D5670" w:rsidRPr="00575C8A" w:rsidRDefault="004D5670">
      <w:pPr>
        <w:pStyle w:val="Fodnotetekst"/>
      </w:pPr>
      <w:r>
        <w:rPr>
          <w:rStyle w:val="Fodnotehenvisning"/>
        </w:rPr>
        <w:footnoteRef/>
      </w:r>
      <w:r w:rsidRPr="00575C8A">
        <w:t xml:space="preserve"> Nævnes i teori</w:t>
      </w:r>
    </w:p>
  </w:footnote>
  <w:footnote w:id="7">
    <w:p w14:paraId="796A69F3" w14:textId="7FA4A3D7" w:rsidR="007A3C76" w:rsidRPr="006D5D3E" w:rsidRDefault="007A3C76">
      <w:pPr>
        <w:pStyle w:val="Fodnotetekst"/>
      </w:pPr>
      <w:r>
        <w:rPr>
          <w:rStyle w:val="Fodnotehenvisning"/>
        </w:rPr>
        <w:footnoteRef/>
      </w:r>
      <w:r w:rsidRPr="006D5D3E">
        <w:t xml:space="preserve"> </w:t>
      </w:r>
      <w:sdt>
        <w:sdtPr>
          <w:id w:val="17361361"/>
          <w:citation/>
        </w:sdtPr>
        <w:sdtEndPr/>
        <w:sdtContent>
          <w:r>
            <w:fldChar w:fldCharType="begin"/>
          </w:r>
          <w:r w:rsidRPr="006D5D3E">
            <w:instrText xml:space="preserve">CITATION Art13 \n  \l 1033 </w:instrText>
          </w:r>
          <w:r>
            <w:fldChar w:fldCharType="separate"/>
          </w:r>
          <w:r w:rsidR="00E066BE" w:rsidRPr="006D5D3E">
            <w:rPr>
              <w:noProof/>
            </w:rPr>
            <w:t>(Lab Report on Isolation of Chlorophyll and Beta Carotene, 2013)</w:t>
          </w:r>
          <w:r>
            <w:fldChar w:fldCharType="end"/>
          </w:r>
        </w:sdtContent>
      </w:sdt>
    </w:p>
  </w:footnote>
  <w:footnote w:id="8">
    <w:p w14:paraId="5B0DD0E5" w14:textId="3CED70E8" w:rsidR="00B241CF" w:rsidRPr="00B241CF" w:rsidRDefault="00B241CF">
      <w:pPr>
        <w:pStyle w:val="Fodnotetekst"/>
        <w:rPr>
          <w:lang w:val="en-US"/>
        </w:rPr>
      </w:pPr>
      <w:r>
        <w:rPr>
          <w:rStyle w:val="Fodnotehenvisning"/>
        </w:rPr>
        <w:footnoteRef/>
      </w:r>
      <w:r>
        <w:t xml:space="preserve"> </w:t>
      </w:r>
      <w:proofErr w:type="spellStart"/>
      <w:r w:rsidR="00A02628">
        <w:rPr>
          <w:lang w:val="en-US"/>
        </w:rPr>
        <w:t>Forsøgsvejledning</w:t>
      </w:r>
      <w:proofErr w:type="spellEnd"/>
    </w:p>
  </w:footnote>
  <w:footnote w:id="9">
    <w:p w14:paraId="6719A73A" w14:textId="7B2998B4" w:rsidR="00450B7A" w:rsidRPr="00450B7A" w:rsidRDefault="00450B7A">
      <w:pPr>
        <w:pStyle w:val="Fodnotetekst"/>
        <w:rPr>
          <w:lang w:val="en-US"/>
        </w:rPr>
      </w:pPr>
      <w:r>
        <w:rPr>
          <w:rStyle w:val="Fodnotehenvisning"/>
        </w:rPr>
        <w:footnoteRef/>
      </w:r>
      <w:r>
        <w:t xml:space="preserve"> </w:t>
      </w:r>
      <w:r w:rsidR="0073639B">
        <w:t>Forsøgsvejledning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85CE65" w14:textId="7065B9F6" w:rsidR="008939A4" w:rsidRDefault="009940D6">
    <w:pPr>
      <w:pStyle w:val="Sidehoved"/>
    </w:pPr>
    <w:r>
      <w:t>htxKEMk22</w:t>
    </w:r>
    <w:r w:rsidR="008939A4">
      <w:ptab w:relativeTo="margin" w:alignment="center" w:leader="none"/>
    </w:r>
    <w:r w:rsidR="00D621CE">
      <w:t>Kemi A - Chromatografi Rapport</w:t>
    </w:r>
    <w:r w:rsidR="008939A4">
      <w:ptab w:relativeTo="margin" w:alignment="right" w:leader="none"/>
    </w:r>
    <w:r w:rsidR="00D621CE">
      <w:t>2</w:t>
    </w:r>
    <w:r w:rsidR="00143985">
      <w:t>5</w:t>
    </w:r>
    <w:r w:rsidR="00D621CE">
      <w:t xml:space="preserve">/04/2022 </w:t>
    </w:r>
  </w:p>
  <w:p w14:paraId="0AD7FEA6" w14:textId="564EBBAB" w:rsidR="008E5228" w:rsidRPr="008E5228" w:rsidRDefault="008E5228" w:rsidP="008E5228">
    <w:pPr>
      <w:pStyle w:val="Sidehoved"/>
      <w:jc w:val="center"/>
    </w:pPr>
    <w:r>
      <w:t xml:space="preserve">Daniel </w:t>
    </w:r>
    <w:proofErr w:type="spellStart"/>
    <w:r>
      <w:t>Cargar</w:t>
    </w:r>
    <w:proofErr w:type="spellEnd"/>
    <w:r>
      <w:t xml:space="preserve"> </w:t>
    </w:r>
    <w:proofErr w:type="spellStart"/>
    <w:r>
      <w:t>Mahyar</w:t>
    </w:r>
    <w:proofErr w:type="spellEnd"/>
    <w:r>
      <w:t xml:space="preserve"> og Samuel Botansky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151F3"/>
    <w:multiLevelType w:val="hybridMultilevel"/>
    <w:tmpl w:val="5CF2038A"/>
    <w:lvl w:ilvl="0" w:tplc="12080E1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D36AA1"/>
    <w:multiLevelType w:val="hybridMultilevel"/>
    <w:tmpl w:val="9556AEB8"/>
    <w:lvl w:ilvl="0" w:tplc="9752949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82775B"/>
    <w:multiLevelType w:val="multilevel"/>
    <w:tmpl w:val="0EBA3C40"/>
    <w:lvl w:ilvl="0">
      <w:start w:val="1"/>
      <w:numFmt w:val="decimal"/>
      <w:pStyle w:val="Overskrift1"/>
      <w:lvlText w:val="%1"/>
      <w:lvlJc w:val="left"/>
      <w:pPr>
        <w:ind w:left="432" w:hanging="432"/>
      </w:pPr>
    </w:lvl>
    <w:lvl w:ilvl="1">
      <w:start w:val="1"/>
      <w:numFmt w:val="decimal"/>
      <w:pStyle w:val="Overskrift2"/>
      <w:lvlText w:val="%1.%2"/>
      <w:lvlJc w:val="left"/>
      <w:pPr>
        <w:ind w:left="576" w:hanging="576"/>
      </w:pPr>
    </w:lvl>
    <w:lvl w:ilvl="2">
      <w:start w:val="1"/>
      <w:numFmt w:val="decimal"/>
      <w:pStyle w:val="Overskrift3"/>
      <w:lvlText w:val="%1.%2.%3"/>
      <w:lvlJc w:val="left"/>
      <w:pPr>
        <w:ind w:left="720" w:hanging="720"/>
      </w:pPr>
    </w:lvl>
    <w:lvl w:ilvl="3">
      <w:start w:val="1"/>
      <w:numFmt w:val="decimal"/>
      <w:pStyle w:val="Overskrift4"/>
      <w:lvlText w:val="%1.%2.%3.%4"/>
      <w:lvlJc w:val="left"/>
      <w:pPr>
        <w:ind w:left="864" w:hanging="864"/>
      </w:pPr>
    </w:lvl>
    <w:lvl w:ilvl="4">
      <w:start w:val="1"/>
      <w:numFmt w:val="decimal"/>
      <w:pStyle w:val="Overskrift5"/>
      <w:lvlText w:val="%1.%2.%3.%4.%5"/>
      <w:lvlJc w:val="left"/>
      <w:pPr>
        <w:ind w:left="1008" w:hanging="1008"/>
      </w:pPr>
    </w:lvl>
    <w:lvl w:ilvl="5">
      <w:start w:val="1"/>
      <w:numFmt w:val="decimal"/>
      <w:pStyle w:val="Oversk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Oversk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Oversk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Overskrift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F45638E"/>
    <w:multiLevelType w:val="hybridMultilevel"/>
    <w:tmpl w:val="18024B48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6B4ADD"/>
    <w:multiLevelType w:val="hybridMultilevel"/>
    <w:tmpl w:val="AEAA260E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300FB9"/>
    <w:multiLevelType w:val="hybridMultilevel"/>
    <w:tmpl w:val="846E186C"/>
    <w:lvl w:ilvl="0" w:tplc="6F685088">
      <w:start w:val="1"/>
      <w:numFmt w:val="decimal"/>
      <w:lvlText w:val="%1)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541941"/>
    <w:multiLevelType w:val="hybridMultilevel"/>
    <w:tmpl w:val="C69855FC"/>
    <w:lvl w:ilvl="0" w:tplc="7F987E68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971E56"/>
    <w:multiLevelType w:val="hybridMultilevel"/>
    <w:tmpl w:val="14A4450A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815AF3"/>
    <w:multiLevelType w:val="hybridMultilevel"/>
    <w:tmpl w:val="C02022F8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46E46E3"/>
    <w:multiLevelType w:val="hybridMultilevel"/>
    <w:tmpl w:val="8332BB2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C624CB"/>
    <w:multiLevelType w:val="hybridMultilevel"/>
    <w:tmpl w:val="811818D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DB057AA"/>
    <w:multiLevelType w:val="hybridMultilevel"/>
    <w:tmpl w:val="846E186C"/>
    <w:lvl w:ilvl="0" w:tplc="FFFFFFFF">
      <w:start w:val="1"/>
      <w:numFmt w:val="decimal"/>
      <w:lvlText w:val="%1)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2684C60"/>
    <w:multiLevelType w:val="hybridMultilevel"/>
    <w:tmpl w:val="8AE6115A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5EF3151"/>
    <w:multiLevelType w:val="hybridMultilevel"/>
    <w:tmpl w:val="69D0C6BC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77753111">
    <w:abstractNumId w:val="2"/>
  </w:num>
  <w:num w:numId="2" w16cid:durableId="398360158">
    <w:abstractNumId w:val="2"/>
  </w:num>
  <w:num w:numId="3" w16cid:durableId="2124155692">
    <w:abstractNumId w:val="2"/>
  </w:num>
  <w:num w:numId="4" w16cid:durableId="2032607215">
    <w:abstractNumId w:val="2"/>
  </w:num>
  <w:num w:numId="5" w16cid:durableId="828710372">
    <w:abstractNumId w:val="2"/>
  </w:num>
  <w:num w:numId="6" w16cid:durableId="1020355697">
    <w:abstractNumId w:val="2"/>
  </w:num>
  <w:num w:numId="7" w16cid:durableId="326246954">
    <w:abstractNumId w:val="2"/>
  </w:num>
  <w:num w:numId="8" w16cid:durableId="869612873">
    <w:abstractNumId w:val="2"/>
  </w:num>
  <w:num w:numId="9" w16cid:durableId="1388845547">
    <w:abstractNumId w:val="2"/>
  </w:num>
  <w:num w:numId="10" w16cid:durableId="1348754266">
    <w:abstractNumId w:val="2"/>
  </w:num>
  <w:num w:numId="11" w16cid:durableId="1333294067">
    <w:abstractNumId w:val="0"/>
  </w:num>
  <w:num w:numId="12" w16cid:durableId="984771622">
    <w:abstractNumId w:val="6"/>
  </w:num>
  <w:num w:numId="13" w16cid:durableId="945310091">
    <w:abstractNumId w:val="5"/>
  </w:num>
  <w:num w:numId="14" w16cid:durableId="865796640">
    <w:abstractNumId w:val="9"/>
  </w:num>
  <w:num w:numId="15" w16cid:durableId="1971939440">
    <w:abstractNumId w:val="10"/>
  </w:num>
  <w:num w:numId="16" w16cid:durableId="1627467510">
    <w:abstractNumId w:val="1"/>
  </w:num>
  <w:num w:numId="17" w16cid:durableId="1343166779">
    <w:abstractNumId w:val="3"/>
  </w:num>
  <w:num w:numId="18" w16cid:durableId="1753695353">
    <w:abstractNumId w:val="4"/>
  </w:num>
  <w:num w:numId="19" w16cid:durableId="469135136">
    <w:abstractNumId w:val="13"/>
  </w:num>
  <w:num w:numId="20" w16cid:durableId="1597903664">
    <w:abstractNumId w:val="7"/>
  </w:num>
  <w:num w:numId="21" w16cid:durableId="765660405">
    <w:abstractNumId w:val="8"/>
  </w:num>
  <w:num w:numId="22" w16cid:durableId="1578635924">
    <w:abstractNumId w:val="12"/>
  </w:num>
  <w:num w:numId="23" w16cid:durableId="1869683629">
    <w:abstractNumId w:val="1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Charlotte Strand Sørensen">
    <w15:presenceInfo w15:providerId="AD" w15:userId="S::csso@eucsj.dk::5f54952d-2e65-48e7-a202-8e5a281d90a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1304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0D492EC"/>
    <w:rsid w:val="000040C5"/>
    <w:rsid w:val="00004654"/>
    <w:rsid w:val="00010131"/>
    <w:rsid w:val="0001225E"/>
    <w:rsid w:val="000129AB"/>
    <w:rsid w:val="00014839"/>
    <w:rsid w:val="0002196F"/>
    <w:rsid w:val="00022F34"/>
    <w:rsid w:val="00026567"/>
    <w:rsid w:val="0003016D"/>
    <w:rsid w:val="0003328A"/>
    <w:rsid w:val="0003333B"/>
    <w:rsid w:val="00034238"/>
    <w:rsid w:val="000353D0"/>
    <w:rsid w:val="00035FFD"/>
    <w:rsid w:val="00040726"/>
    <w:rsid w:val="00043213"/>
    <w:rsid w:val="00051613"/>
    <w:rsid w:val="00051849"/>
    <w:rsid w:val="00052987"/>
    <w:rsid w:val="0005416F"/>
    <w:rsid w:val="000548DC"/>
    <w:rsid w:val="0005679F"/>
    <w:rsid w:val="00057068"/>
    <w:rsid w:val="00064E37"/>
    <w:rsid w:val="00065DDE"/>
    <w:rsid w:val="000719C8"/>
    <w:rsid w:val="0007309F"/>
    <w:rsid w:val="00074261"/>
    <w:rsid w:val="000746E5"/>
    <w:rsid w:val="00077CB5"/>
    <w:rsid w:val="00077CFF"/>
    <w:rsid w:val="00081713"/>
    <w:rsid w:val="00082C7B"/>
    <w:rsid w:val="00083530"/>
    <w:rsid w:val="0008357A"/>
    <w:rsid w:val="000859EC"/>
    <w:rsid w:val="00087168"/>
    <w:rsid w:val="0009010B"/>
    <w:rsid w:val="00091702"/>
    <w:rsid w:val="000939F6"/>
    <w:rsid w:val="00093FDE"/>
    <w:rsid w:val="00097E30"/>
    <w:rsid w:val="000A3B9D"/>
    <w:rsid w:val="000A4994"/>
    <w:rsid w:val="000A4AE6"/>
    <w:rsid w:val="000A5296"/>
    <w:rsid w:val="000B1E4F"/>
    <w:rsid w:val="000B27DD"/>
    <w:rsid w:val="000B353D"/>
    <w:rsid w:val="000B4ABD"/>
    <w:rsid w:val="000B6749"/>
    <w:rsid w:val="000C681C"/>
    <w:rsid w:val="000D0137"/>
    <w:rsid w:val="000D48B4"/>
    <w:rsid w:val="000E2A0F"/>
    <w:rsid w:val="000E3B77"/>
    <w:rsid w:val="000F3BC6"/>
    <w:rsid w:val="000F4098"/>
    <w:rsid w:val="000F6356"/>
    <w:rsid w:val="00101465"/>
    <w:rsid w:val="00103D81"/>
    <w:rsid w:val="00107E47"/>
    <w:rsid w:val="00110C39"/>
    <w:rsid w:val="00111E74"/>
    <w:rsid w:val="00113CF5"/>
    <w:rsid w:val="001144C4"/>
    <w:rsid w:val="001168EB"/>
    <w:rsid w:val="00120567"/>
    <w:rsid w:val="001221F2"/>
    <w:rsid w:val="001239CD"/>
    <w:rsid w:val="00126390"/>
    <w:rsid w:val="001263CB"/>
    <w:rsid w:val="001302EB"/>
    <w:rsid w:val="0013423D"/>
    <w:rsid w:val="0013624C"/>
    <w:rsid w:val="0014054D"/>
    <w:rsid w:val="00141FAC"/>
    <w:rsid w:val="00143985"/>
    <w:rsid w:val="001439F5"/>
    <w:rsid w:val="001467F1"/>
    <w:rsid w:val="0014738B"/>
    <w:rsid w:val="001514A2"/>
    <w:rsid w:val="00152F4C"/>
    <w:rsid w:val="00157F1D"/>
    <w:rsid w:val="00161B39"/>
    <w:rsid w:val="00167B9A"/>
    <w:rsid w:val="00180766"/>
    <w:rsid w:val="00185A57"/>
    <w:rsid w:val="00185FAB"/>
    <w:rsid w:val="00186B2E"/>
    <w:rsid w:val="00186BBE"/>
    <w:rsid w:val="00193046"/>
    <w:rsid w:val="001951FD"/>
    <w:rsid w:val="0019533E"/>
    <w:rsid w:val="00195EE0"/>
    <w:rsid w:val="001A0B24"/>
    <w:rsid w:val="001A52F7"/>
    <w:rsid w:val="001A59B7"/>
    <w:rsid w:val="001B37CD"/>
    <w:rsid w:val="001B4A61"/>
    <w:rsid w:val="001B5132"/>
    <w:rsid w:val="001B5E94"/>
    <w:rsid w:val="001C0931"/>
    <w:rsid w:val="001C137A"/>
    <w:rsid w:val="001C1CC6"/>
    <w:rsid w:val="001C1E75"/>
    <w:rsid w:val="001C254C"/>
    <w:rsid w:val="001C3CF3"/>
    <w:rsid w:val="001C5247"/>
    <w:rsid w:val="001C58EA"/>
    <w:rsid w:val="001D1B54"/>
    <w:rsid w:val="001D601D"/>
    <w:rsid w:val="001E1C47"/>
    <w:rsid w:val="001E4C41"/>
    <w:rsid w:val="001E73CE"/>
    <w:rsid w:val="001F171B"/>
    <w:rsid w:val="001F2CEE"/>
    <w:rsid w:val="001F5FA1"/>
    <w:rsid w:val="001F7AB0"/>
    <w:rsid w:val="00201E02"/>
    <w:rsid w:val="0020294D"/>
    <w:rsid w:val="002044A3"/>
    <w:rsid w:val="00207B36"/>
    <w:rsid w:val="00207B6D"/>
    <w:rsid w:val="00211001"/>
    <w:rsid w:val="00212107"/>
    <w:rsid w:val="0021269F"/>
    <w:rsid w:val="00212BA7"/>
    <w:rsid w:val="00215587"/>
    <w:rsid w:val="002156D0"/>
    <w:rsid w:val="00215B3E"/>
    <w:rsid w:val="0021694F"/>
    <w:rsid w:val="00222C43"/>
    <w:rsid w:val="0023282E"/>
    <w:rsid w:val="00233DA9"/>
    <w:rsid w:val="00234895"/>
    <w:rsid w:val="002358C0"/>
    <w:rsid w:val="00241C85"/>
    <w:rsid w:val="00243F07"/>
    <w:rsid w:val="00244A55"/>
    <w:rsid w:val="002459E0"/>
    <w:rsid w:val="002463AD"/>
    <w:rsid w:val="00246DFA"/>
    <w:rsid w:val="002513A4"/>
    <w:rsid w:val="00255083"/>
    <w:rsid w:val="00256AD2"/>
    <w:rsid w:val="002770B9"/>
    <w:rsid w:val="00281B94"/>
    <w:rsid w:val="00285501"/>
    <w:rsid w:val="0028723C"/>
    <w:rsid w:val="00290947"/>
    <w:rsid w:val="00291FDB"/>
    <w:rsid w:val="00293455"/>
    <w:rsid w:val="002943FF"/>
    <w:rsid w:val="0029469B"/>
    <w:rsid w:val="002973A1"/>
    <w:rsid w:val="002B2906"/>
    <w:rsid w:val="002B365A"/>
    <w:rsid w:val="002B4B76"/>
    <w:rsid w:val="002B6795"/>
    <w:rsid w:val="002C0565"/>
    <w:rsid w:val="002C086A"/>
    <w:rsid w:val="002C3E84"/>
    <w:rsid w:val="002C458D"/>
    <w:rsid w:val="002C4A42"/>
    <w:rsid w:val="002C4F23"/>
    <w:rsid w:val="002D0F3D"/>
    <w:rsid w:val="002D21CF"/>
    <w:rsid w:val="002D5028"/>
    <w:rsid w:val="002D786A"/>
    <w:rsid w:val="002E0532"/>
    <w:rsid w:val="002E0881"/>
    <w:rsid w:val="002E0883"/>
    <w:rsid w:val="002E0C5C"/>
    <w:rsid w:val="002E233D"/>
    <w:rsid w:val="002E3D10"/>
    <w:rsid w:val="002E41E8"/>
    <w:rsid w:val="002E615D"/>
    <w:rsid w:val="002F0F61"/>
    <w:rsid w:val="002F34E3"/>
    <w:rsid w:val="002F4B65"/>
    <w:rsid w:val="002F6C5D"/>
    <w:rsid w:val="00300918"/>
    <w:rsid w:val="00302214"/>
    <w:rsid w:val="00302AD0"/>
    <w:rsid w:val="0030583B"/>
    <w:rsid w:val="0030613E"/>
    <w:rsid w:val="003063C0"/>
    <w:rsid w:val="00311F94"/>
    <w:rsid w:val="00313396"/>
    <w:rsid w:val="00320C5E"/>
    <w:rsid w:val="00322ECB"/>
    <w:rsid w:val="00322F2B"/>
    <w:rsid w:val="00323253"/>
    <w:rsid w:val="00323D4B"/>
    <w:rsid w:val="00324E94"/>
    <w:rsid w:val="0032742B"/>
    <w:rsid w:val="003274F7"/>
    <w:rsid w:val="00327F14"/>
    <w:rsid w:val="00330F7C"/>
    <w:rsid w:val="00331E62"/>
    <w:rsid w:val="00332A39"/>
    <w:rsid w:val="003341A4"/>
    <w:rsid w:val="003342A2"/>
    <w:rsid w:val="0033715D"/>
    <w:rsid w:val="00341FA6"/>
    <w:rsid w:val="00343B1D"/>
    <w:rsid w:val="00345D98"/>
    <w:rsid w:val="003503C3"/>
    <w:rsid w:val="00350855"/>
    <w:rsid w:val="0035210D"/>
    <w:rsid w:val="00353EDD"/>
    <w:rsid w:val="0035555F"/>
    <w:rsid w:val="0035710C"/>
    <w:rsid w:val="0036759D"/>
    <w:rsid w:val="003713D3"/>
    <w:rsid w:val="0037420F"/>
    <w:rsid w:val="003746A6"/>
    <w:rsid w:val="00382028"/>
    <w:rsid w:val="00382650"/>
    <w:rsid w:val="003847C3"/>
    <w:rsid w:val="00386EEC"/>
    <w:rsid w:val="0039043B"/>
    <w:rsid w:val="003912FE"/>
    <w:rsid w:val="003920FB"/>
    <w:rsid w:val="00393F43"/>
    <w:rsid w:val="0039560C"/>
    <w:rsid w:val="0039734D"/>
    <w:rsid w:val="003A0FEC"/>
    <w:rsid w:val="003A1027"/>
    <w:rsid w:val="003A1764"/>
    <w:rsid w:val="003A40A6"/>
    <w:rsid w:val="003A6234"/>
    <w:rsid w:val="003A66DD"/>
    <w:rsid w:val="003B055E"/>
    <w:rsid w:val="003B27BA"/>
    <w:rsid w:val="003B2BA9"/>
    <w:rsid w:val="003B3165"/>
    <w:rsid w:val="003B5B76"/>
    <w:rsid w:val="003C0DD6"/>
    <w:rsid w:val="003C21C8"/>
    <w:rsid w:val="003C2F5C"/>
    <w:rsid w:val="003C370E"/>
    <w:rsid w:val="003C44E1"/>
    <w:rsid w:val="003C6177"/>
    <w:rsid w:val="003C69A1"/>
    <w:rsid w:val="003D0F46"/>
    <w:rsid w:val="003D33D9"/>
    <w:rsid w:val="003E038F"/>
    <w:rsid w:val="003E134B"/>
    <w:rsid w:val="003E2638"/>
    <w:rsid w:val="003E7CC6"/>
    <w:rsid w:val="003F03A3"/>
    <w:rsid w:val="003F0E88"/>
    <w:rsid w:val="003F25D0"/>
    <w:rsid w:val="003F413C"/>
    <w:rsid w:val="003F56BB"/>
    <w:rsid w:val="0040516B"/>
    <w:rsid w:val="00410505"/>
    <w:rsid w:val="00410BCA"/>
    <w:rsid w:val="00411EBC"/>
    <w:rsid w:val="00411F58"/>
    <w:rsid w:val="00412906"/>
    <w:rsid w:val="0041627A"/>
    <w:rsid w:val="00417452"/>
    <w:rsid w:val="00421F02"/>
    <w:rsid w:val="00422495"/>
    <w:rsid w:val="0042667E"/>
    <w:rsid w:val="00430C9E"/>
    <w:rsid w:val="00430D46"/>
    <w:rsid w:val="0043474D"/>
    <w:rsid w:val="00442DCF"/>
    <w:rsid w:val="00442F0C"/>
    <w:rsid w:val="00446152"/>
    <w:rsid w:val="00450B7A"/>
    <w:rsid w:val="004512D1"/>
    <w:rsid w:val="004524F9"/>
    <w:rsid w:val="004530BF"/>
    <w:rsid w:val="004536FB"/>
    <w:rsid w:val="00453764"/>
    <w:rsid w:val="004660DE"/>
    <w:rsid w:val="00467ECA"/>
    <w:rsid w:val="00470D43"/>
    <w:rsid w:val="00473E8E"/>
    <w:rsid w:val="00480B05"/>
    <w:rsid w:val="00480E0C"/>
    <w:rsid w:val="00482B8F"/>
    <w:rsid w:val="004840FC"/>
    <w:rsid w:val="00485534"/>
    <w:rsid w:val="004855B4"/>
    <w:rsid w:val="004876FA"/>
    <w:rsid w:val="004908CC"/>
    <w:rsid w:val="00490C7D"/>
    <w:rsid w:val="00494196"/>
    <w:rsid w:val="0049587A"/>
    <w:rsid w:val="0049591C"/>
    <w:rsid w:val="00497756"/>
    <w:rsid w:val="00497C8E"/>
    <w:rsid w:val="004A0AC0"/>
    <w:rsid w:val="004A0AC5"/>
    <w:rsid w:val="004A40E0"/>
    <w:rsid w:val="004A785C"/>
    <w:rsid w:val="004B5032"/>
    <w:rsid w:val="004B55AC"/>
    <w:rsid w:val="004B622F"/>
    <w:rsid w:val="004B73AA"/>
    <w:rsid w:val="004C04C1"/>
    <w:rsid w:val="004C0B74"/>
    <w:rsid w:val="004C3F76"/>
    <w:rsid w:val="004D13A1"/>
    <w:rsid w:val="004D1B42"/>
    <w:rsid w:val="004D1F4F"/>
    <w:rsid w:val="004D22F6"/>
    <w:rsid w:val="004D2947"/>
    <w:rsid w:val="004D5670"/>
    <w:rsid w:val="004D70DA"/>
    <w:rsid w:val="004D7540"/>
    <w:rsid w:val="004E0073"/>
    <w:rsid w:val="004E177B"/>
    <w:rsid w:val="004E2079"/>
    <w:rsid w:val="004E28CE"/>
    <w:rsid w:val="004E2C0F"/>
    <w:rsid w:val="004E35DE"/>
    <w:rsid w:val="004E3D6F"/>
    <w:rsid w:val="004E46DC"/>
    <w:rsid w:val="004E5F14"/>
    <w:rsid w:val="004E7D0A"/>
    <w:rsid w:val="00500E09"/>
    <w:rsid w:val="005017C7"/>
    <w:rsid w:val="00503447"/>
    <w:rsid w:val="00504D1A"/>
    <w:rsid w:val="0050746D"/>
    <w:rsid w:val="00515C53"/>
    <w:rsid w:val="005160D2"/>
    <w:rsid w:val="00517DA1"/>
    <w:rsid w:val="00520D46"/>
    <w:rsid w:val="005225FD"/>
    <w:rsid w:val="00523CF9"/>
    <w:rsid w:val="0052698B"/>
    <w:rsid w:val="005305CA"/>
    <w:rsid w:val="00530D0B"/>
    <w:rsid w:val="005343E3"/>
    <w:rsid w:val="0054080C"/>
    <w:rsid w:val="00541013"/>
    <w:rsid w:val="00544F3C"/>
    <w:rsid w:val="00546081"/>
    <w:rsid w:val="00546A06"/>
    <w:rsid w:val="00550900"/>
    <w:rsid w:val="00550EF0"/>
    <w:rsid w:val="005522A4"/>
    <w:rsid w:val="00557135"/>
    <w:rsid w:val="00557D12"/>
    <w:rsid w:val="00560BF5"/>
    <w:rsid w:val="0056201D"/>
    <w:rsid w:val="00564AA7"/>
    <w:rsid w:val="00564F09"/>
    <w:rsid w:val="005664FB"/>
    <w:rsid w:val="00566DFE"/>
    <w:rsid w:val="005675EE"/>
    <w:rsid w:val="0057030B"/>
    <w:rsid w:val="00575C8A"/>
    <w:rsid w:val="00576765"/>
    <w:rsid w:val="00576C10"/>
    <w:rsid w:val="00582F4F"/>
    <w:rsid w:val="00585B14"/>
    <w:rsid w:val="00591C3D"/>
    <w:rsid w:val="00591CB6"/>
    <w:rsid w:val="005967E2"/>
    <w:rsid w:val="005A3C88"/>
    <w:rsid w:val="005B1A43"/>
    <w:rsid w:val="005B3295"/>
    <w:rsid w:val="005B3C75"/>
    <w:rsid w:val="005B4E9D"/>
    <w:rsid w:val="005B6E5A"/>
    <w:rsid w:val="005C037C"/>
    <w:rsid w:val="005C2CCF"/>
    <w:rsid w:val="005C4128"/>
    <w:rsid w:val="005C7BD1"/>
    <w:rsid w:val="005D5071"/>
    <w:rsid w:val="005E01C2"/>
    <w:rsid w:val="005E10CC"/>
    <w:rsid w:val="005E23F0"/>
    <w:rsid w:val="005F0888"/>
    <w:rsid w:val="005F3192"/>
    <w:rsid w:val="005F5855"/>
    <w:rsid w:val="005F63B1"/>
    <w:rsid w:val="00603353"/>
    <w:rsid w:val="00604400"/>
    <w:rsid w:val="006078F9"/>
    <w:rsid w:val="00607F1C"/>
    <w:rsid w:val="006100A1"/>
    <w:rsid w:val="006102CD"/>
    <w:rsid w:val="006127D0"/>
    <w:rsid w:val="00612FF2"/>
    <w:rsid w:val="00613B75"/>
    <w:rsid w:val="006140DA"/>
    <w:rsid w:val="00614296"/>
    <w:rsid w:val="00615682"/>
    <w:rsid w:val="006163D2"/>
    <w:rsid w:val="00616629"/>
    <w:rsid w:val="00616D8E"/>
    <w:rsid w:val="0061792D"/>
    <w:rsid w:val="006257C3"/>
    <w:rsid w:val="00625B08"/>
    <w:rsid w:val="00627B08"/>
    <w:rsid w:val="00627F10"/>
    <w:rsid w:val="00630B38"/>
    <w:rsid w:val="00632013"/>
    <w:rsid w:val="00636836"/>
    <w:rsid w:val="0064008B"/>
    <w:rsid w:val="00640674"/>
    <w:rsid w:val="006406CA"/>
    <w:rsid w:val="00642426"/>
    <w:rsid w:val="006429D2"/>
    <w:rsid w:val="00646ED2"/>
    <w:rsid w:val="00647810"/>
    <w:rsid w:val="0064799F"/>
    <w:rsid w:val="00650294"/>
    <w:rsid w:val="00651C4A"/>
    <w:rsid w:val="006613B3"/>
    <w:rsid w:val="00661C45"/>
    <w:rsid w:val="00662364"/>
    <w:rsid w:val="0066297B"/>
    <w:rsid w:val="00662DDE"/>
    <w:rsid w:val="00664DBD"/>
    <w:rsid w:val="00664FE1"/>
    <w:rsid w:val="006673BB"/>
    <w:rsid w:val="006674E0"/>
    <w:rsid w:val="00670822"/>
    <w:rsid w:val="00671A53"/>
    <w:rsid w:val="00671EE4"/>
    <w:rsid w:val="0067606F"/>
    <w:rsid w:val="006762E5"/>
    <w:rsid w:val="00681BBC"/>
    <w:rsid w:val="00681E84"/>
    <w:rsid w:val="0068320A"/>
    <w:rsid w:val="00684DF5"/>
    <w:rsid w:val="00685597"/>
    <w:rsid w:val="00685642"/>
    <w:rsid w:val="006874E8"/>
    <w:rsid w:val="00693460"/>
    <w:rsid w:val="00694520"/>
    <w:rsid w:val="00694BC2"/>
    <w:rsid w:val="0069742A"/>
    <w:rsid w:val="006A0207"/>
    <w:rsid w:val="006A23C0"/>
    <w:rsid w:val="006A6970"/>
    <w:rsid w:val="006A70AD"/>
    <w:rsid w:val="006C1AEE"/>
    <w:rsid w:val="006C1E8C"/>
    <w:rsid w:val="006C2E8C"/>
    <w:rsid w:val="006C2FF8"/>
    <w:rsid w:val="006C4D3F"/>
    <w:rsid w:val="006C5260"/>
    <w:rsid w:val="006C5530"/>
    <w:rsid w:val="006D0368"/>
    <w:rsid w:val="006D0967"/>
    <w:rsid w:val="006D0E00"/>
    <w:rsid w:val="006D4C7D"/>
    <w:rsid w:val="006D59BE"/>
    <w:rsid w:val="006D5D3E"/>
    <w:rsid w:val="006E1096"/>
    <w:rsid w:val="006E3FC5"/>
    <w:rsid w:val="006E62FE"/>
    <w:rsid w:val="006E6788"/>
    <w:rsid w:val="006E7DF2"/>
    <w:rsid w:val="006F03B2"/>
    <w:rsid w:val="006F14AA"/>
    <w:rsid w:val="006F1CC9"/>
    <w:rsid w:val="006F4581"/>
    <w:rsid w:val="006F6102"/>
    <w:rsid w:val="006F76C0"/>
    <w:rsid w:val="007001A1"/>
    <w:rsid w:val="007001AD"/>
    <w:rsid w:val="00700964"/>
    <w:rsid w:val="007015F4"/>
    <w:rsid w:val="00701795"/>
    <w:rsid w:val="00703756"/>
    <w:rsid w:val="007049C2"/>
    <w:rsid w:val="00705376"/>
    <w:rsid w:val="007071A2"/>
    <w:rsid w:val="00716F71"/>
    <w:rsid w:val="00720FF5"/>
    <w:rsid w:val="00726183"/>
    <w:rsid w:val="007264B1"/>
    <w:rsid w:val="007264DF"/>
    <w:rsid w:val="00727697"/>
    <w:rsid w:val="00732142"/>
    <w:rsid w:val="0073262A"/>
    <w:rsid w:val="00735341"/>
    <w:rsid w:val="0073639B"/>
    <w:rsid w:val="00741019"/>
    <w:rsid w:val="00741D70"/>
    <w:rsid w:val="00743081"/>
    <w:rsid w:val="00743E1A"/>
    <w:rsid w:val="007505F4"/>
    <w:rsid w:val="00751290"/>
    <w:rsid w:val="00753102"/>
    <w:rsid w:val="0075310D"/>
    <w:rsid w:val="00753A7C"/>
    <w:rsid w:val="00754350"/>
    <w:rsid w:val="00755768"/>
    <w:rsid w:val="00757D23"/>
    <w:rsid w:val="00760B3C"/>
    <w:rsid w:val="00761EFD"/>
    <w:rsid w:val="007673AF"/>
    <w:rsid w:val="00770232"/>
    <w:rsid w:val="007726F8"/>
    <w:rsid w:val="007772D0"/>
    <w:rsid w:val="00777403"/>
    <w:rsid w:val="00777DAC"/>
    <w:rsid w:val="00781AF3"/>
    <w:rsid w:val="0078704D"/>
    <w:rsid w:val="007922F2"/>
    <w:rsid w:val="0079341E"/>
    <w:rsid w:val="0079389B"/>
    <w:rsid w:val="00794B84"/>
    <w:rsid w:val="007958B7"/>
    <w:rsid w:val="00796766"/>
    <w:rsid w:val="007A054F"/>
    <w:rsid w:val="007A123B"/>
    <w:rsid w:val="007A2F23"/>
    <w:rsid w:val="007A3C76"/>
    <w:rsid w:val="007A4C59"/>
    <w:rsid w:val="007A6A90"/>
    <w:rsid w:val="007A6F99"/>
    <w:rsid w:val="007B1A1A"/>
    <w:rsid w:val="007B25A9"/>
    <w:rsid w:val="007B3019"/>
    <w:rsid w:val="007B65B4"/>
    <w:rsid w:val="007B664C"/>
    <w:rsid w:val="007B7304"/>
    <w:rsid w:val="007C158B"/>
    <w:rsid w:val="007C34A1"/>
    <w:rsid w:val="007C427C"/>
    <w:rsid w:val="007C644C"/>
    <w:rsid w:val="007C7B7B"/>
    <w:rsid w:val="007D1194"/>
    <w:rsid w:val="007D3ACE"/>
    <w:rsid w:val="007D73DE"/>
    <w:rsid w:val="007E1C23"/>
    <w:rsid w:val="007E2DD2"/>
    <w:rsid w:val="007E36C4"/>
    <w:rsid w:val="007E4214"/>
    <w:rsid w:val="007E4E95"/>
    <w:rsid w:val="007E59D4"/>
    <w:rsid w:val="007E6123"/>
    <w:rsid w:val="007E6446"/>
    <w:rsid w:val="007F0013"/>
    <w:rsid w:val="007F282C"/>
    <w:rsid w:val="007F3306"/>
    <w:rsid w:val="007F5541"/>
    <w:rsid w:val="0080000E"/>
    <w:rsid w:val="008004C2"/>
    <w:rsid w:val="008004DC"/>
    <w:rsid w:val="008042FF"/>
    <w:rsid w:val="00804995"/>
    <w:rsid w:val="00804D6B"/>
    <w:rsid w:val="00807433"/>
    <w:rsid w:val="00824B58"/>
    <w:rsid w:val="00825370"/>
    <w:rsid w:val="0082582E"/>
    <w:rsid w:val="00825C2C"/>
    <w:rsid w:val="0082759C"/>
    <w:rsid w:val="0082779B"/>
    <w:rsid w:val="00833046"/>
    <w:rsid w:val="00842781"/>
    <w:rsid w:val="0084299F"/>
    <w:rsid w:val="008444A4"/>
    <w:rsid w:val="00844825"/>
    <w:rsid w:val="00844858"/>
    <w:rsid w:val="008478C0"/>
    <w:rsid w:val="008545C6"/>
    <w:rsid w:val="00855881"/>
    <w:rsid w:val="00861337"/>
    <w:rsid w:val="008648B7"/>
    <w:rsid w:val="00865364"/>
    <w:rsid w:val="008665C7"/>
    <w:rsid w:val="00867F99"/>
    <w:rsid w:val="00870EA3"/>
    <w:rsid w:val="00872B57"/>
    <w:rsid w:val="00877AD2"/>
    <w:rsid w:val="00883BBE"/>
    <w:rsid w:val="00883D37"/>
    <w:rsid w:val="008874ED"/>
    <w:rsid w:val="008939A4"/>
    <w:rsid w:val="00894D03"/>
    <w:rsid w:val="00896EEE"/>
    <w:rsid w:val="00897EF2"/>
    <w:rsid w:val="008A175F"/>
    <w:rsid w:val="008A21DA"/>
    <w:rsid w:val="008A45AA"/>
    <w:rsid w:val="008A45AD"/>
    <w:rsid w:val="008A7379"/>
    <w:rsid w:val="008A77B7"/>
    <w:rsid w:val="008B1381"/>
    <w:rsid w:val="008B22EC"/>
    <w:rsid w:val="008B234D"/>
    <w:rsid w:val="008B6C80"/>
    <w:rsid w:val="008B7AFB"/>
    <w:rsid w:val="008C012F"/>
    <w:rsid w:val="008C02BA"/>
    <w:rsid w:val="008C2F43"/>
    <w:rsid w:val="008D1377"/>
    <w:rsid w:val="008D16C4"/>
    <w:rsid w:val="008D1DB8"/>
    <w:rsid w:val="008D2AA3"/>
    <w:rsid w:val="008D7CF7"/>
    <w:rsid w:val="008E1A8E"/>
    <w:rsid w:val="008E5228"/>
    <w:rsid w:val="008F0A3A"/>
    <w:rsid w:val="008F0DA0"/>
    <w:rsid w:val="008F3012"/>
    <w:rsid w:val="008F33E3"/>
    <w:rsid w:val="008F4890"/>
    <w:rsid w:val="008F7FC0"/>
    <w:rsid w:val="00900AFE"/>
    <w:rsid w:val="00903A11"/>
    <w:rsid w:val="00912374"/>
    <w:rsid w:val="00914F06"/>
    <w:rsid w:val="009174B9"/>
    <w:rsid w:val="00920CE9"/>
    <w:rsid w:val="00921AF5"/>
    <w:rsid w:val="00922AB0"/>
    <w:rsid w:val="00923C4A"/>
    <w:rsid w:val="00931A80"/>
    <w:rsid w:val="00932A03"/>
    <w:rsid w:val="009336ED"/>
    <w:rsid w:val="00934EE9"/>
    <w:rsid w:val="009358B7"/>
    <w:rsid w:val="00935C4A"/>
    <w:rsid w:val="0093643D"/>
    <w:rsid w:val="00936EBF"/>
    <w:rsid w:val="009408C9"/>
    <w:rsid w:val="00942E0C"/>
    <w:rsid w:val="00945F3D"/>
    <w:rsid w:val="00946381"/>
    <w:rsid w:val="00947045"/>
    <w:rsid w:val="009477BC"/>
    <w:rsid w:val="00947D01"/>
    <w:rsid w:val="00953B14"/>
    <w:rsid w:val="00953F17"/>
    <w:rsid w:val="00954267"/>
    <w:rsid w:val="009563C4"/>
    <w:rsid w:val="009568C9"/>
    <w:rsid w:val="009572C1"/>
    <w:rsid w:val="00957F34"/>
    <w:rsid w:val="009604B3"/>
    <w:rsid w:val="00963311"/>
    <w:rsid w:val="009662EF"/>
    <w:rsid w:val="00971E0D"/>
    <w:rsid w:val="00974F93"/>
    <w:rsid w:val="0097628F"/>
    <w:rsid w:val="00981135"/>
    <w:rsid w:val="00984640"/>
    <w:rsid w:val="00987705"/>
    <w:rsid w:val="0099330C"/>
    <w:rsid w:val="00993A8D"/>
    <w:rsid w:val="009940D6"/>
    <w:rsid w:val="009978FF"/>
    <w:rsid w:val="009A1797"/>
    <w:rsid w:val="009A20F6"/>
    <w:rsid w:val="009A3F8A"/>
    <w:rsid w:val="009A58BA"/>
    <w:rsid w:val="009B42DA"/>
    <w:rsid w:val="009B54FA"/>
    <w:rsid w:val="009B5B91"/>
    <w:rsid w:val="009C00CE"/>
    <w:rsid w:val="009C0CE4"/>
    <w:rsid w:val="009C362E"/>
    <w:rsid w:val="009C40FE"/>
    <w:rsid w:val="009C486E"/>
    <w:rsid w:val="009C66C5"/>
    <w:rsid w:val="009C79FE"/>
    <w:rsid w:val="009D0619"/>
    <w:rsid w:val="009D0BF2"/>
    <w:rsid w:val="009D2C1E"/>
    <w:rsid w:val="009D2D47"/>
    <w:rsid w:val="009D3F39"/>
    <w:rsid w:val="009D6160"/>
    <w:rsid w:val="009D674F"/>
    <w:rsid w:val="009E0B1B"/>
    <w:rsid w:val="009E2475"/>
    <w:rsid w:val="009E41F1"/>
    <w:rsid w:val="009F1060"/>
    <w:rsid w:val="009F174B"/>
    <w:rsid w:val="009F3C42"/>
    <w:rsid w:val="009F467E"/>
    <w:rsid w:val="009F6012"/>
    <w:rsid w:val="00A00764"/>
    <w:rsid w:val="00A02628"/>
    <w:rsid w:val="00A03687"/>
    <w:rsid w:val="00A03E7B"/>
    <w:rsid w:val="00A04093"/>
    <w:rsid w:val="00A0555E"/>
    <w:rsid w:val="00A06D92"/>
    <w:rsid w:val="00A07DE2"/>
    <w:rsid w:val="00A1065E"/>
    <w:rsid w:val="00A126DA"/>
    <w:rsid w:val="00A140FA"/>
    <w:rsid w:val="00A22FD2"/>
    <w:rsid w:val="00A22FE8"/>
    <w:rsid w:val="00A23EEE"/>
    <w:rsid w:val="00A3046B"/>
    <w:rsid w:val="00A30948"/>
    <w:rsid w:val="00A32387"/>
    <w:rsid w:val="00A40828"/>
    <w:rsid w:val="00A410CC"/>
    <w:rsid w:val="00A4602A"/>
    <w:rsid w:val="00A5022A"/>
    <w:rsid w:val="00A646DF"/>
    <w:rsid w:val="00A7085C"/>
    <w:rsid w:val="00A71D3D"/>
    <w:rsid w:val="00A73633"/>
    <w:rsid w:val="00A8088C"/>
    <w:rsid w:val="00A80E58"/>
    <w:rsid w:val="00A8451D"/>
    <w:rsid w:val="00A85A84"/>
    <w:rsid w:val="00A87B0A"/>
    <w:rsid w:val="00A92110"/>
    <w:rsid w:val="00A924A4"/>
    <w:rsid w:val="00A94BBB"/>
    <w:rsid w:val="00AA0662"/>
    <w:rsid w:val="00AA1EDB"/>
    <w:rsid w:val="00AA2FDA"/>
    <w:rsid w:val="00AA41C2"/>
    <w:rsid w:val="00AA5CE5"/>
    <w:rsid w:val="00AA796F"/>
    <w:rsid w:val="00AA7CFC"/>
    <w:rsid w:val="00AA7EB8"/>
    <w:rsid w:val="00AB5F97"/>
    <w:rsid w:val="00AB6121"/>
    <w:rsid w:val="00AB6FA1"/>
    <w:rsid w:val="00AB72FC"/>
    <w:rsid w:val="00AC113A"/>
    <w:rsid w:val="00AC124B"/>
    <w:rsid w:val="00AC15AD"/>
    <w:rsid w:val="00AC40BB"/>
    <w:rsid w:val="00AD441A"/>
    <w:rsid w:val="00AD63BC"/>
    <w:rsid w:val="00AE039C"/>
    <w:rsid w:val="00AE0DCE"/>
    <w:rsid w:val="00AE206A"/>
    <w:rsid w:val="00AE267C"/>
    <w:rsid w:val="00AE777F"/>
    <w:rsid w:val="00AF49FA"/>
    <w:rsid w:val="00AF5708"/>
    <w:rsid w:val="00AF76E7"/>
    <w:rsid w:val="00AF78DA"/>
    <w:rsid w:val="00B01BC0"/>
    <w:rsid w:val="00B02F64"/>
    <w:rsid w:val="00B0328A"/>
    <w:rsid w:val="00B05006"/>
    <w:rsid w:val="00B07748"/>
    <w:rsid w:val="00B101D9"/>
    <w:rsid w:val="00B1037D"/>
    <w:rsid w:val="00B1103A"/>
    <w:rsid w:val="00B12DD5"/>
    <w:rsid w:val="00B130D2"/>
    <w:rsid w:val="00B13EFA"/>
    <w:rsid w:val="00B157DC"/>
    <w:rsid w:val="00B16C3E"/>
    <w:rsid w:val="00B21615"/>
    <w:rsid w:val="00B232F5"/>
    <w:rsid w:val="00B241CF"/>
    <w:rsid w:val="00B249A2"/>
    <w:rsid w:val="00B25752"/>
    <w:rsid w:val="00B25ED2"/>
    <w:rsid w:val="00B27B21"/>
    <w:rsid w:val="00B36807"/>
    <w:rsid w:val="00B37CCE"/>
    <w:rsid w:val="00B434BE"/>
    <w:rsid w:val="00B44F01"/>
    <w:rsid w:val="00B452B0"/>
    <w:rsid w:val="00B507DE"/>
    <w:rsid w:val="00B517B1"/>
    <w:rsid w:val="00B53F7B"/>
    <w:rsid w:val="00B540C0"/>
    <w:rsid w:val="00B5427A"/>
    <w:rsid w:val="00B55E50"/>
    <w:rsid w:val="00B641B1"/>
    <w:rsid w:val="00B6461C"/>
    <w:rsid w:val="00B6566F"/>
    <w:rsid w:val="00B66B27"/>
    <w:rsid w:val="00B67BAC"/>
    <w:rsid w:val="00B70234"/>
    <w:rsid w:val="00B745B5"/>
    <w:rsid w:val="00B776BF"/>
    <w:rsid w:val="00B8368C"/>
    <w:rsid w:val="00B87E0C"/>
    <w:rsid w:val="00B9398C"/>
    <w:rsid w:val="00B93D84"/>
    <w:rsid w:val="00B9415C"/>
    <w:rsid w:val="00B95EB4"/>
    <w:rsid w:val="00B97271"/>
    <w:rsid w:val="00BA0EFA"/>
    <w:rsid w:val="00BA4A18"/>
    <w:rsid w:val="00BA6E2B"/>
    <w:rsid w:val="00BB02C2"/>
    <w:rsid w:val="00BB0BD7"/>
    <w:rsid w:val="00BB15DA"/>
    <w:rsid w:val="00BB6046"/>
    <w:rsid w:val="00BC2267"/>
    <w:rsid w:val="00BC7CF4"/>
    <w:rsid w:val="00BD3F42"/>
    <w:rsid w:val="00BE06AA"/>
    <w:rsid w:val="00BE275A"/>
    <w:rsid w:val="00BE3947"/>
    <w:rsid w:val="00BE6D89"/>
    <w:rsid w:val="00BF4F8F"/>
    <w:rsid w:val="00C00C9B"/>
    <w:rsid w:val="00C01B94"/>
    <w:rsid w:val="00C0271B"/>
    <w:rsid w:val="00C035E2"/>
    <w:rsid w:val="00C04560"/>
    <w:rsid w:val="00C06E17"/>
    <w:rsid w:val="00C121B0"/>
    <w:rsid w:val="00C13A99"/>
    <w:rsid w:val="00C1546A"/>
    <w:rsid w:val="00C15AA9"/>
    <w:rsid w:val="00C1672B"/>
    <w:rsid w:val="00C219E2"/>
    <w:rsid w:val="00C245E6"/>
    <w:rsid w:val="00C25376"/>
    <w:rsid w:val="00C275C1"/>
    <w:rsid w:val="00C30B84"/>
    <w:rsid w:val="00C33A20"/>
    <w:rsid w:val="00C36452"/>
    <w:rsid w:val="00C36987"/>
    <w:rsid w:val="00C36CF2"/>
    <w:rsid w:val="00C40161"/>
    <w:rsid w:val="00C46FAA"/>
    <w:rsid w:val="00C5053D"/>
    <w:rsid w:val="00C52C4C"/>
    <w:rsid w:val="00C53233"/>
    <w:rsid w:val="00C60EE9"/>
    <w:rsid w:val="00C60EF7"/>
    <w:rsid w:val="00C62F0C"/>
    <w:rsid w:val="00C632A6"/>
    <w:rsid w:val="00C63A3F"/>
    <w:rsid w:val="00C64B9E"/>
    <w:rsid w:val="00C65BB6"/>
    <w:rsid w:val="00C6704F"/>
    <w:rsid w:val="00C70BF0"/>
    <w:rsid w:val="00C70F4B"/>
    <w:rsid w:val="00C7158B"/>
    <w:rsid w:val="00C7184D"/>
    <w:rsid w:val="00C73A03"/>
    <w:rsid w:val="00C745AA"/>
    <w:rsid w:val="00C775A9"/>
    <w:rsid w:val="00C80569"/>
    <w:rsid w:val="00C8300F"/>
    <w:rsid w:val="00C8377E"/>
    <w:rsid w:val="00C83A3B"/>
    <w:rsid w:val="00C83BDF"/>
    <w:rsid w:val="00C86E80"/>
    <w:rsid w:val="00C90E07"/>
    <w:rsid w:val="00C92D81"/>
    <w:rsid w:val="00C95A49"/>
    <w:rsid w:val="00C9692E"/>
    <w:rsid w:val="00CA0427"/>
    <w:rsid w:val="00CA2257"/>
    <w:rsid w:val="00CA2386"/>
    <w:rsid w:val="00CA2B74"/>
    <w:rsid w:val="00CA3C85"/>
    <w:rsid w:val="00CB003E"/>
    <w:rsid w:val="00CB1609"/>
    <w:rsid w:val="00CB23FC"/>
    <w:rsid w:val="00CB46C2"/>
    <w:rsid w:val="00CB6DB3"/>
    <w:rsid w:val="00CC3429"/>
    <w:rsid w:val="00CC3839"/>
    <w:rsid w:val="00CC3851"/>
    <w:rsid w:val="00CC4476"/>
    <w:rsid w:val="00CD0A6D"/>
    <w:rsid w:val="00CD5550"/>
    <w:rsid w:val="00CE0398"/>
    <w:rsid w:val="00CE4E33"/>
    <w:rsid w:val="00CE6FCC"/>
    <w:rsid w:val="00CE78B9"/>
    <w:rsid w:val="00CF3E43"/>
    <w:rsid w:val="00D03CB6"/>
    <w:rsid w:val="00D103D6"/>
    <w:rsid w:val="00D1055D"/>
    <w:rsid w:val="00D1117D"/>
    <w:rsid w:val="00D112C1"/>
    <w:rsid w:val="00D12822"/>
    <w:rsid w:val="00D13AD0"/>
    <w:rsid w:val="00D13B77"/>
    <w:rsid w:val="00D13EC7"/>
    <w:rsid w:val="00D152A8"/>
    <w:rsid w:val="00D20FBE"/>
    <w:rsid w:val="00D21502"/>
    <w:rsid w:val="00D230A4"/>
    <w:rsid w:val="00D23BE2"/>
    <w:rsid w:val="00D2559D"/>
    <w:rsid w:val="00D25AA9"/>
    <w:rsid w:val="00D31ABC"/>
    <w:rsid w:val="00D33CE4"/>
    <w:rsid w:val="00D3497A"/>
    <w:rsid w:val="00D364B7"/>
    <w:rsid w:val="00D40DF3"/>
    <w:rsid w:val="00D47629"/>
    <w:rsid w:val="00D501F6"/>
    <w:rsid w:val="00D52352"/>
    <w:rsid w:val="00D526BB"/>
    <w:rsid w:val="00D526BC"/>
    <w:rsid w:val="00D530B7"/>
    <w:rsid w:val="00D5463A"/>
    <w:rsid w:val="00D55460"/>
    <w:rsid w:val="00D56D83"/>
    <w:rsid w:val="00D621CE"/>
    <w:rsid w:val="00D6292E"/>
    <w:rsid w:val="00D62E1C"/>
    <w:rsid w:val="00D644E8"/>
    <w:rsid w:val="00D64FAC"/>
    <w:rsid w:val="00D65BB1"/>
    <w:rsid w:val="00D70680"/>
    <w:rsid w:val="00D71CCE"/>
    <w:rsid w:val="00D81B0C"/>
    <w:rsid w:val="00D8272E"/>
    <w:rsid w:val="00D82A27"/>
    <w:rsid w:val="00D84440"/>
    <w:rsid w:val="00D85169"/>
    <w:rsid w:val="00D86953"/>
    <w:rsid w:val="00D97A77"/>
    <w:rsid w:val="00DA032D"/>
    <w:rsid w:val="00DA1CB6"/>
    <w:rsid w:val="00DA1F0C"/>
    <w:rsid w:val="00DA378A"/>
    <w:rsid w:val="00DA6FBA"/>
    <w:rsid w:val="00DB0E08"/>
    <w:rsid w:val="00DB4880"/>
    <w:rsid w:val="00DB6311"/>
    <w:rsid w:val="00DC1BFC"/>
    <w:rsid w:val="00DC3723"/>
    <w:rsid w:val="00DC4BB4"/>
    <w:rsid w:val="00DC7A32"/>
    <w:rsid w:val="00DD07D2"/>
    <w:rsid w:val="00DD09D2"/>
    <w:rsid w:val="00DD2BD5"/>
    <w:rsid w:val="00DD6734"/>
    <w:rsid w:val="00DE0E26"/>
    <w:rsid w:val="00DE48DE"/>
    <w:rsid w:val="00DE6BC9"/>
    <w:rsid w:val="00DE7282"/>
    <w:rsid w:val="00DF1226"/>
    <w:rsid w:val="00DF151C"/>
    <w:rsid w:val="00DF2C04"/>
    <w:rsid w:val="00DF39FF"/>
    <w:rsid w:val="00DF5483"/>
    <w:rsid w:val="00DF78D8"/>
    <w:rsid w:val="00E01656"/>
    <w:rsid w:val="00E02F5B"/>
    <w:rsid w:val="00E0464F"/>
    <w:rsid w:val="00E066BE"/>
    <w:rsid w:val="00E06CC6"/>
    <w:rsid w:val="00E07148"/>
    <w:rsid w:val="00E076BB"/>
    <w:rsid w:val="00E10675"/>
    <w:rsid w:val="00E114CD"/>
    <w:rsid w:val="00E14C3A"/>
    <w:rsid w:val="00E16BD7"/>
    <w:rsid w:val="00E17478"/>
    <w:rsid w:val="00E202E7"/>
    <w:rsid w:val="00E24410"/>
    <w:rsid w:val="00E258D8"/>
    <w:rsid w:val="00E2728F"/>
    <w:rsid w:val="00E30B55"/>
    <w:rsid w:val="00E30C6B"/>
    <w:rsid w:val="00E333A9"/>
    <w:rsid w:val="00E35688"/>
    <w:rsid w:val="00E36B22"/>
    <w:rsid w:val="00E40938"/>
    <w:rsid w:val="00E4107F"/>
    <w:rsid w:val="00E42CBE"/>
    <w:rsid w:val="00E4652B"/>
    <w:rsid w:val="00E51A69"/>
    <w:rsid w:val="00E51FAA"/>
    <w:rsid w:val="00E53947"/>
    <w:rsid w:val="00E55E4D"/>
    <w:rsid w:val="00E61A55"/>
    <w:rsid w:val="00E61E7E"/>
    <w:rsid w:val="00E62D6B"/>
    <w:rsid w:val="00E64D6D"/>
    <w:rsid w:val="00E65FEE"/>
    <w:rsid w:val="00E66353"/>
    <w:rsid w:val="00E66997"/>
    <w:rsid w:val="00E76AD2"/>
    <w:rsid w:val="00E8364B"/>
    <w:rsid w:val="00E83DAD"/>
    <w:rsid w:val="00E84709"/>
    <w:rsid w:val="00E85231"/>
    <w:rsid w:val="00E879A1"/>
    <w:rsid w:val="00E9141D"/>
    <w:rsid w:val="00E929D3"/>
    <w:rsid w:val="00E94500"/>
    <w:rsid w:val="00E96F49"/>
    <w:rsid w:val="00EA2AF4"/>
    <w:rsid w:val="00EA6314"/>
    <w:rsid w:val="00EB4351"/>
    <w:rsid w:val="00EB5FCA"/>
    <w:rsid w:val="00EC04BA"/>
    <w:rsid w:val="00EC0A1F"/>
    <w:rsid w:val="00EC0AE8"/>
    <w:rsid w:val="00EC0E7B"/>
    <w:rsid w:val="00EC3F2B"/>
    <w:rsid w:val="00EC4F46"/>
    <w:rsid w:val="00EC633A"/>
    <w:rsid w:val="00EC69B0"/>
    <w:rsid w:val="00EC6F2F"/>
    <w:rsid w:val="00ED14EA"/>
    <w:rsid w:val="00EE0EA3"/>
    <w:rsid w:val="00EE2CEE"/>
    <w:rsid w:val="00EE47DA"/>
    <w:rsid w:val="00EE58B7"/>
    <w:rsid w:val="00EF161F"/>
    <w:rsid w:val="00EF3E0F"/>
    <w:rsid w:val="00EF65A7"/>
    <w:rsid w:val="00F00373"/>
    <w:rsid w:val="00F003AB"/>
    <w:rsid w:val="00F03013"/>
    <w:rsid w:val="00F104A1"/>
    <w:rsid w:val="00F10D86"/>
    <w:rsid w:val="00F1587B"/>
    <w:rsid w:val="00F170DD"/>
    <w:rsid w:val="00F2098E"/>
    <w:rsid w:val="00F24869"/>
    <w:rsid w:val="00F306F3"/>
    <w:rsid w:val="00F30A62"/>
    <w:rsid w:val="00F32C0F"/>
    <w:rsid w:val="00F33BF3"/>
    <w:rsid w:val="00F35707"/>
    <w:rsid w:val="00F379A7"/>
    <w:rsid w:val="00F37ABD"/>
    <w:rsid w:val="00F37FC9"/>
    <w:rsid w:val="00F40B09"/>
    <w:rsid w:val="00F452E4"/>
    <w:rsid w:val="00F50096"/>
    <w:rsid w:val="00F501F9"/>
    <w:rsid w:val="00F52E22"/>
    <w:rsid w:val="00F61DB1"/>
    <w:rsid w:val="00F628A9"/>
    <w:rsid w:val="00F63449"/>
    <w:rsid w:val="00F64A10"/>
    <w:rsid w:val="00F65785"/>
    <w:rsid w:val="00F72756"/>
    <w:rsid w:val="00F74471"/>
    <w:rsid w:val="00F75A86"/>
    <w:rsid w:val="00F76EAA"/>
    <w:rsid w:val="00F80D5F"/>
    <w:rsid w:val="00F84D2A"/>
    <w:rsid w:val="00F85D50"/>
    <w:rsid w:val="00F90281"/>
    <w:rsid w:val="00F90D8A"/>
    <w:rsid w:val="00F91AD0"/>
    <w:rsid w:val="00F92B19"/>
    <w:rsid w:val="00F9413C"/>
    <w:rsid w:val="00F9559C"/>
    <w:rsid w:val="00F970EC"/>
    <w:rsid w:val="00FA1E4D"/>
    <w:rsid w:val="00FA2A4F"/>
    <w:rsid w:val="00FA2C98"/>
    <w:rsid w:val="00FA3B08"/>
    <w:rsid w:val="00FA54CB"/>
    <w:rsid w:val="00FA75EE"/>
    <w:rsid w:val="00FA779C"/>
    <w:rsid w:val="00FB16D4"/>
    <w:rsid w:val="00FB3C8C"/>
    <w:rsid w:val="00FB764C"/>
    <w:rsid w:val="00FC0BA3"/>
    <w:rsid w:val="00FC15B0"/>
    <w:rsid w:val="00FC3277"/>
    <w:rsid w:val="00FC68EE"/>
    <w:rsid w:val="00FD112D"/>
    <w:rsid w:val="00FD133C"/>
    <w:rsid w:val="00FD3B07"/>
    <w:rsid w:val="00FD4CE6"/>
    <w:rsid w:val="00FD50B9"/>
    <w:rsid w:val="00FD5CFD"/>
    <w:rsid w:val="00FD7F11"/>
    <w:rsid w:val="00FE158D"/>
    <w:rsid w:val="00FE1F7E"/>
    <w:rsid w:val="00FE285C"/>
    <w:rsid w:val="00FE3C03"/>
    <w:rsid w:val="00FE582B"/>
    <w:rsid w:val="00FF07AD"/>
    <w:rsid w:val="00FF2425"/>
    <w:rsid w:val="00FF5173"/>
    <w:rsid w:val="20D49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0D492EC"/>
  <w15:chartTrackingRefBased/>
  <w15:docId w15:val="{6743ED6A-71F3-48FE-BC66-0AD129D879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3CF9"/>
    <w:pPr>
      <w:jc w:val="both"/>
    </w:pPr>
  </w:style>
  <w:style w:type="paragraph" w:styleId="Overskrift1">
    <w:name w:val="heading 1"/>
    <w:basedOn w:val="Normal"/>
    <w:next w:val="Normal"/>
    <w:link w:val="Overskrift1Tegn"/>
    <w:uiPriority w:val="9"/>
    <w:qFormat/>
    <w:rsid w:val="006D0967"/>
    <w:pPr>
      <w:keepNext/>
      <w:keepLines/>
      <w:numPr>
        <w:numId w:val="1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6D0967"/>
    <w:pPr>
      <w:keepNext/>
      <w:keepLines/>
      <w:numPr>
        <w:ilvl w:val="1"/>
        <w:numId w:val="1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6D0967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Overskrift4">
    <w:name w:val="heading 4"/>
    <w:basedOn w:val="Normal"/>
    <w:next w:val="Normal"/>
    <w:link w:val="Overskrift4Tegn"/>
    <w:uiPriority w:val="9"/>
    <w:unhideWhenUsed/>
    <w:qFormat/>
    <w:rsid w:val="006D0967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rsid w:val="006D0967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6D0967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6D0967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6D0967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6D0967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paragraph" w:styleId="Ingenafstand">
    <w:name w:val="No Spacing"/>
    <w:link w:val="IngenafstandTegn"/>
    <w:uiPriority w:val="1"/>
    <w:qFormat/>
    <w:rsid w:val="006D0967"/>
    <w:pPr>
      <w:spacing w:after="0" w:line="240" w:lineRule="auto"/>
    </w:pPr>
  </w:style>
  <w:style w:type="character" w:customStyle="1" w:styleId="IngenafstandTegn">
    <w:name w:val="Ingen afstand Tegn"/>
    <w:basedOn w:val="Standardskrifttypeiafsnit"/>
    <w:link w:val="Ingenafstand"/>
    <w:uiPriority w:val="1"/>
    <w:rsid w:val="0039734D"/>
  </w:style>
  <w:style w:type="character" w:customStyle="1" w:styleId="Overskrift1Tegn">
    <w:name w:val="Overskrift 1 Tegn"/>
    <w:basedOn w:val="Standardskrifttypeiafsnit"/>
    <w:link w:val="Overskrift1"/>
    <w:uiPriority w:val="9"/>
    <w:rsid w:val="006D0967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6D0967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Overskrift3Tegn">
    <w:name w:val="Overskrift 3 Tegn"/>
    <w:basedOn w:val="Standardskrifttypeiafsnit"/>
    <w:link w:val="Overskrift3"/>
    <w:uiPriority w:val="9"/>
    <w:rsid w:val="006D0967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Overskrift4Tegn">
    <w:name w:val="Overskrift 4 Tegn"/>
    <w:basedOn w:val="Standardskrifttypeiafsnit"/>
    <w:link w:val="Overskrift4"/>
    <w:uiPriority w:val="9"/>
    <w:rsid w:val="006D0967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Overskrift5Tegn">
    <w:name w:val="Overskrift 5 Tegn"/>
    <w:basedOn w:val="Standardskrifttypeiafsnit"/>
    <w:link w:val="Overskrift5"/>
    <w:uiPriority w:val="9"/>
    <w:semiHidden/>
    <w:rsid w:val="006D0967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Overskrift6Tegn">
    <w:name w:val="Overskrift 6 Tegn"/>
    <w:basedOn w:val="Standardskrifttypeiafsnit"/>
    <w:link w:val="Overskrift6"/>
    <w:uiPriority w:val="9"/>
    <w:semiHidden/>
    <w:rsid w:val="006D0967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Overskrift7Tegn">
    <w:name w:val="Overskrift 7 Tegn"/>
    <w:basedOn w:val="Standardskrifttypeiafsnit"/>
    <w:link w:val="Overskrift7"/>
    <w:uiPriority w:val="9"/>
    <w:semiHidden/>
    <w:rsid w:val="006D096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Overskrift8Tegn">
    <w:name w:val="Overskrift 8 Tegn"/>
    <w:basedOn w:val="Standardskrifttypeiafsnit"/>
    <w:link w:val="Overskrift8"/>
    <w:uiPriority w:val="9"/>
    <w:semiHidden/>
    <w:rsid w:val="006D096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Overskrift9Tegn">
    <w:name w:val="Overskrift 9 Tegn"/>
    <w:basedOn w:val="Standardskrifttypeiafsnit"/>
    <w:link w:val="Overskrift9"/>
    <w:uiPriority w:val="9"/>
    <w:semiHidden/>
    <w:rsid w:val="006D096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Billedtekst">
    <w:name w:val="caption"/>
    <w:basedOn w:val="Normal"/>
    <w:next w:val="Normal"/>
    <w:uiPriority w:val="35"/>
    <w:unhideWhenUsed/>
    <w:qFormat/>
    <w:rsid w:val="006D096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el">
    <w:name w:val="Title"/>
    <w:basedOn w:val="Normal"/>
    <w:next w:val="Normal"/>
    <w:link w:val="TitelTegn"/>
    <w:uiPriority w:val="10"/>
    <w:qFormat/>
    <w:rsid w:val="006D0967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elTegn">
    <w:name w:val="Titel Tegn"/>
    <w:basedOn w:val="Standardskrifttypeiafsnit"/>
    <w:link w:val="Titel"/>
    <w:uiPriority w:val="10"/>
    <w:rsid w:val="006D0967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Undertitel">
    <w:name w:val="Subtitle"/>
    <w:basedOn w:val="Normal"/>
    <w:next w:val="Normal"/>
    <w:link w:val="UndertitelTegn"/>
    <w:uiPriority w:val="11"/>
    <w:qFormat/>
    <w:rsid w:val="006D0967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UndertitelTegn">
    <w:name w:val="Undertitel Tegn"/>
    <w:basedOn w:val="Standardskrifttypeiafsnit"/>
    <w:link w:val="Undertitel"/>
    <w:uiPriority w:val="11"/>
    <w:rsid w:val="006D0967"/>
    <w:rPr>
      <w:color w:val="5A5A5A" w:themeColor="text1" w:themeTint="A5"/>
      <w:spacing w:val="10"/>
    </w:rPr>
  </w:style>
  <w:style w:type="character" w:styleId="Strk">
    <w:name w:val="Strong"/>
    <w:basedOn w:val="Standardskrifttypeiafsnit"/>
    <w:uiPriority w:val="22"/>
    <w:qFormat/>
    <w:rsid w:val="006D0967"/>
    <w:rPr>
      <w:b/>
      <w:bCs/>
      <w:color w:val="000000" w:themeColor="text1"/>
    </w:rPr>
  </w:style>
  <w:style w:type="character" w:styleId="Fremhv">
    <w:name w:val="Emphasis"/>
    <w:basedOn w:val="Standardskrifttypeiafsnit"/>
    <w:uiPriority w:val="20"/>
    <w:qFormat/>
    <w:rsid w:val="006D0967"/>
    <w:rPr>
      <w:i/>
      <w:iCs/>
      <w:color w:val="auto"/>
    </w:rPr>
  </w:style>
  <w:style w:type="paragraph" w:styleId="Citat">
    <w:name w:val="Quote"/>
    <w:basedOn w:val="Normal"/>
    <w:next w:val="Normal"/>
    <w:link w:val="CitatTegn"/>
    <w:uiPriority w:val="29"/>
    <w:qFormat/>
    <w:rsid w:val="006D0967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itatTegn">
    <w:name w:val="Citat Tegn"/>
    <w:basedOn w:val="Standardskrifttypeiafsnit"/>
    <w:link w:val="Citat"/>
    <w:uiPriority w:val="29"/>
    <w:rsid w:val="006D0967"/>
    <w:rPr>
      <w:i/>
      <w:iCs/>
      <w:color w:val="000000" w:themeColor="text1"/>
    </w:rPr>
  </w:style>
  <w:style w:type="paragraph" w:styleId="Strktcitat">
    <w:name w:val="Intense Quote"/>
    <w:basedOn w:val="Normal"/>
    <w:next w:val="Normal"/>
    <w:link w:val="StrktcitatTegn"/>
    <w:uiPriority w:val="30"/>
    <w:qFormat/>
    <w:rsid w:val="006D0967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StrktcitatTegn">
    <w:name w:val="Stærkt citat Tegn"/>
    <w:basedOn w:val="Standardskrifttypeiafsnit"/>
    <w:link w:val="Strktcitat"/>
    <w:uiPriority w:val="30"/>
    <w:rsid w:val="006D0967"/>
    <w:rPr>
      <w:color w:val="000000" w:themeColor="text1"/>
      <w:shd w:val="clear" w:color="auto" w:fill="F2F2F2" w:themeFill="background1" w:themeFillShade="F2"/>
    </w:rPr>
  </w:style>
  <w:style w:type="character" w:styleId="Svagfremhvning">
    <w:name w:val="Subtle Emphasis"/>
    <w:basedOn w:val="Standardskrifttypeiafsnit"/>
    <w:uiPriority w:val="19"/>
    <w:qFormat/>
    <w:rsid w:val="006D0967"/>
    <w:rPr>
      <w:i/>
      <w:iCs/>
      <w:color w:val="404040" w:themeColor="text1" w:themeTint="BF"/>
    </w:rPr>
  </w:style>
  <w:style w:type="character" w:styleId="Kraftigfremhvning">
    <w:name w:val="Intense Emphasis"/>
    <w:basedOn w:val="Standardskrifttypeiafsnit"/>
    <w:uiPriority w:val="21"/>
    <w:qFormat/>
    <w:rsid w:val="006D0967"/>
    <w:rPr>
      <w:b/>
      <w:bCs/>
      <w:i/>
      <w:iCs/>
      <w:caps/>
    </w:rPr>
  </w:style>
  <w:style w:type="character" w:styleId="Svaghenvisning">
    <w:name w:val="Subtle Reference"/>
    <w:basedOn w:val="Standardskrifttypeiafsnit"/>
    <w:uiPriority w:val="31"/>
    <w:qFormat/>
    <w:rsid w:val="006D0967"/>
    <w:rPr>
      <w:smallCaps/>
      <w:color w:val="404040" w:themeColor="text1" w:themeTint="BF"/>
      <w:u w:val="single" w:color="7F7F7F" w:themeColor="text1" w:themeTint="80"/>
    </w:rPr>
  </w:style>
  <w:style w:type="character" w:styleId="Kraftighenvisning">
    <w:name w:val="Intense Reference"/>
    <w:basedOn w:val="Standardskrifttypeiafsnit"/>
    <w:uiPriority w:val="32"/>
    <w:qFormat/>
    <w:rsid w:val="006D0967"/>
    <w:rPr>
      <w:b/>
      <w:bCs/>
      <w:smallCaps/>
      <w:u w:val="single"/>
    </w:rPr>
  </w:style>
  <w:style w:type="character" w:styleId="Bogenstitel">
    <w:name w:val="Book Title"/>
    <w:basedOn w:val="Standardskrifttypeiafsnit"/>
    <w:uiPriority w:val="33"/>
    <w:qFormat/>
    <w:rsid w:val="006D0967"/>
    <w:rPr>
      <w:b w:val="0"/>
      <w:bCs w:val="0"/>
      <w:smallCaps/>
      <w:spacing w:val="5"/>
    </w:rPr>
  </w:style>
  <w:style w:type="paragraph" w:styleId="Overskrift">
    <w:name w:val="TOC Heading"/>
    <w:basedOn w:val="Overskrift1"/>
    <w:next w:val="Normal"/>
    <w:uiPriority w:val="39"/>
    <w:unhideWhenUsed/>
    <w:qFormat/>
    <w:rsid w:val="006D0967"/>
    <w:pPr>
      <w:outlineLvl w:val="9"/>
    </w:pPr>
  </w:style>
  <w:style w:type="table" w:styleId="Tabel-Gitter">
    <w:name w:val="Table Grid"/>
    <w:basedOn w:val="Tabel-Normal"/>
    <w:uiPriority w:val="39"/>
    <w:rsid w:val="007E61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dsholdertekst">
    <w:name w:val="Placeholder Text"/>
    <w:basedOn w:val="Standardskrifttypeiafsnit"/>
    <w:uiPriority w:val="99"/>
    <w:semiHidden/>
    <w:rsid w:val="007E6123"/>
    <w:rPr>
      <w:color w:val="808080"/>
    </w:rPr>
  </w:style>
  <w:style w:type="table" w:styleId="Gittertabel5-mrk-farve2">
    <w:name w:val="Grid Table 5 Dark Accent 2"/>
    <w:basedOn w:val="Tabel-Normal"/>
    <w:uiPriority w:val="50"/>
    <w:rsid w:val="00DA032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paragraph" w:styleId="Indholdsfortegnelse1">
    <w:name w:val="toc 1"/>
    <w:basedOn w:val="Normal"/>
    <w:next w:val="Normal"/>
    <w:autoRedefine/>
    <w:uiPriority w:val="39"/>
    <w:unhideWhenUsed/>
    <w:rsid w:val="008939A4"/>
    <w:pPr>
      <w:spacing w:after="100"/>
    </w:pPr>
  </w:style>
  <w:style w:type="paragraph" w:styleId="Indholdsfortegnelse2">
    <w:name w:val="toc 2"/>
    <w:basedOn w:val="Normal"/>
    <w:next w:val="Normal"/>
    <w:autoRedefine/>
    <w:uiPriority w:val="39"/>
    <w:unhideWhenUsed/>
    <w:rsid w:val="008939A4"/>
    <w:pPr>
      <w:spacing w:after="100"/>
      <w:ind w:left="220"/>
    </w:pPr>
  </w:style>
  <w:style w:type="character" w:styleId="Hyperlink">
    <w:name w:val="Hyperlink"/>
    <w:basedOn w:val="Standardskrifttypeiafsnit"/>
    <w:uiPriority w:val="99"/>
    <w:unhideWhenUsed/>
    <w:rsid w:val="008939A4"/>
    <w:rPr>
      <w:color w:val="0563C1" w:themeColor="hyperlink"/>
      <w:u w:val="single"/>
    </w:rPr>
  </w:style>
  <w:style w:type="paragraph" w:styleId="Sidehoved">
    <w:name w:val="header"/>
    <w:basedOn w:val="Normal"/>
    <w:link w:val="SidehovedTegn"/>
    <w:uiPriority w:val="99"/>
    <w:unhideWhenUsed/>
    <w:rsid w:val="00C70F4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hovedTegn">
    <w:name w:val="Sidehoved Tegn"/>
    <w:basedOn w:val="Standardskrifttypeiafsnit"/>
    <w:link w:val="Sidehoved"/>
    <w:uiPriority w:val="99"/>
    <w:rsid w:val="008939A4"/>
  </w:style>
  <w:style w:type="paragraph" w:styleId="Sidefod">
    <w:name w:val="footer"/>
    <w:basedOn w:val="Normal"/>
    <w:link w:val="SidefodTegn"/>
    <w:uiPriority w:val="99"/>
    <w:unhideWhenUsed/>
    <w:rsid w:val="00C70F4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fodTegn">
    <w:name w:val="Sidefod Tegn"/>
    <w:basedOn w:val="Standardskrifttypeiafsnit"/>
    <w:link w:val="Sidefod"/>
    <w:uiPriority w:val="99"/>
    <w:rsid w:val="008939A4"/>
  </w:style>
  <w:style w:type="character" w:styleId="Ulstomtale">
    <w:name w:val="Unresolved Mention"/>
    <w:basedOn w:val="Standardskrifttypeiafsnit"/>
    <w:uiPriority w:val="99"/>
    <w:semiHidden/>
    <w:unhideWhenUsed/>
    <w:rsid w:val="00755768"/>
    <w:rPr>
      <w:color w:val="605E5C"/>
      <w:shd w:val="clear" w:color="auto" w:fill="E1DFDD"/>
    </w:rPr>
  </w:style>
  <w:style w:type="paragraph" w:styleId="Indholdsfortegnelse3">
    <w:name w:val="toc 3"/>
    <w:basedOn w:val="Normal"/>
    <w:next w:val="Normal"/>
    <w:autoRedefine/>
    <w:uiPriority w:val="39"/>
    <w:unhideWhenUsed/>
    <w:rsid w:val="008D2AA3"/>
    <w:pPr>
      <w:spacing w:after="100"/>
      <w:ind w:left="440"/>
    </w:pPr>
  </w:style>
  <w:style w:type="character" w:styleId="BesgtLink">
    <w:name w:val="FollowedHyperlink"/>
    <w:basedOn w:val="Standardskrifttypeiafsnit"/>
    <w:uiPriority w:val="99"/>
    <w:semiHidden/>
    <w:unhideWhenUsed/>
    <w:rsid w:val="000040C5"/>
    <w:rPr>
      <w:color w:val="954F72" w:themeColor="followedHyperlink"/>
      <w:u w:val="single"/>
    </w:rPr>
  </w:style>
  <w:style w:type="paragraph" w:styleId="Fodnotetekst">
    <w:name w:val="footnote text"/>
    <w:basedOn w:val="Normal"/>
    <w:link w:val="FodnotetekstTegn"/>
    <w:uiPriority w:val="99"/>
    <w:semiHidden/>
    <w:unhideWhenUsed/>
    <w:rsid w:val="004D5670"/>
    <w:pPr>
      <w:spacing w:after="0" w:line="240" w:lineRule="auto"/>
    </w:pPr>
    <w:rPr>
      <w:sz w:val="20"/>
      <w:szCs w:val="20"/>
    </w:rPr>
  </w:style>
  <w:style w:type="character" w:customStyle="1" w:styleId="FodnotetekstTegn">
    <w:name w:val="Fodnotetekst Tegn"/>
    <w:basedOn w:val="Standardskrifttypeiafsnit"/>
    <w:link w:val="Fodnotetekst"/>
    <w:uiPriority w:val="99"/>
    <w:semiHidden/>
    <w:rsid w:val="004D5670"/>
    <w:rPr>
      <w:sz w:val="20"/>
      <w:szCs w:val="20"/>
    </w:rPr>
  </w:style>
  <w:style w:type="character" w:styleId="Fodnotehenvisning">
    <w:name w:val="footnote reference"/>
    <w:basedOn w:val="Standardskrifttypeiafsnit"/>
    <w:uiPriority w:val="99"/>
    <w:semiHidden/>
    <w:unhideWhenUsed/>
    <w:rsid w:val="004D5670"/>
    <w:rPr>
      <w:vertAlign w:val="superscript"/>
    </w:rPr>
  </w:style>
  <w:style w:type="paragraph" w:styleId="Bibliografi">
    <w:name w:val="Bibliography"/>
    <w:basedOn w:val="Normal"/>
    <w:next w:val="Normal"/>
    <w:uiPriority w:val="37"/>
    <w:unhideWhenUsed/>
    <w:rsid w:val="00350855"/>
  </w:style>
  <w:style w:type="paragraph" w:styleId="Listeafsnit">
    <w:name w:val="List Paragraph"/>
    <w:basedOn w:val="Normal"/>
    <w:uiPriority w:val="34"/>
    <w:qFormat/>
    <w:rsid w:val="00D56D83"/>
    <w:pPr>
      <w:ind w:left="720"/>
      <w:contextualSpacing/>
    </w:pPr>
  </w:style>
  <w:style w:type="character" w:styleId="Kommentarhenvisning">
    <w:name w:val="annotation reference"/>
    <w:basedOn w:val="Standardskrifttypeiafsnit"/>
    <w:uiPriority w:val="99"/>
    <w:semiHidden/>
    <w:unhideWhenUsed/>
    <w:rsid w:val="006D5D3E"/>
    <w:rPr>
      <w:sz w:val="16"/>
      <w:szCs w:val="16"/>
    </w:rPr>
  </w:style>
  <w:style w:type="paragraph" w:styleId="Kommentartekst">
    <w:name w:val="annotation text"/>
    <w:basedOn w:val="Normal"/>
    <w:link w:val="KommentartekstTegn"/>
    <w:uiPriority w:val="99"/>
    <w:unhideWhenUsed/>
    <w:rsid w:val="006D5D3E"/>
    <w:pPr>
      <w:spacing w:line="240" w:lineRule="auto"/>
    </w:pPr>
    <w:rPr>
      <w:sz w:val="20"/>
      <w:szCs w:val="20"/>
    </w:rPr>
  </w:style>
  <w:style w:type="character" w:customStyle="1" w:styleId="KommentartekstTegn">
    <w:name w:val="Kommentartekst Tegn"/>
    <w:basedOn w:val="Standardskrifttypeiafsnit"/>
    <w:link w:val="Kommentartekst"/>
    <w:uiPriority w:val="99"/>
    <w:rsid w:val="006D5D3E"/>
    <w:rPr>
      <w:sz w:val="20"/>
      <w:szCs w:val="20"/>
    </w:rPr>
  </w:style>
  <w:style w:type="paragraph" w:styleId="Kommentaremne">
    <w:name w:val="annotation subject"/>
    <w:basedOn w:val="Kommentartekst"/>
    <w:next w:val="Kommentartekst"/>
    <w:link w:val="KommentaremneTegn"/>
    <w:uiPriority w:val="99"/>
    <w:semiHidden/>
    <w:unhideWhenUsed/>
    <w:rsid w:val="006D5D3E"/>
    <w:rPr>
      <w:b/>
      <w:bCs/>
    </w:rPr>
  </w:style>
  <w:style w:type="character" w:customStyle="1" w:styleId="KommentaremneTegn">
    <w:name w:val="Kommentaremne Tegn"/>
    <w:basedOn w:val="KommentartekstTegn"/>
    <w:link w:val="Kommentaremne"/>
    <w:uiPriority w:val="99"/>
    <w:semiHidden/>
    <w:rsid w:val="006D5D3E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23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6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25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1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9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0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80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5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6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7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0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15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8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9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1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8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26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7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16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0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56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43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6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4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4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49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1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8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2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05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8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7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03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3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9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6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7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0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1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8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8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5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1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9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53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0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2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4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89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7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5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2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8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6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4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42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56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5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8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8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9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2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0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0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3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8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7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5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9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7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7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1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9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7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0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2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5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87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3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0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2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10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0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3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3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1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9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2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3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6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24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52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4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5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8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0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0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8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3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4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2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8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2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3.png"/><Relationship Id="rId26" Type="http://schemas.openxmlformats.org/officeDocument/2006/relationships/image" Target="media/image11.jpeg"/><Relationship Id="rId21" Type="http://schemas.openxmlformats.org/officeDocument/2006/relationships/image" Target="media/image6.png"/><Relationship Id="rId34" Type="http://schemas.openxmlformats.org/officeDocument/2006/relationships/header" Target="header1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microsoft.com/office/2018/08/relationships/commentsExtensible" Target="commentsExtensible.xml"/><Relationship Id="rId25" Type="http://schemas.openxmlformats.org/officeDocument/2006/relationships/image" Target="media/image10.jpeg"/><Relationship Id="rId33" Type="http://schemas.openxmlformats.org/officeDocument/2006/relationships/image" Target="media/image18.jpe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microsoft.com/office/2016/09/relationships/commentsIds" Target="commentsIds.xml"/><Relationship Id="rId20" Type="http://schemas.openxmlformats.org/officeDocument/2006/relationships/image" Target="media/image5.jpe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9.jpeg"/><Relationship Id="rId32" Type="http://schemas.openxmlformats.org/officeDocument/2006/relationships/image" Target="media/image17.jpeg"/><Relationship Id="rId37" Type="http://schemas.microsoft.com/office/2011/relationships/people" Target="people.xml"/><Relationship Id="rId5" Type="http://schemas.openxmlformats.org/officeDocument/2006/relationships/customXml" Target="../customXml/item5.xml"/><Relationship Id="rId15" Type="http://schemas.microsoft.com/office/2011/relationships/commentsExtended" Target="commentsExtended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fontTable" Target="fontTable.xml"/><Relationship Id="rId10" Type="http://schemas.openxmlformats.org/officeDocument/2006/relationships/footnotes" Target="footnotes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comments" Target="comments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footer" Target="footer1.xml"/><Relationship Id="rId8" Type="http://schemas.openxmlformats.org/officeDocument/2006/relationships/settings" Target="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2022-04-25T00:00:00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D67367FEB1E80E4885D7A87AA93CC41E" ma:contentTypeVersion="4" ma:contentTypeDescription="Opret et nyt dokument." ma:contentTypeScope="" ma:versionID="f82cf5e160b14de58f2108d74bb0b77f">
  <xsd:schema xmlns:xsd="http://www.w3.org/2001/XMLSchema" xmlns:xs="http://www.w3.org/2001/XMLSchema" xmlns:p="http://schemas.microsoft.com/office/2006/metadata/properties" xmlns:ns2="808273b7-aec0-42f6-a2c8-4239bfe360b9" targetNamespace="http://schemas.microsoft.com/office/2006/metadata/properties" ma:root="true" ma:fieldsID="9ef236fec51fc83de21fb53ad6f9737f" ns2:_="">
    <xsd:import namespace="808273b7-aec0-42f6-a2c8-4239bfe360b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08273b7-aec0-42f6-a2c8-4239bfe360b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dhol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Art13</b:Tag>
    <b:SourceType>Report</b:SourceType>
    <b:Guid>{1324C256-22E8-4A36-B78C-A735959932F7}</b:Guid>
    <b:Title>Lab Report on Isolation of Chlorophyll and Beta Carotene</b:Title>
    <b:Year>2013</b:Year>
    <b:URL>http://www.art-xy.com/2013/03/isolation-of-chlorophyll-and-beta.html</b:URL>
    <b:Author>
      <b:Author>
        <b:NameList>
          <b:Person>
            <b:Last>Artxy</b:Last>
          </b:Person>
        </b:NameList>
      </b:Author>
    </b:Author>
    <b:Publisher>Artxy</b:Publisher>
    <b:YearAccessed>2022</b:YearAccessed>
    <b:MonthAccessed>April</b:MonthAccessed>
    <b:DayAccessed>17</b:DayAccessed>
    <b:RefOrder>8</b:RefOrder>
  </b:Source>
  <b:Source>
    <b:Tag>YuR22</b:Tag>
    <b:SourceType>InternetSite</b:SourceType>
    <b:Guid>{689DF563-964E-456F-ADC0-BF5539254ABC}</b:Guid>
    <b:Title>Bioprocess and Biosystems Engineering</b:Title>
    <b:Year>2022</b:Year>
    <b:Month>April</b:Month>
    <b:Author>
      <b:Author>
        <b:NameList>
          <b:Person>
            <b:Last>Yu-Ri Oh</b:Last>
            <b:First>Jae</b:First>
            <b:Middle>Kwang Song &amp; Gyeong Tae Eom</b:Middle>
          </b:Person>
        </b:NameList>
      </b:Author>
    </b:Author>
    <b:InternetSiteTitle>Efficient production of cellobionic acid using whole-cell biocatalyst of genetically modified Pseudomonas taetrolens</b:InternetSiteTitle>
    <b:URL>https://www.researchgate.net/figure/Complementary-wavelength-of-LED-lights-When-complementary-lights-with-opposite-light_fig4_333241876</b:URL>
    <b:YearAccessed>2022</b:YearAccessed>
    <b:MonthAccessed>April</b:MonthAccessed>
    <b:DayAccessed>17</b:DayAccessed>
    <b:RefOrder>9</b:RefOrder>
  </b:Source>
  <b:Source>
    <b:Tag>MDo08</b:Tag>
    <b:SourceType>InternetSite</b:SourceType>
    <b:Guid>{1C5B1903-9334-4E8E-A215-8849C6E346C3}</b:Guid>
    <b:Author>
      <b:Author>
        <b:NameList>
          <b:Person>
            <b:Last>M</b:Last>
            <b:First>Douma</b:First>
          </b:Person>
        </b:NameList>
      </b:Author>
    </b:Author>
    <b:Title>Chlorophyll Chromatography</b:Title>
    <b:InternetSiteTitle>Do It Yourself: Chlorophyll</b:InternetSiteTitle>
    <b:Year>2008</b:Year>
    <b:URL>http://www.webexhibits.org/causesofcolor/7E.html#:~:text=Chlorophyll%20a%20is%20blue%2Dgreen,see%20two%20of%20these%20pigments.)</b:URL>
    <b:YearAccessed>2022</b:YearAccessed>
    <b:MonthAccessed>April</b:MonthAccessed>
    <b:DayAccessed>17</b:DayAccessed>
    <b:RefOrder>10</b:RefOrder>
  </b:Source>
  <b:Source>
    <b:Tag>Wik214</b:Tag>
    <b:SourceType>InternetSite</b:SourceType>
    <b:Guid>{C25F1290-9DD3-4605-B7FB-EF67C9A6EE7B}</b:Guid>
    <b:Author>
      <b:Author>
        <b:Corporate>Wikimedia</b:Corporate>
      </b:Author>
    </b:Author>
    <b:Title>Category:Chlorophyll a</b:Title>
    <b:InternetSiteTitle>Wikimedia</b:InternetSiteTitle>
    <b:Year>2021</b:Year>
    <b:Month>Juni</b:Month>
    <b:Day>10</b:Day>
    <b:URL>https://commons.wikimedia.org/wiki/Category:Chlorophyll_a</b:URL>
    <b:RefOrder>2</b:RefOrder>
  </b:Source>
  <b:Source>
    <b:Tag>Placeholder1</b:Tag>
    <b:SourceType>InternetSite</b:SourceType>
    <b:Guid>{99DCB716-74E0-44CA-BBD6-6DFAB087FB73}</b:Guid>
    <b:Author>
      <b:Author>
        <b:Corporate>Toronto Research Chemicals</b:Corporate>
      </b:Author>
    </b:Author>
    <b:Title>C379875</b:Title>
    <b:InternetSiteTitle>Toronto Research Chemicals</b:InternetSiteTitle>
    <b:Year>2012</b:Year>
    <b:URL>https://www.trc-canada.com/product-detail/?C379875</b:URL>
    <b:RefOrder>3</b:RefOrder>
  </b:Source>
  <b:Source>
    <b:Tag>Mer</b:Tag>
    <b:SourceType>InternetSite</b:SourceType>
    <b:Guid>{5541AD2C-0B9C-455A-ADA6-1125677E47FE}</b:Guid>
    <b:Author>
      <b:Author>
        <b:Corporate>Merck</b:Corporate>
      </b:Author>
    </b:Author>
    <b:Title>Xanthophyll</b:Title>
    <b:InternetSiteTitle>Merck</b:InternetSiteTitle>
    <b:URL>https://www.sigmaaldrich.com/DK/en/product/sigma/x6250</b:URL>
    <b:RefOrder>4</b:RefOrder>
  </b:Source>
  <b:Source>
    <b:Tag>Kir203</b:Tag>
    <b:SourceType>InternetSite</b:SourceType>
    <b:Guid>{2DB5E4F6-AD8A-429D-9D92-8E6373F81A65}</b:Guid>
    <b:Author>
      <b:Author>
        <b:Corporate>Kiros.dk</b:Corporate>
      </b:Author>
    </b:Author>
    <b:Title>Acetone</b:Title>
    <b:InternetSiteTitle>Kiros.dk</b:InternetSiteTitle>
    <b:Year>2020</b:Year>
    <b:Month>April</b:Month>
    <b:Day>1</b:Day>
    <b:URL>https://kiros.dk/Web/navigator?action=details&amp;key=7299&amp;lager=&amp;lang=</b:URL>
    <b:RefOrder>6</b:RefOrder>
  </b:Source>
  <b:Source>
    <b:Tag>Kir17</b:Tag>
    <b:SourceType>InternetSite</b:SourceType>
    <b:Guid>{A2081AB0-7683-4720-B9FF-DE4DD63D0D06}</b:Guid>
    <b:Author>
      <b:Author>
        <b:Corporate>Kiros.dk</b:Corporate>
      </b:Author>
    </b:Author>
    <b:Title>Heptane</b:Title>
    <b:InternetSiteTitle>Kiros.dk</b:InternetSiteTitle>
    <b:Year>2017</b:Year>
    <b:Month>Oktober </b:Month>
    <b:Day>9</b:Day>
    <b:URL>https://kiros.dk/Web/navigator?action=details&amp;key=27605&amp;lager=&amp;lang=</b:URL>
    <b:RefOrder>5</b:RefOrder>
  </b:Source>
  <b:Source>
    <b:Tag>Kir14</b:Tag>
    <b:SourceType>InternetSite</b:SourceType>
    <b:Guid>{5F351D9A-DEC4-4649-9652-63B9B113BCB3}</b:Guid>
    <b:Author>
      <b:Author>
        <b:Corporate>Kiros.dk</b:Corporate>
      </b:Author>
    </b:Author>
    <b:Title>Ethanol, 96%</b:Title>
    <b:InternetSiteTitle>Kiros.dk</b:InternetSiteTitle>
    <b:Year>2014</b:Year>
    <b:Month>Oktober</b:Month>
    <b:Day>7</b:Day>
    <b:URL>https://kiros.dk/Web/navigator?action=details&amp;key=880&amp;lager=&amp;lang=</b:URL>
    <b:RefOrder>7</b:RefOrder>
  </b:Source>
  <b:Source>
    <b:Tag>Bio</b:Tag>
    <b:SourceType>InternetSite</b:SourceType>
    <b:Guid>{3924A53E-79EB-4109-A9F5-BB98C8B304C9}</b:Guid>
    <b:Author>
      <b:Author>
        <b:Corporate>Biotech Academy</b:Corporate>
      </b:Author>
    </b:Author>
    <b:Title>Genkend metabolitter</b:Title>
    <b:InternetSiteTitle>Biotech academy</b:InternetSiteTitle>
    <b:URL>https://www.biotechacademy.dk/undervisning/gymnasiale-projekter/svampe-laver-din-ost/genkend-metabolitter/</b:URL>
    <b:RefOrder>11</b:RefOrder>
  </b:Source>
  <b:Source>
    <b:Tag>Ole11</b:Tag>
    <b:SourceType>Book</b:SourceType>
    <b:Guid>{5E674FDF-ECD9-4466-81EE-DF09226025E2}</b:Guid>
    <b:Title>Basiskemi A</b:Title>
    <b:Year>2011</b:Year>
    <b:Author>
      <b:Author>
        <b:NameList>
          <b:Person>
            <b:Last>Axelsen</b:Last>
            <b:First>Ole</b:First>
            <b:Middle>Vesterlund Nielsen og Vibeke</b:Middle>
          </b:Person>
        </b:NameList>
      </b:Author>
    </b:Author>
    <b:Publisher>Haase &amp; Søns Forlag</b:Publisher>
    <b:RefOrder>12</b:RefOrder>
  </b:Source>
  <b:Source>
    <b:Tag>Bio1</b:Tag>
    <b:SourceType>InternetSite</b:SourceType>
    <b:Guid>{D4408781-717B-4BB8-A220-2C56A0CB5978}</b:Guid>
    <b:Author>
      <b:Author>
        <b:NameList>
          <b:Person>
            <b:Last>Biosite.dk</b:Last>
          </b:Person>
        </b:NameList>
      </b:Author>
    </b:Author>
    <b:Title>Tyndtlagskromatografi</b:Title>
    <b:InternetSiteTitle>Biosite</b:InternetSiteTitle>
    <b:Year>2018</b:Year>
    <b:Month>2</b:Month>
    <b:Day>26</b:Day>
    <b:URL>http://www.biosite.dk/leksikon/tyndtlagskromatografi.htm</b:URL>
    <b:RefOrder>1</b:RefOrder>
  </b:Source>
  <b:Source>
    <b:Tag>Hov21</b:Tag>
    <b:SourceType>InternetSite</b:SourceType>
    <b:Guid>{3A81D108-6BD1-4D34-B1B7-0081796A633D}</b:Guid>
    <b:Author>
      <b:Author>
        <b:Corporate>Hovedet i havet</b:Corporate>
      </b:Author>
    </b:Author>
    <b:Title>Lys og plantearter</b:Title>
    <b:InternetSiteTitle>Hovedet i havet</b:InternetSiteTitle>
    <b:Year>2021</b:Year>
    <b:Month>11</b:Month>
    <b:Day>26</b:Day>
    <b:URL>https://projekter.au.dk/havet/forloeb/forloebsoversigt/det-oplyste-hav/synligt-lys/lys-og-plantearter</b:URL>
    <b:RefOrder>13</b:RefOrder>
  </b:Source>
</b:Sources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A8B65C2-DD2F-4238-9125-84E07A2C569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77F4945E-E139-4A84-BB0B-C1F13D8FEC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08273b7-aec0-42f6-a2c8-4239bfe360b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D04CADE-1A2D-40AF-AF94-2F10DE7B26DA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08D4A0C3-9AB6-42EA-A76C-78960025873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24</Pages>
  <Words>5196</Words>
  <Characters>31697</Characters>
  <Application>Microsoft Office Word</Application>
  <DocSecurity>0</DocSecurity>
  <Lines>264</Lines>
  <Paragraphs>73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Chromatografi</vt:lpstr>
      <vt:lpstr>Chromatografi</vt:lpstr>
    </vt:vector>
  </TitlesOfParts>
  <Company>HTX Køge | EUC Sjælland</Company>
  <LinksUpToDate>false</LinksUpToDate>
  <CharactersWithSpaces>36820</CharactersWithSpaces>
  <SharedDoc>false</SharedDoc>
  <HLinks>
    <vt:vector size="198" baseType="variant">
      <vt:variant>
        <vt:i4>1048634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_Toc101799392</vt:lpwstr>
      </vt:variant>
      <vt:variant>
        <vt:i4>1048634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_Toc101799391</vt:lpwstr>
      </vt:variant>
      <vt:variant>
        <vt:i4>1048634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_Toc101799390</vt:lpwstr>
      </vt:variant>
      <vt:variant>
        <vt:i4>1114170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_Toc101799389</vt:lpwstr>
      </vt:variant>
      <vt:variant>
        <vt:i4>1114170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_Toc101799388</vt:lpwstr>
      </vt:variant>
      <vt:variant>
        <vt:i4>1114170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_Toc101799387</vt:lpwstr>
      </vt:variant>
      <vt:variant>
        <vt:i4>1114170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_Toc101799386</vt:lpwstr>
      </vt:variant>
      <vt:variant>
        <vt:i4>1114170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_Toc101799385</vt:lpwstr>
      </vt:variant>
      <vt:variant>
        <vt:i4>1114170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_Toc101799384</vt:lpwstr>
      </vt:variant>
      <vt:variant>
        <vt:i4>1114170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_Toc101799383</vt:lpwstr>
      </vt:variant>
      <vt:variant>
        <vt:i4>1114170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_Toc101799382</vt:lpwstr>
      </vt:variant>
      <vt:variant>
        <vt:i4>1114170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_Toc101799381</vt:lpwstr>
      </vt:variant>
      <vt:variant>
        <vt:i4>1114170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_Toc101799380</vt:lpwstr>
      </vt:variant>
      <vt:variant>
        <vt:i4>1966138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_Toc101799379</vt:lpwstr>
      </vt:variant>
      <vt:variant>
        <vt:i4>1966138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_Toc101799378</vt:lpwstr>
      </vt:variant>
      <vt:variant>
        <vt:i4>1966138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_Toc101799377</vt:lpwstr>
      </vt:variant>
      <vt:variant>
        <vt:i4>1966138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_Toc101799376</vt:lpwstr>
      </vt:variant>
      <vt:variant>
        <vt:i4>1966138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_Toc101799375</vt:lpwstr>
      </vt:variant>
      <vt:variant>
        <vt:i4>1966138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_Toc101799374</vt:lpwstr>
      </vt:variant>
      <vt:variant>
        <vt:i4>1966138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_Toc101799373</vt:lpwstr>
      </vt:variant>
      <vt:variant>
        <vt:i4>1966138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_Toc101799372</vt:lpwstr>
      </vt:variant>
      <vt:variant>
        <vt:i4>1966138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_Toc101799371</vt:lpwstr>
      </vt:variant>
      <vt:variant>
        <vt:i4>1966138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_Toc101799370</vt:lpwstr>
      </vt:variant>
      <vt:variant>
        <vt:i4>2031674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_Toc101799369</vt:lpwstr>
      </vt:variant>
      <vt:variant>
        <vt:i4>2031674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_Toc101799368</vt:lpwstr>
      </vt:variant>
      <vt:variant>
        <vt:i4>2031674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_Toc101799367</vt:lpwstr>
      </vt:variant>
      <vt:variant>
        <vt:i4>2031674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_Toc101799366</vt:lpwstr>
      </vt:variant>
      <vt:variant>
        <vt:i4>2031674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_Toc101799365</vt:lpwstr>
      </vt:variant>
      <vt:variant>
        <vt:i4>2031674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_Toc101799364</vt:lpwstr>
      </vt:variant>
      <vt:variant>
        <vt:i4>2031674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_Toc101799363</vt:lpwstr>
      </vt:variant>
      <vt:variant>
        <vt:i4>2031674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_Toc101799362</vt:lpwstr>
      </vt:variant>
      <vt:variant>
        <vt:i4>2031674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_Toc101799361</vt:lpwstr>
      </vt:variant>
      <vt:variant>
        <vt:i4>2031674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_Toc101799360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Chromatografi</dc:title>
  <dc:subject>Kemi A - Rapport</dc:subject>
  <dc:creator>Daniel Cargar Mahyar (dani002h) &amp; Samuel Botansky (0932)</dc:creator>
  <cp:keywords/>
  <dc:description/>
  <cp:lastModifiedBy>Charlotte Strand Sørensen</cp:lastModifiedBy>
  <cp:revision>3</cp:revision>
  <dcterms:created xsi:type="dcterms:W3CDTF">2022-04-25T18:27:00Z</dcterms:created>
  <dcterms:modified xsi:type="dcterms:W3CDTF">2022-05-27T17:21:00Z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0x010100D67367FEB1E80E4885D7A87AA93CC41E</vt:lpwstr>
  </property>
</Properties>
</file>