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A35C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7B82C321" w14:textId="5AAA0D3E" w:rsidR="00EA35C1" w:rsidRPr="007E4789" w:rsidRDefault="00EA35C1" w:rsidP="00EA35C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solutions at </w:t>
      </w:r>
      <w:r>
        <w:rPr>
          <w:sz w:val="24"/>
        </w:rPr>
        <w:t>Focus Engineering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A35C1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95763-751F-E646-98F4-801188AC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