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F7C88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5FCF6345" w14:textId="131FDDA2" w:rsidR="00AF7C88" w:rsidRPr="00AF7C88" w:rsidRDefault="00AF7C88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 back-end solutions at</w:t>
      </w:r>
      <w:r>
        <w:rPr>
          <w:sz w:val="24"/>
        </w:rPr>
        <w:t xml:space="preserve"> US Synthetic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</w:r>
      <w:bookmarkStart w:id="0" w:name="_GoBack"/>
      <w:bookmarkEnd w:id="0"/>
      <w:r w:rsidR="00AC67CA"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AF7C88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53F88-1CF4-7741-B81F-51ED11E3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