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0933C" w14:textId="77777777" w:rsidR="007D75C9" w:rsidRDefault="00EA4AC8" w:rsidP="00A1639F">
      <w:pPr>
        <w:spacing w:line="360" w:lineRule="auto"/>
        <w:jc w:val="center"/>
      </w:pPr>
      <w:r>
        <w:t>History of W3C</w:t>
      </w:r>
    </w:p>
    <w:p w14:paraId="179D195D" w14:textId="77777777" w:rsidR="00445BAA" w:rsidRDefault="00445BAA" w:rsidP="00A1639F">
      <w:pPr>
        <w:spacing w:line="360" w:lineRule="auto"/>
        <w:jc w:val="both"/>
      </w:pPr>
    </w:p>
    <w:p w14:paraId="00E2B53B" w14:textId="77777777" w:rsidR="00EA4AC8" w:rsidRDefault="00DE7C0E" w:rsidP="00EA4AC8">
      <w:pPr>
        <w:spacing w:line="360" w:lineRule="auto"/>
        <w:jc w:val="both"/>
      </w:pPr>
      <w:r>
        <w:t xml:space="preserve">    </w:t>
      </w:r>
      <w:r w:rsidR="00A65E20">
        <w:t>In 1994, Tim Berners-Lee founded the World Wide Consortium (W3C) at the Massachusetts Institute of Technology, with support from CERN, DARPA and the European Commission. The W3C’s vision was to standardize the protocols and technologies used to build the web such that the content would be available to as wide a population of the world as possible.</w:t>
      </w:r>
    </w:p>
    <w:p w14:paraId="144F4941" w14:textId="0C108D4E" w:rsidR="00A65E20" w:rsidRDefault="00A65E20" w:rsidP="00EA4AC8">
      <w:pPr>
        <w:spacing w:line="360" w:lineRule="auto"/>
        <w:jc w:val="both"/>
      </w:pPr>
      <w:r>
        <w:t xml:space="preserve">    During the next few years, the W3C published several specifications (called recommendations)</w:t>
      </w:r>
      <w:r w:rsidR="005E7148">
        <w:t xml:space="preserve"> including HTML 4.01, the format for PNG images, and Cascading Style Sheets version 1 and 2.</w:t>
      </w:r>
    </w:p>
    <w:p w14:paraId="72098F2C" w14:textId="2146F416" w:rsidR="005E7148" w:rsidRDefault="005E7148" w:rsidP="00EA4AC8">
      <w:pPr>
        <w:spacing w:line="360" w:lineRule="auto"/>
        <w:jc w:val="both"/>
        <w:rPr>
          <w:rFonts w:cs="Gill Sans MT"/>
        </w:rPr>
      </w:pPr>
      <w:r w:rsidRPr="005E7148">
        <w:t xml:space="preserve">    </w:t>
      </w:r>
      <w:r w:rsidRPr="005E7148">
        <w:rPr>
          <w:rFonts w:cs="Gill Sans MT"/>
        </w:rPr>
        <w:t>However, the W3C did not (and still do not) enforce their recommendations. Manufacturers only had to conform to the W3C documents if they wished to label their products as W3C-compliant. In practice, this was not a valuable selling point as almost all users of the web did not know, nor probably care, who the W3C were (this is still the case, to a large extent). Consequently, the browser wars of the nineties continued unabated.</w:t>
      </w:r>
    </w:p>
    <w:p w14:paraId="0D9A21D6" w14:textId="181DE925" w:rsidR="00ED5A5D" w:rsidRDefault="00ED5A5D" w:rsidP="00EA4AC8">
      <w:pPr>
        <w:spacing w:line="360" w:lineRule="auto"/>
        <w:jc w:val="both"/>
        <w:rPr>
          <w:rFonts w:cs="Helvetica"/>
        </w:rPr>
      </w:pPr>
      <w:r w:rsidRPr="00ED5A5D">
        <w:rPr>
          <w:rFonts w:cs="Gill Sans MT"/>
        </w:rPr>
        <w:t xml:space="preserve">    </w:t>
      </w:r>
      <w:r w:rsidRPr="00ED5A5D">
        <w:rPr>
          <w:rFonts w:cs="Helvetica"/>
        </w:rPr>
        <w:t xml:space="preserve">It was originally intended that CERN host the European branch of W3C; however, CERN wished to focus on particle physics, not information technology. In April 1995 the </w:t>
      </w:r>
      <w:r>
        <w:rPr>
          <w:rFonts w:cs="Helvetica"/>
        </w:rPr>
        <w:t>“</w:t>
      </w:r>
      <w:hyperlink r:id="rId5" w:history="1">
        <w:proofErr w:type="spellStart"/>
        <w:r w:rsidRPr="00ED5A5D">
          <w:rPr>
            <w:rFonts w:cs="Helvetica"/>
          </w:rPr>
          <w:t>Institut</w:t>
        </w:r>
        <w:proofErr w:type="spellEnd"/>
        <w:r w:rsidRPr="00ED5A5D">
          <w:rPr>
            <w:rFonts w:cs="Helvetica"/>
          </w:rPr>
          <w:t xml:space="preserve"> national de </w:t>
        </w:r>
        <w:proofErr w:type="spellStart"/>
        <w:r w:rsidRPr="00ED5A5D">
          <w:rPr>
            <w:rFonts w:cs="Helvetica"/>
          </w:rPr>
          <w:t>recherche</w:t>
        </w:r>
        <w:proofErr w:type="spellEnd"/>
        <w:r w:rsidRPr="00ED5A5D">
          <w:rPr>
            <w:rFonts w:cs="Helvetica"/>
          </w:rPr>
          <w:t xml:space="preserve"> en </w:t>
        </w:r>
        <w:proofErr w:type="spellStart"/>
        <w:r w:rsidRPr="00ED5A5D">
          <w:rPr>
            <w:rFonts w:cs="Helvetica"/>
          </w:rPr>
          <w:t>informatique</w:t>
        </w:r>
        <w:proofErr w:type="spellEnd"/>
        <w:r w:rsidRPr="00ED5A5D">
          <w:rPr>
            <w:rFonts w:cs="Helvetica"/>
          </w:rPr>
          <w:t xml:space="preserve"> </w:t>
        </w:r>
        <w:proofErr w:type="gramStart"/>
        <w:r w:rsidRPr="00ED5A5D">
          <w:rPr>
            <w:rFonts w:cs="Helvetica"/>
          </w:rPr>
          <w:t>et</w:t>
        </w:r>
        <w:proofErr w:type="gramEnd"/>
        <w:r w:rsidRPr="00ED5A5D">
          <w:rPr>
            <w:rFonts w:cs="Helvetica"/>
          </w:rPr>
          <w:t xml:space="preserve"> en </w:t>
        </w:r>
        <w:proofErr w:type="spellStart"/>
        <w:r w:rsidRPr="00ED5A5D">
          <w:rPr>
            <w:rFonts w:cs="Helvetica"/>
          </w:rPr>
          <w:t>automatique</w:t>
        </w:r>
        <w:proofErr w:type="spellEnd"/>
      </w:hyperlink>
      <w:r>
        <w:rPr>
          <w:rFonts w:cs="Helvetica"/>
        </w:rPr>
        <w:t>”</w:t>
      </w:r>
      <w:r w:rsidRPr="00ED5A5D">
        <w:rPr>
          <w:rFonts w:cs="Helvetica"/>
        </w:rPr>
        <w:t xml:space="preserve"> (</w:t>
      </w:r>
      <w:hyperlink r:id="rId6" w:history="1">
        <w:r w:rsidRPr="00ED5A5D">
          <w:rPr>
            <w:rFonts w:cs="Helvetica"/>
          </w:rPr>
          <w:t>INRIA</w:t>
        </w:r>
      </w:hyperlink>
      <w:r w:rsidRPr="00ED5A5D">
        <w:rPr>
          <w:rFonts w:cs="Helvetica"/>
        </w:rPr>
        <w:t xml:space="preserve">) became the European host of W3C, with </w:t>
      </w:r>
      <w:hyperlink r:id="rId7" w:history="1">
        <w:r w:rsidRPr="00ED5A5D">
          <w:rPr>
            <w:rFonts w:cs="Helvetica"/>
          </w:rPr>
          <w:t>Keio University</w:t>
        </w:r>
      </w:hyperlink>
      <w:r w:rsidRPr="00ED5A5D">
        <w:rPr>
          <w:rFonts w:cs="Helvetica"/>
        </w:rPr>
        <w:t xml:space="preserve"> becoming the Japanese branch in September 1996. Starting in 1997, W3C created regional offices around the world; as of September 2009, it has eighteen World Offices covering Australia, the Benelux countries (</w:t>
      </w:r>
      <w:hyperlink r:id="rId8" w:history="1">
        <w:r w:rsidRPr="00ED5A5D">
          <w:rPr>
            <w:rFonts w:cs="Helvetica"/>
          </w:rPr>
          <w:t>Netherlands</w:t>
        </w:r>
      </w:hyperlink>
      <w:r w:rsidRPr="00ED5A5D">
        <w:rPr>
          <w:rFonts w:cs="Helvetica"/>
        </w:rPr>
        <w:t xml:space="preserve">, </w:t>
      </w:r>
      <w:hyperlink r:id="rId9" w:history="1">
        <w:r w:rsidRPr="00ED5A5D">
          <w:rPr>
            <w:rFonts w:cs="Helvetica"/>
          </w:rPr>
          <w:t>Luxembourg</w:t>
        </w:r>
      </w:hyperlink>
      <w:r w:rsidRPr="00ED5A5D">
        <w:rPr>
          <w:rFonts w:cs="Helvetica"/>
        </w:rPr>
        <w:t xml:space="preserve">, and </w:t>
      </w:r>
      <w:hyperlink r:id="rId10" w:history="1">
        <w:r w:rsidRPr="00ED5A5D">
          <w:rPr>
            <w:rFonts w:cs="Helvetica"/>
          </w:rPr>
          <w:t>Belgium</w:t>
        </w:r>
      </w:hyperlink>
      <w:r w:rsidRPr="00ED5A5D">
        <w:rPr>
          <w:rFonts w:cs="Helvetica"/>
        </w:rPr>
        <w:t xml:space="preserve">), </w:t>
      </w:r>
      <w:hyperlink r:id="rId11" w:history="1">
        <w:r w:rsidRPr="00ED5A5D">
          <w:rPr>
            <w:rFonts w:cs="Helvetica"/>
          </w:rPr>
          <w:t>Brazil</w:t>
        </w:r>
      </w:hyperlink>
      <w:r w:rsidRPr="00ED5A5D">
        <w:rPr>
          <w:rFonts w:cs="Helvetica"/>
        </w:rPr>
        <w:t xml:space="preserve">, </w:t>
      </w:r>
      <w:hyperlink r:id="rId12" w:history="1">
        <w:r w:rsidRPr="00ED5A5D">
          <w:rPr>
            <w:rFonts w:cs="Helvetica"/>
          </w:rPr>
          <w:t>China</w:t>
        </w:r>
      </w:hyperlink>
      <w:r w:rsidRPr="00ED5A5D">
        <w:rPr>
          <w:rFonts w:cs="Helvetica"/>
        </w:rPr>
        <w:t xml:space="preserve">, </w:t>
      </w:r>
      <w:hyperlink r:id="rId13" w:history="1">
        <w:r w:rsidRPr="00ED5A5D">
          <w:rPr>
            <w:rFonts w:cs="Helvetica"/>
          </w:rPr>
          <w:t>Finland</w:t>
        </w:r>
      </w:hyperlink>
      <w:r w:rsidRPr="00ED5A5D">
        <w:rPr>
          <w:rFonts w:cs="Helvetica"/>
        </w:rPr>
        <w:t xml:space="preserve">, </w:t>
      </w:r>
      <w:hyperlink r:id="rId14" w:history="1">
        <w:r w:rsidRPr="00ED5A5D">
          <w:rPr>
            <w:rFonts w:cs="Helvetica"/>
          </w:rPr>
          <w:t>Germany</w:t>
        </w:r>
      </w:hyperlink>
      <w:r w:rsidRPr="00ED5A5D">
        <w:rPr>
          <w:rFonts w:cs="Helvetica"/>
        </w:rPr>
        <w:t xml:space="preserve">, </w:t>
      </w:r>
      <w:hyperlink r:id="rId15" w:history="1">
        <w:r w:rsidRPr="00ED5A5D">
          <w:rPr>
            <w:rFonts w:cs="Helvetica"/>
          </w:rPr>
          <w:t>Austria</w:t>
        </w:r>
      </w:hyperlink>
      <w:r w:rsidRPr="00ED5A5D">
        <w:rPr>
          <w:rFonts w:cs="Helvetica"/>
        </w:rPr>
        <w:t xml:space="preserve">, </w:t>
      </w:r>
      <w:hyperlink r:id="rId16" w:history="1">
        <w:r w:rsidRPr="00ED5A5D">
          <w:rPr>
            <w:rFonts w:cs="Helvetica"/>
          </w:rPr>
          <w:t>Greece</w:t>
        </w:r>
      </w:hyperlink>
      <w:r w:rsidRPr="00ED5A5D">
        <w:rPr>
          <w:rFonts w:cs="Helvetica"/>
        </w:rPr>
        <w:t xml:space="preserve">, Hong Kong, Hungary, </w:t>
      </w:r>
      <w:hyperlink r:id="rId17" w:history="1">
        <w:r w:rsidRPr="00ED5A5D">
          <w:rPr>
            <w:rFonts w:cs="Helvetica"/>
          </w:rPr>
          <w:t>India</w:t>
        </w:r>
      </w:hyperlink>
      <w:r w:rsidRPr="00ED5A5D">
        <w:rPr>
          <w:rFonts w:cs="Helvetica"/>
        </w:rPr>
        <w:t xml:space="preserve">, Israel, </w:t>
      </w:r>
      <w:hyperlink r:id="rId18" w:history="1">
        <w:r w:rsidRPr="00ED5A5D">
          <w:rPr>
            <w:rFonts w:cs="Helvetica"/>
          </w:rPr>
          <w:t>Italy</w:t>
        </w:r>
      </w:hyperlink>
      <w:r w:rsidRPr="00ED5A5D">
        <w:rPr>
          <w:rFonts w:cs="Helvetica"/>
        </w:rPr>
        <w:t xml:space="preserve">, South Korea, </w:t>
      </w:r>
      <w:hyperlink r:id="rId19" w:history="1">
        <w:r w:rsidRPr="00ED5A5D">
          <w:rPr>
            <w:rFonts w:cs="Helvetica"/>
          </w:rPr>
          <w:t>Morocco</w:t>
        </w:r>
      </w:hyperlink>
      <w:r w:rsidRPr="00ED5A5D">
        <w:rPr>
          <w:rFonts w:cs="Helvetica"/>
        </w:rPr>
        <w:t>, South Africa, Spain, Sweden, and the United Kingdom and Ireland.</w:t>
      </w:r>
    </w:p>
    <w:p w14:paraId="52CAAEB1" w14:textId="4922A33A" w:rsidR="00261AEC" w:rsidRPr="00261AEC" w:rsidRDefault="00261AEC" w:rsidP="00EA4AC8">
      <w:pPr>
        <w:spacing w:line="360" w:lineRule="auto"/>
        <w:jc w:val="both"/>
        <w:rPr>
          <w:color w:val="000000" w:themeColor="text1"/>
        </w:rPr>
      </w:pPr>
      <w:r>
        <w:rPr>
          <w:rFonts w:cs="Helvetica"/>
        </w:rPr>
        <w:t xml:space="preserve">    </w:t>
      </w:r>
      <w:r w:rsidRPr="00261AEC">
        <w:rPr>
          <w:rFonts w:cs="Helvetica"/>
          <w:color w:val="000000" w:themeColor="text1"/>
        </w:rPr>
        <w:t xml:space="preserve">In October 2012, W3C convened a community of large Web players and publishers to establish a </w:t>
      </w:r>
      <w:hyperlink r:id="rId20" w:history="1">
        <w:proofErr w:type="spellStart"/>
        <w:r w:rsidRPr="00261AEC">
          <w:rPr>
            <w:rFonts w:cs="Helvetica"/>
            <w:color w:val="000000" w:themeColor="text1"/>
          </w:rPr>
          <w:t>MediaWiki</w:t>
        </w:r>
        <w:proofErr w:type="spellEnd"/>
      </w:hyperlink>
      <w:r w:rsidRPr="00261AEC">
        <w:rPr>
          <w:rFonts w:cs="Helvetica"/>
          <w:color w:val="000000" w:themeColor="text1"/>
        </w:rPr>
        <w:t xml:space="preserve"> wiki that seeks to documents open Web standards called </w:t>
      </w:r>
      <w:hyperlink r:id="rId21" w:history="1">
        <w:proofErr w:type="spellStart"/>
        <w:r w:rsidRPr="00261AEC">
          <w:rPr>
            <w:rFonts w:cs="Helvetica"/>
            <w:color w:val="000000" w:themeColor="text1"/>
          </w:rPr>
          <w:t>WebPlatform</w:t>
        </w:r>
        <w:proofErr w:type="spellEnd"/>
      </w:hyperlink>
      <w:r w:rsidRPr="00261AEC">
        <w:rPr>
          <w:rFonts w:cs="Helvetica"/>
          <w:color w:val="000000" w:themeColor="text1"/>
        </w:rPr>
        <w:t xml:space="preserve"> and </w:t>
      </w:r>
      <w:proofErr w:type="spellStart"/>
      <w:r w:rsidRPr="00261AEC">
        <w:rPr>
          <w:rFonts w:cs="Helvetica"/>
          <w:color w:val="000000" w:themeColor="text1"/>
        </w:rPr>
        <w:t>WebPlatform</w:t>
      </w:r>
      <w:proofErr w:type="spellEnd"/>
      <w:r w:rsidRPr="00261AEC">
        <w:rPr>
          <w:rFonts w:cs="Helvetica"/>
          <w:color w:val="000000" w:themeColor="text1"/>
        </w:rPr>
        <w:t xml:space="preserve"> Docs.</w:t>
      </w:r>
      <w:bookmarkStart w:id="0" w:name="_GoBack"/>
      <w:bookmarkEnd w:id="0"/>
    </w:p>
    <w:p w14:paraId="40B9EFE9" w14:textId="77777777" w:rsidR="00A1639F" w:rsidRDefault="00A1639F" w:rsidP="00A1639F">
      <w:pPr>
        <w:spacing w:line="360" w:lineRule="auto"/>
        <w:jc w:val="both"/>
      </w:pPr>
    </w:p>
    <w:sectPr w:rsidR="00A1639F" w:rsidSect="003D25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BAA"/>
    <w:rsid w:val="00261AEC"/>
    <w:rsid w:val="003D250B"/>
    <w:rsid w:val="00445BAA"/>
    <w:rsid w:val="005E7148"/>
    <w:rsid w:val="007D75C9"/>
    <w:rsid w:val="00A1639F"/>
    <w:rsid w:val="00A65E20"/>
    <w:rsid w:val="00DE7C0E"/>
    <w:rsid w:val="00EA4AC8"/>
    <w:rsid w:val="00ED5A5D"/>
    <w:rsid w:val="00ED6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6DC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Luxembourg" TargetMode="External"/><Relationship Id="rId20" Type="http://schemas.openxmlformats.org/officeDocument/2006/relationships/hyperlink" Target="https://en.wikipedia.org/wiki/MediaWiki" TargetMode="External"/><Relationship Id="rId21" Type="http://schemas.openxmlformats.org/officeDocument/2006/relationships/hyperlink" Target="https://en.wikipedia.org/wiki/WebPlatfor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en.wikipedia.org/wiki/Belgium" TargetMode="External"/><Relationship Id="rId11" Type="http://schemas.openxmlformats.org/officeDocument/2006/relationships/hyperlink" Target="https://en.wikipedia.org/wiki/Brazil" TargetMode="External"/><Relationship Id="rId12" Type="http://schemas.openxmlformats.org/officeDocument/2006/relationships/hyperlink" Target="https://en.wikipedia.org/wiki/China" TargetMode="External"/><Relationship Id="rId13" Type="http://schemas.openxmlformats.org/officeDocument/2006/relationships/hyperlink" Target="https://en.wikipedia.org/wiki/Finland" TargetMode="External"/><Relationship Id="rId14" Type="http://schemas.openxmlformats.org/officeDocument/2006/relationships/hyperlink" Target="https://en.wikipedia.org/wiki/Germany" TargetMode="External"/><Relationship Id="rId15" Type="http://schemas.openxmlformats.org/officeDocument/2006/relationships/hyperlink" Target="https://en.wikipedia.org/wiki/Austria" TargetMode="External"/><Relationship Id="rId16" Type="http://schemas.openxmlformats.org/officeDocument/2006/relationships/hyperlink" Target="https://en.wikipedia.org/wiki/Greece" TargetMode="External"/><Relationship Id="rId17" Type="http://schemas.openxmlformats.org/officeDocument/2006/relationships/hyperlink" Target="https://en.wikipedia.org/wiki/India" TargetMode="External"/><Relationship Id="rId18" Type="http://schemas.openxmlformats.org/officeDocument/2006/relationships/hyperlink" Target="https://en.wikipedia.org/wiki/Italy" TargetMode="External"/><Relationship Id="rId19" Type="http://schemas.openxmlformats.org/officeDocument/2006/relationships/hyperlink" Target="https://en.wikipedia.org/wiki/Morocco"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Institut_national_de_recherche_en_informatique_et_en_automatique" TargetMode="External"/><Relationship Id="rId6" Type="http://schemas.openxmlformats.org/officeDocument/2006/relationships/hyperlink" Target="https://en.wikipedia.org/wiki/INRIA" TargetMode="External"/><Relationship Id="rId7" Type="http://schemas.openxmlformats.org/officeDocument/2006/relationships/hyperlink" Target="https://en.wikipedia.org/wiki/Keio_University" TargetMode="External"/><Relationship Id="rId8" Type="http://schemas.openxmlformats.org/officeDocument/2006/relationships/hyperlink" Target="https://en.wikipedia.org/wiki/Nether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430</Words>
  <Characters>2456</Characters>
  <Application>Microsoft Macintosh Word</Application>
  <DocSecurity>0</DocSecurity>
  <Lines>20</Lines>
  <Paragraphs>5</Paragraphs>
  <ScaleCrop>false</ScaleCrop>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4</cp:revision>
  <dcterms:created xsi:type="dcterms:W3CDTF">2013-07-17T00:38:00Z</dcterms:created>
  <dcterms:modified xsi:type="dcterms:W3CDTF">2013-07-17T01:08:00Z</dcterms:modified>
</cp:coreProperties>
</file>