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 -t .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 -t .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odyText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cleaned any stale git lock from a</w:t>
      </w:r>
      <w:r>
        <w:t xml:space="preserve"> </w:t>
      </w:r>
      <w:r>
        <w:t xml:space="preserve">previously 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</w:t>
      </w:r>
      <w:r>
        <w:t xml:space="preserve"> </w:t>
      </w:r>
      <w:r>
        <w:t xml:space="preserve">task text, 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 -t .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27 checks,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claude   (same day: claude -c)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2026-07-20T10:20:28Z</dcterms:created>
  <dcterms:modified xsi:type="dcterms:W3CDTF">2026-07-20T10:20:28Z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