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1A3EF" w14:textId="77777777" w:rsidR="008020A2" w:rsidRDefault="00A94356" w:rsidP="00592172">
      <w:pPr>
        <w:spacing w:after="200" w:line="276" w:lineRule="auto"/>
        <w:rPr>
          <w:b/>
        </w:rPr>
        <w:sectPr w:rsidR="008020A2" w:rsidSect="008020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7" w:h="16839" w:code="9"/>
          <w:pgMar w:top="1440" w:right="1440" w:bottom="1440" w:left="1440" w:header="964" w:footer="964" w:gutter="0"/>
          <w:pgNumType w:start="1"/>
          <w:cols w:space="720"/>
          <w:titlePg/>
          <w:docGrid w:linePitch="360"/>
        </w:sectPr>
      </w:pPr>
      <w:r w:rsidRPr="00592172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2183CA1" wp14:editId="43562BE9">
                <wp:simplePos x="0" y="0"/>
                <wp:positionH relativeFrom="page">
                  <wp:posOffset>4775835</wp:posOffset>
                </wp:positionH>
                <wp:positionV relativeFrom="paragraph">
                  <wp:posOffset>7559040</wp:posOffset>
                </wp:positionV>
                <wp:extent cx="2333625" cy="1404620"/>
                <wp:effectExtent l="0" t="0" r="9525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D23BD" w14:textId="6E1FCB85" w:rsidR="00FB2B62" w:rsidRPr="00592172" w:rsidRDefault="00FB2B62" w:rsidP="00592172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Daniel Mocko</w:t>
                            </w:r>
                          </w:p>
                          <w:p w14:paraId="279935F7" w14:textId="19067675" w:rsidR="00FB2B62" w:rsidRPr="00592172" w:rsidRDefault="00FB2B62" w:rsidP="00592172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IT54-2015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183C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6.05pt;margin-top:595.2pt;width:183.7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" stroked="f">
                <v:textbox style="mso-fit-shape-to-text:t">
                  <w:txbxContent>
                    <w:p w14:paraId="4BED23BD" w14:textId="6E1FCB85" w:rsidR="00FB2B62" w:rsidRPr="00592172" w:rsidRDefault="00FB2B62" w:rsidP="00592172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Daniel Mocko</w:t>
                      </w:r>
                    </w:p>
                    <w:p w14:paraId="279935F7" w14:textId="19067675" w:rsidR="00FB2B62" w:rsidRPr="00592172" w:rsidRDefault="00FB2B62" w:rsidP="00592172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IT54-2015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92172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7DAE8F9" wp14:editId="5BDF5CF7">
                <wp:simplePos x="0" y="0"/>
                <wp:positionH relativeFrom="margin">
                  <wp:posOffset>-91440</wp:posOffset>
                </wp:positionH>
                <wp:positionV relativeFrom="paragraph">
                  <wp:posOffset>2531110</wp:posOffset>
                </wp:positionV>
                <wp:extent cx="611886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912EB" w14:textId="7D9942FA" w:rsidR="00FB2B62" w:rsidRPr="00A94356" w:rsidRDefault="00FB2B62" w:rsidP="00592172">
                            <w:pPr>
                              <w:jc w:val="center"/>
                              <w:rPr>
                                <w:rFonts w:cs="Times New Roman"/>
                                <w:sz w:val="48"/>
                                <w:szCs w:val="48"/>
                              </w:rPr>
                            </w:pPr>
                            <w:r w:rsidRPr="00A94356">
                              <w:rPr>
                                <w:rFonts w:cs="Times New Roman"/>
                                <w:color w:val="333333"/>
                                <w:sz w:val="48"/>
                                <w:szCs w:val="48"/>
                                <w:shd w:val="clear" w:color="auto" w:fill="FFFFFF"/>
                              </w:rPr>
                              <w:t>Principal Component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AE8F9" id="_x0000_s1027" type="#_x0000_t202" style="position:absolute;margin-left:-7.2pt;margin-top:199.3pt;width:481.8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" stroked="f">
                <v:textbox style="mso-fit-shape-to-text:t">
                  <w:txbxContent>
                    <w:p w14:paraId="0F2912EB" w14:textId="7D9942FA" w:rsidR="00FB2B62" w:rsidRPr="00A94356" w:rsidRDefault="00FB2B62" w:rsidP="00592172">
                      <w:pPr>
                        <w:jc w:val="center"/>
                        <w:rPr>
                          <w:rFonts w:cs="Times New Roman"/>
                          <w:sz w:val="48"/>
                          <w:szCs w:val="48"/>
                        </w:rPr>
                      </w:pPr>
                      <w:r w:rsidRPr="00A94356">
                        <w:rPr>
                          <w:rFonts w:cs="Times New Roman"/>
                          <w:color w:val="333333"/>
                          <w:sz w:val="48"/>
                          <w:szCs w:val="48"/>
                          <w:shd w:val="clear" w:color="auto" w:fill="FFFFFF"/>
                        </w:rPr>
                        <w:t>Principal Component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172">
        <w:rPr>
          <w:b/>
        </w:rPr>
        <w:br w:type="page"/>
      </w:r>
    </w:p>
    <w:p w14:paraId="679107B8" w14:textId="5D236D36" w:rsidR="00592172" w:rsidRPr="00592172" w:rsidRDefault="00592172" w:rsidP="00592172">
      <w:pPr>
        <w:spacing w:after="200" w:line="276" w:lineRule="auto"/>
      </w:pPr>
    </w:p>
    <w:sdt>
      <w:sdtPr>
        <w:rPr>
          <w:rFonts w:eastAsiaTheme="minorHAnsi" w:cstheme="minorBidi"/>
          <w:b/>
          <w:sz w:val="20"/>
          <w:szCs w:val="22"/>
        </w:rPr>
        <w:id w:val="-1045820747"/>
        <w:docPartObj>
          <w:docPartGallery w:val="Table of Contents"/>
          <w:docPartUnique/>
        </w:docPartObj>
      </w:sdtPr>
      <w:sdtEndPr>
        <w:rPr>
          <w:b w:val="0"/>
          <w:bCs/>
          <w:noProof/>
          <w:sz w:val="24"/>
        </w:rPr>
      </w:sdtEndPr>
      <w:sdtContent>
        <w:p w14:paraId="123CBBA9" w14:textId="6442648C" w:rsidR="003B4B5C" w:rsidRPr="003B4B5C" w:rsidRDefault="003B4B5C" w:rsidP="003B4B5C">
          <w:pPr>
            <w:pStyle w:val="TOCHeading"/>
            <w:numPr>
              <w:ilvl w:val="0"/>
              <w:numId w:val="0"/>
            </w:numPr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</w:t>
          </w:r>
          <w:r w:rsidR="00D07C7E">
            <w:rPr>
              <w:lang w:val="sr-Latn-RS"/>
            </w:rPr>
            <w:t>j</w:t>
          </w:r>
        </w:p>
        <w:p w14:paraId="213DD368" w14:textId="0D03A714" w:rsidR="00526880" w:rsidRDefault="003B4B5C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5059" w:history="1">
            <w:r w:rsidR="00526880" w:rsidRPr="00BA4642">
              <w:rPr>
                <w:rStyle w:val="Hyperlink"/>
                <w:noProof/>
              </w:rPr>
              <w:t>1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Uvod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_Toc105059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1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5BE405E9" w14:textId="57255CC2" w:rsidR="00526880" w:rsidRDefault="002A5077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60" w:history="1">
            <w:r w:rsidR="00526880" w:rsidRPr="00BA4642">
              <w:rPr>
                <w:rStyle w:val="Hyperlink"/>
                <w:noProof/>
              </w:rPr>
              <w:t>2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Pojam Principal Component Analysis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_Toc105060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2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55C3A046" w14:textId="69070948" w:rsidR="00526880" w:rsidRDefault="002A5077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61" w:history="1">
            <w:r w:rsidR="00526880" w:rsidRPr="00BA4642">
              <w:rPr>
                <w:rStyle w:val="Hyperlink"/>
                <w:noProof/>
              </w:rPr>
              <w:t>3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Osnovni statistički pojmovi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_Toc105061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3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4CE87518" w14:textId="37B41DDE" w:rsidR="00526880" w:rsidRDefault="002A5077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62" w:history="1">
            <w:r w:rsidR="00526880" w:rsidRPr="00BA4642">
              <w:rPr>
                <w:rStyle w:val="Hyperlink"/>
                <w:noProof/>
              </w:rPr>
              <w:t>4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  <w:lang w:val="sr-Latn-RS"/>
              </w:rPr>
              <w:t>Matematički princip računanja PCA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_Toc105062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4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0CE1077E" w14:textId="1FB63DD4" w:rsidR="00526880" w:rsidRDefault="002A507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63" w:history="1">
            <w:r w:rsidR="00526880" w:rsidRPr="00BA4642">
              <w:rPr>
                <w:rStyle w:val="Hyperlink"/>
                <w:noProof/>
                <w:lang w:val="sr-Latn-RS"/>
              </w:rPr>
              <w:t>4.1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  <w:lang w:val="sr-Latn-RS"/>
              </w:rPr>
              <w:t>Računanje srednje vrednosti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_Toc105063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4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2FE92439" w14:textId="0BC71B1C" w:rsidR="00526880" w:rsidRDefault="002A507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64" w:history="1">
            <w:r w:rsidR="00526880" w:rsidRPr="00BA4642">
              <w:rPr>
                <w:rStyle w:val="Hyperlink"/>
                <w:noProof/>
                <w:lang w:val="sr-Latn-RS"/>
              </w:rPr>
              <w:t>4.2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  <w:lang w:val="sr-Latn-RS"/>
              </w:rPr>
              <w:t>Računanje standradne devijacije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_Toc105064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5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1E1F6212" w14:textId="037A87EB" w:rsidR="00526880" w:rsidRDefault="002A507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65" w:history="1">
            <w:r w:rsidR="00526880" w:rsidRPr="00BA4642">
              <w:rPr>
                <w:rStyle w:val="Hyperlink"/>
                <w:noProof/>
                <w:lang w:val="sr-Latn-RS"/>
              </w:rPr>
              <w:t>4.3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Računanje</w:t>
            </w:r>
            <w:r w:rsidR="00526880" w:rsidRPr="00BA4642">
              <w:rPr>
                <w:rStyle w:val="Hyperlink"/>
                <w:noProof/>
                <w:lang w:val="sr-Latn-RS"/>
              </w:rPr>
              <w:t xml:space="preserve"> kovarijnse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_Toc105065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5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35020B54" w14:textId="25440B64" w:rsidR="00526880" w:rsidRDefault="002A507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66" w:history="1">
            <w:r w:rsidR="00526880" w:rsidRPr="00BA4642">
              <w:rPr>
                <w:rStyle w:val="Hyperlink"/>
                <w:noProof/>
                <w:lang w:val="sr-Latn-RS"/>
              </w:rPr>
              <w:t>4.4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Ra</w:t>
            </w:r>
            <w:r w:rsidR="00526880" w:rsidRPr="00BA4642">
              <w:rPr>
                <w:rStyle w:val="Hyperlink"/>
                <w:noProof/>
                <w:lang w:val="sr-Latn-RS"/>
              </w:rPr>
              <w:t>čunanje koeficijenta korelacije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_Toc105066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5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2A797799" w14:textId="0D31AF5B" w:rsidR="00526880" w:rsidRDefault="002A507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67" w:history="1">
            <w:r w:rsidR="00526880" w:rsidRPr="00BA4642">
              <w:rPr>
                <w:rStyle w:val="Hyperlink"/>
                <w:noProof/>
                <w:lang w:val="sr-Latn-RS"/>
              </w:rPr>
              <w:t>4.5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  <w:lang w:val="sr-Latn-RS"/>
              </w:rPr>
              <w:t>Računanje Ajgenvrednosti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_Toc105067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6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10EDF982" w14:textId="6D3CC1D1" w:rsidR="00526880" w:rsidRDefault="002A507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68" w:history="1">
            <w:r w:rsidR="00526880" w:rsidRPr="00BA4642">
              <w:rPr>
                <w:rStyle w:val="Hyperlink"/>
                <w:noProof/>
                <w:lang w:val="sr-Latn-RS"/>
              </w:rPr>
              <w:t>4.6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  <w:lang w:val="sr-Latn-RS"/>
              </w:rPr>
              <w:t>Računanje Ajgenvektora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_Toc105068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7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1489AA4D" w14:textId="45AA1881" w:rsidR="00526880" w:rsidRDefault="002A507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69" w:history="1">
            <w:r w:rsidR="00526880" w:rsidRPr="00BA4642">
              <w:rPr>
                <w:rStyle w:val="Hyperlink"/>
                <w:noProof/>
              </w:rPr>
              <w:t>4.7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Sortiranje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_Toc105069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8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0056F6B0" w14:textId="53C59D41" w:rsidR="00526880" w:rsidRDefault="002A507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70" w:history="1">
            <w:r w:rsidR="00526880" w:rsidRPr="00BA4642">
              <w:rPr>
                <w:rStyle w:val="Hyperlink"/>
                <w:noProof/>
                <w:lang w:val="sr-Latn-RS"/>
              </w:rPr>
              <w:t>4.8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  <w:lang w:val="sr-Latn-RS"/>
              </w:rPr>
              <w:t>Računanje PCA vrednosti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_Toc105070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8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23425F95" w14:textId="0F8D466E" w:rsidR="00526880" w:rsidRDefault="002A5077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71" w:history="1">
            <w:r w:rsidR="00526880" w:rsidRPr="00BA4642">
              <w:rPr>
                <w:rStyle w:val="Hyperlink"/>
                <w:noProof/>
              </w:rPr>
              <w:t>5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PCA u Python-u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_Toc105071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9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44599FF6" w14:textId="75A4CF72" w:rsidR="00526880" w:rsidRDefault="002A507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72" w:history="1">
            <w:r w:rsidR="00526880" w:rsidRPr="00BA4642">
              <w:rPr>
                <w:rStyle w:val="Hyperlink"/>
                <w:rFonts w:eastAsia="Times New Roman"/>
                <w:noProof/>
              </w:rPr>
              <w:t>5.1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rFonts w:eastAsia="Times New Roman"/>
                <w:noProof/>
              </w:rPr>
              <w:t>PCA analize korak po korak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_Toc105072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10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3D5A7782" w14:textId="260164CA" w:rsidR="00526880" w:rsidRDefault="002A5077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073" w:history="1">
            <w:r w:rsidR="00526880" w:rsidRPr="00BA4642">
              <w:rPr>
                <w:rStyle w:val="Hyperlink"/>
                <w:noProof/>
                <w:snapToGrid w:val="0"/>
                <w:w w:val="0"/>
              </w:rPr>
              <w:t>5.1.1</w:t>
            </w:r>
            <w:r w:rsidR="0052688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Učitavanje i prikaz podataka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_Toc105073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10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52A79995" w14:textId="4A84E14F" w:rsidR="00526880" w:rsidRDefault="002A5077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074" w:history="1">
            <w:r w:rsidR="00526880" w:rsidRPr="00BA4642">
              <w:rPr>
                <w:rStyle w:val="Hyperlink"/>
                <w:noProof/>
                <w:snapToGrid w:val="0"/>
                <w:w w:val="0"/>
              </w:rPr>
              <w:t>5.1.2</w:t>
            </w:r>
            <w:r w:rsidR="0052688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Selektovanje i histogrami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_Toc105074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10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02BBBD6D" w14:textId="380A4DD6" w:rsidR="00526880" w:rsidRDefault="002A5077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075" w:history="1">
            <w:r w:rsidR="00526880" w:rsidRPr="00BA4642">
              <w:rPr>
                <w:rStyle w:val="Hyperlink"/>
                <w:noProof/>
                <w:snapToGrid w:val="0"/>
                <w:w w:val="0"/>
              </w:rPr>
              <w:t>5.1.3</w:t>
            </w:r>
            <w:r w:rsidR="0052688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Standardizacija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_Toc105075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12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775EBF55" w14:textId="4DED69D7" w:rsidR="00526880" w:rsidRDefault="002A5077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076" w:history="1">
            <w:r w:rsidR="00526880" w:rsidRPr="00BA4642">
              <w:rPr>
                <w:rStyle w:val="Hyperlink"/>
                <w:noProof/>
                <w:snapToGrid w:val="0"/>
                <w:w w:val="0"/>
                <w:lang w:val="sr-Latn-RS"/>
              </w:rPr>
              <w:t>5.1.4</w:t>
            </w:r>
            <w:r w:rsidR="0052688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  <w:lang w:val="sr-Latn-RS"/>
              </w:rPr>
              <w:t>Eigenvectors i Eigenvalues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_Toc105076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12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08DF1DB1" w14:textId="21A1C1E8" w:rsidR="00526880" w:rsidRDefault="002A5077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077" w:history="1">
            <w:r w:rsidR="00526880" w:rsidRPr="00BA4642">
              <w:rPr>
                <w:rStyle w:val="Hyperlink"/>
                <w:noProof/>
                <w:snapToGrid w:val="0"/>
                <w:w w:val="0"/>
              </w:rPr>
              <w:t>5.1.5</w:t>
            </w:r>
            <w:r w:rsidR="0052688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Sortiranje PCA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_Toc105077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13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7282B270" w14:textId="1390A277" w:rsidR="00526880" w:rsidRDefault="002A5077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078" w:history="1">
            <w:r w:rsidR="00526880" w:rsidRPr="00BA4642">
              <w:rPr>
                <w:rStyle w:val="Hyperlink"/>
                <w:noProof/>
                <w:snapToGrid w:val="0"/>
                <w:w w:val="0"/>
              </w:rPr>
              <w:t>5.1.6</w:t>
            </w:r>
            <w:r w:rsidR="0052688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PCA vizuelizacija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_Toc105078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14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1B047A29" w14:textId="06F420EA" w:rsidR="00526880" w:rsidRDefault="002A5077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79" w:history="1">
            <w:r w:rsidR="00526880" w:rsidRPr="00BA4642">
              <w:rPr>
                <w:rStyle w:val="Hyperlink"/>
                <w:noProof/>
                <w:lang w:val="sr-Latn-RS"/>
              </w:rPr>
              <w:t>5.2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Primer PCA analize kori</w:t>
            </w:r>
            <w:r w:rsidR="00526880" w:rsidRPr="00BA4642">
              <w:rPr>
                <w:rStyle w:val="Hyperlink"/>
                <w:noProof/>
                <w:lang w:val="sr-Latn-RS"/>
              </w:rPr>
              <w:t>šćenjem sklearn biblioteke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_Toc105079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17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15CF39F5" w14:textId="5550AA02" w:rsidR="00526880" w:rsidRDefault="002A5077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5080" w:history="1">
            <w:r w:rsidR="00526880" w:rsidRPr="00BA4642">
              <w:rPr>
                <w:rStyle w:val="Hyperlink"/>
                <w:noProof/>
              </w:rPr>
              <w:t>6</w:t>
            </w:r>
            <w:r w:rsidR="0052688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526880" w:rsidRPr="00BA4642">
              <w:rPr>
                <w:rStyle w:val="Hyperlink"/>
                <w:noProof/>
              </w:rPr>
              <w:t>Zaključak</w:t>
            </w:r>
            <w:r w:rsidR="00526880">
              <w:rPr>
                <w:noProof/>
                <w:webHidden/>
              </w:rPr>
              <w:tab/>
            </w:r>
            <w:r w:rsidR="00526880">
              <w:rPr>
                <w:noProof/>
                <w:webHidden/>
              </w:rPr>
              <w:fldChar w:fldCharType="begin"/>
            </w:r>
            <w:r w:rsidR="00526880">
              <w:rPr>
                <w:noProof/>
                <w:webHidden/>
              </w:rPr>
              <w:instrText xml:space="preserve"> PAGEREF _Toc105080 \h </w:instrText>
            </w:r>
            <w:r w:rsidR="00526880">
              <w:rPr>
                <w:noProof/>
                <w:webHidden/>
              </w:rPr>
            </w:r>
            <w:r w:rsidR="00526880">
              <w:rPr>
                <w:noProof/>
                <w:webHidden/>
              </w:rPr>
              <w:fldChar w:fldCharType="separate"/>
            </w:r>
            <w:r w:rsidR="00526880">
              <w:rPr>
                <w:noProof/>
                <w:webHidden/>
              </w:rPr>
              <w:t>17</w:t>
            </w:r>
            <w:r w:rsidR="00526880">
              <w:rPr>
                <w:noProof/>
                <w:webHidden/>
              </w:rPr>
              <w:fldChar w:fldCharType="end"/>
            </w:r>
          </w:hyperlink>
        </w:p>
        <w:p w14:paraId="3EB783B5" w14:textId="6714BA59" w:rsidR="006343D9" w:rsidRPr="006343D9" w:rsidRDefault="003B4B5C" w:rsidP="006343D9">
          <w:pPr>
            <w:spacing w:after="120"/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2DA25C" w14:textId="77777777" w:rsidR="006343D9" w:rsidRDefault="006343D9" w:rsidP="006343D9">
      <w:pPr>
        <w:spacing w:after="200" w:line="276" w:lineRule="auto"/>
        <w:sectPr w:rsidR="006343D9" w:rsidSect="006343D9">
          <w:type w:val="continuous"/>
          <w:pgSz w:w="11907" w:h="16839" w:code="9"/>
          <w:pgMar w:top="1440" w:right="1440" w:bottom="1440" w:left="1440" w:header="964" w:footer="964" w:gutter="0"/>
          <w:pgNumType w:start="1"/>
          <w:cols w:space="720"/>
          <w:titlePg/>
          <w:docGrid w:linePitch="360"/>
        </w:sectPr>
      </w:pPr>
    </w:p>
    <w:p w14:paraId="267B6984" w14:textId="06A2D426" w:rsidR="00A94356" w:rsidRPr="003D54B8" w:rsidRDefault="00A94356" w:rsidP="002F677F">
      <w:pPr>
        <w:pStyle w:val="Heading1"/>
      </w:pPr>
      <w:bookmarkStart w:id="0" w:name="_Toc105059"/>
      <w:r w:rsidRPr="003D54B8">
        <w:lastRenderedPageBreak/>
        <w:t>Uvod</w:t>
      </w:r>
      <w:bookmarkEnd w:id="0"/>
    </w:p>
    <w:p w14:paraId="48398F5A" w14:textId="0990CB61" w:rsidR="00A94356" w:rsidRPr="00E30172" w:rsidRDefault="00722530" w:rsidP="00866565">
      <w:pPr>
        <w:rPr>
          <w:noProof/>
          <w:sz w:val="22"/>
        </w:rPr>
      </w:pPr>
      <w:r w:rsidRPr="00E30172">
        <w:rPr>
          <w:noProof/>
          <w:sz w:val="22"/>
        </w:rPr>
        <w:t xml:space="preserve">U današnje vreme softveri sve više koriste oblast iz IT struke koja se naziva </w:t>
      </w:r>
      <w:r w:rsidRPr="00E30172">
        <w:rPr>
          <w:b/>
          <w:noProof/>
          <w:sz w:val="22"/>
        </w:rPr>
        <w:t>machine learning</w:t>
      </w:r>
      <w:r w:rsidRPr="00E30172">
        <w:rPr>
          <w:noProof/>
          <w:sz w:val="22"/>
        </w:rPr>
        <w:t xml:space="preserve">. </w:t>
      </w:r>
      <w:r w:rsidRPr="00E30172">
        <w:rPr>
          <w:i/>
          <w:noProof/>
          <w:sz w:val="22"/>
        </w:rPr>
        <w:t>Machine learning</w:t>
      </w:r>
      <w:r w:rsidRPr="00E30172">
        <w:rPr>
          <w:noProof/>
          <w:sz w:val="22"/>
        </w:rPr>
        <w:t xml:space="preserve"> je podoblast veštačke inteligencije koja ima za cilj da konstruiše algoritam koji će imati sposobnost da se prilagodi na nove i nepoznate situacije i da uči na osnovu prethodnog iskustva.</w:t>
      </w:r>
      <w:r w:rsidR="00FA268B" w:rsidRPr="00E30172">
        <w:rPr>
          <w:noProof/>
          <w:sz w:val="22"/>
        </w:rPr>
        <w:t xml:space="preserve"> </w:t>
      </w:r>
      <w:r w:rsidR="008C67CE" w:rsidRPr="00E30172">
        <w:rPr>
          <w:noProof/>
          <w:sz w:val="22"/>
        </w:rPr>
        <w:t xml:space="preserve">Veliku primenu </w:t>
      </w:r>
      <w:r w:rsidR="008C67CE" w:rsidRPr="00E30172">
        <w:rPr>
          <w:i/>
          <w:noProof/>
          <w:sz w:val="22"/>
        </w:rPr>
        <w:t>machine learning</w:t>
      </w:r>
      <w:r w:rsidR="008C67CE" w:rsidRPr="00E30172">
        <w:rPr>
          <w:noProof/>
          <w:sz w:val="22"/>
        </w:rPr>
        <w:t xml:space="preserve"> je našao</w:t>
      </w:r>
      <w:r w:rsidR="00E53346" w:rsidRPr="00E30172">
        <w:rPr>
          <w:noProof/>
          <w:sz w:val="22"/>
        </w:rPr>
        <w:t xml:space="preserve"> i</w:t>
      </w:r>
      <w:r w:rsidR="008C67CE" w:rsidRPr="00E30172">
        <w:rPr>
          <w:noProof/>
          <w:sz w:val="22"/>
        </w:rPr>
        <w:t xml:space="preserve"> u </w:t>
      </w:r>
      <w:r w:rsidR="008C67CE" w:rsidRPr="00E30172">
        <w:rPr>
          <w:i/>
          <w:noProof/>
          <w:sz w:val="22"/>
        </w:rPr>
        <w:t>data sience</w:t>
      </w:r>
      <w:r w:rsidR="008C67CE" w:rsidRPr="00E30172">
        <w:rPr>
          <w:noProof/>
          <w:sz w:val="22"/>
        </w:rPr>
        <w:t>.</w:t>
      </w:r>
    </w:p>
    <w:p w14:paraId="460E6167" w14:textId="2F914D76" w:rsidR="008C67CE" w:rsidRDefault="003D54B8" w:rsidP="00866565">
      <w:pPr>
        <w:rPr>
          <w:noProof/>
          <w:sz w:val="22"/>
        </w:rPr>
      </w:pPr>
      <w:r w:rsidRPr="00E30172">
        <w:rPr>
          <w:noProof/>
          <w:sz w:val="22"/>
        </w:rPr>
        <w:t>Jedan od</w:t>
      </w:r>
      <w:r w:rsidR="008C67CE" w:rsidRPr="00E30172">
        <w:rPr>
          <w:noProof/>
          <w:sz w:val="22"/>
        </w:rPr>
        <w:t xml:space="preserve"> problem koji se javlja u ove dve oblasti je </w:t>
      </w:r>
      <w:r w:rsidR="00053E52" w:rsidRPr="00E30172">
        <w:rPr>
          <w:noProof/>
          <w:sz w:val="22"/>
        </w:rPr>
        <w:t xml:space="preserve">vizualizacija podataka. Problem se javlja kada postoji n-dimenzionalni prostor nad kojim treba da se izvrši vizualizacija gde je jako teško razumeti šta se dešava sa tim podacima kada se nalaze u takvom prostoru. </w:t>
      </w:r>
      <w:r w:rsidR="00E53346" w:rsidRPr="00E30172">
        <w:rPr>
          <w:noProof/>
          <w:sz w:val="22"/>
        </w:rPr>
        <w:t>Ovaj problem se rešava primenom principa</w:t>
      </w:r>
      <w:r w:rsidR="00053E52" w:rsidRPr="00E30172">
        <w:rPr>
          <w:noProof/>
          <w:sz w:val="22"/>
        </w:rPr>
        <w:t xml:space="preserve"> za smanjenje dimenzija. U temi je posvećena pažnja </w:t>
      </w:r>
      <w:r w:rsidR="00053E52" w:rsidRPr="00E30172">
        <w:rPr>
          <w:i/>
          <w:noProof/>
          <w:sz w:val="22"/>
        </w:rPr>
        <w:t>Principal Component Analysis</w:t>
      </w:r>
      <w:r w:rsidR="002C294D">
        <w:rPr>
          <w:i/>
          <w:noProof/>
          <w:sz w:val="22"/>
        </w:rPr>
        <w:t xml:space="preserve"> (PCA)</w:t>
      </w:r>
      <w:r w:rsidR="00053E52" w:rsidRPr="00E30172">
        <w:rPr>
          <w:noProof/>
          <w:sz w:val="22"/>
        </w:rPr>
        <w:t xml:space="preserve"> </w:t>
      </w:r>
      <w:r w:rsidR="00E53346" w:rsidRPr="00E30172">
        <w:rPr>
          <w:noProof/>
          <w:sz w:val="22"/>
        </w:rPr>
        <w:t>metodi</w:t>
      </w:r>
      <w:r w:rsidR="00053E52" w:rsidRPr="00E30172">
        <w:rPr>
          <w:noProof/>
          <w:sz w:val="22"/>
        </w:rPr>
        <w:t xml:space="preserve">. </w:t>
      </w:r>
    </w:p>
    <w:p w14:paraId="6DAA0607" w14:textId="5A29A8E5" w:rsidR="003D54B8" w:rsidRPr="002F677F" w:rsidRDefault="002C294D" w:rsidP="00866565">
      <w:pPr>
        <w:rPr>
          <w:noProof/>
          <w:sz w:val="22"/>
        </w:rPr>
      </w:pPr>
      <w:r>
        <w:rPr>
          <w:noProof/>
          <w:sz w:val="22"/>
        </w:rPr>
        <w:t>U okvi</w:t>
      </w:r>
      <w:r w:rsidR="00304388">
        <w:rPr>
          <w:noProof/>
          <w:sz w:val="22"/>
        </w:rPr>
        <w:t>r</w:t>
      </w:r>
      <w:r>
        <w:rPr>
          <w:noProof/>
          <w:sz w:val="22"/>
        </w:rPr>
        <w:t>u ove teme se govori šta je PCA i kako se koristi. Takođe je dato obrazloženje u primerima. U okviru matem</w:t>
      </w:r>
      <w:r w:rsidR="002F677F">
        <w:rPr>
          <w:noProof/>
          <w:sz w:val="22"/>
        </w:rPr>
        <w:t>atičkog modela</w:t>
      </w:r>
      <w:r>
        <w:rPr>
          <w:noProof/>
          <w:sz w:val="22"/>
        </w:rPr>
        <w:t xml:space="preserve"> prikazuje se PCA princip na osnovu nestandardizovanih podataka, dok u primeru gde je rađena analiza u Python jeziku se prikazuje PCA princip na osnovu standardizovanih podataka. </w:t>
      </w:r>
      <w:r w:rsidR="003D54B8">
        <w:br w:type="page"/>
      </w:r>
    </w:p>
    <w:p w14:paraId="2B5CC071" w14:textId="0D310DDA" w:rsidR="00866565" w:rsidRDefault="002F677F" w:rsidP="002F677F">
      <w:pPr>
        <w:pStyle w:val="Heading1"/>
        <w:rPr>
          <w:noProof/>
        </w:rPr>
      </w:pPr>
      <w:bookmarkStart w:id="1" w:name="_Toc105060"/>
      <w:r>
        <w:rPr>
          <w:noProof/>
        </w:rPr>
        <w:lastRenderedPageBreak/>
        <w:t xml:space="preserve">Pojam </w:t>
      </w:r>
      <w:r w:rsidR="00543BD5">
        <w:rPr>
          <w:noProof/>
        </w:rPr>
        <w:t>Principal Component Analysis</w:t>
      </w:r>
      <w:bookmarkEnd w:id="1"/>
    </w:p>
    <w:p w14:paraId="4EE4FAC4" w14:textId="198A1302" w:rsidR="00FC6BB5" w:rsidRPr="00E30172" w:rsidRDefault="00FC6BB5" w:rsidP="00866565">
      <w:pPr>
        <w:rPr>
          <w:rFonts w:cs="Times New Roman"/>
          <w:noProof/>
          <w:sz w:val="22"/>
        </w:rPr>
      </w:pPr>
      <w:r w:rsidRPr="00E30172">
        <w:rPr>
          <w:rFonts w:cs="Times New Roman"/>
          <w:sz w:val="22"/>
        </w:rPr>
        <w:t>Ovu tehniku je prvi put opisao Karl Pearson 1901. godine. Iako je vršio izračunavanja sa samo dve ili tri varijable Pearson je verovao da se analiza glavnih komponenti može upotrebiti i za rešavanje problema sa puno više promenljivih. Opis izračunavanja je dat mnogo kasnije od strane Htelling-a, 1933. godine. Međutim, i dalje su izračunavanja bila previše komplikovana i zamorna kada bi trebalo napraviti analizu sa većim brojem varijabli. Široka upotreba analize glavnih komponenti je usledila zapravo tek sa pojavom računara</w:t>
      </w:r>
      <w:r w:rsidR="005A06D0" w:rsidRPr="00E30172">
        <w:rPr>
          <w:rFonts w:cs="Times New Roman"/>
          <w:sz w:val="22"/>
        </w:rPr>
        <w:t>.</w:t>
      </w:r>
    </w:p>
    <w:p w14:paraId="0922B580" w14:textId="5D4890D9" w:rsidR="00866565" w:rsidRPr="00E30172" w:rsidRDefault="00866565" w:rsidP="00866565">
      <w:pPr>
        <w:rPr>
          <w:rFonts w:cs="Times New Roman"/>
          <w:sz w:val="22"/>
          <w:shd w:val="clear" w:color="auto" w:fill="FFFFFF"/>
        </w:rPr>
      </w:pPr>
      <w:r w:rsidRPr="007913C7">
        <w:rPr>
          <w:rFonts w:cs="Times New Roman"/>
          <w:i/>
          <w:sz w:val="22"/>
          <w:shd w:val="clear" w:color="auto" w:fill="FFFFFF"/>
        </w:rPr>
        <w:t>Principal Component Analysis</w:t>
      </w:r>
      <w:r w:rsidRPr="00E30172">
        <w:rPr>
          <w:rFonts w:cs="Times New Roman"/>
          <w:sz w:val="22"/>
          <w:shd w:val="clear" w:color="auto" w:fill="FFFFFF"/>
        </w:rPr>
        <w:t xml:space="preserve"> (Analiza glavnih komponenti) koristi se kao alat u </w:t>
      </w:r>
      <w:r w:rsidRPr="00E30172">
        <w:rPr>
          <w:rFonts w:cs="Times New Roman"/>
          <w:sz w:val="22"/>
          <w:shd w:val="clear" w:color="auto" w:fill="FFFFFF"/>
          <w:lang w:val="sr-Latn-RS"/>
        </w:rPr>
        <w:t xml:space="preserve">vizualizaciji </w:t>
      </w:r>
      <w:r w:rsidRPr="00E30172">
        <w:rPr>
          <w:rFonts w:cs="Times New Roman"/>
          <w:sz w:val="22"/>
          <w:shd w:val="clear" w:color="auto" w:fill="FFFFFF"/>
        </w:rPr>
        <w:t>podataka i pri pravljenju modela. Ovom statističkom proc</w:t>
      </w:r>
      <w:r w:rsidR="00E81B4E" w:rsidRPr="00E30172">
        <w:rPr>
          <w:rFonts w:cs="Times New Roman"/>
          <w:sz w:val="22"/>
          <w:shd w:val="clear" w:color="auto" w:fill="FFFFFF"/>
        </w:rPr>
        <w:t>edurom se</w:t>
      </w:r>
      <w:r w:rsidRPr="00E30172">
        <w:rPr>
          <w:rFonts w:cs="Times New Roman"/>
          <w:sz w:val="22"/>
          <w:shd w:val="clear" w:color="auto" w:fill="FFFFFF"/>
        </w:rPr>
        <w:t xml:space="preserve"> koriš</w:t>
      </w:r>
      <w:r w:rsidR="00E81B4E" w:rsidRPr="00E30172">
        <w:rPr>
          <w:rFonts w:cs="Times New Roman"/>
          <w:sz w:val="22"/>
          <w:shd w:val="clear" w:color="auto" w:fill="FFFFFF"/>
        </w:rPr>
        <w:t>ćenjem</w:t>
      </w:r>
      <w:r w:rsidR="005A06D0" w:rsidRPr="00E30172">
        <w:rPr>
          <w:rFonts w:cs="Times New Roman"/>
          <w:sz w:val="22"/>
          <w:shd w:val="clear" w:color="auto" w:fill="FFFFFF"/>
        </w:rPr>
        <w:t>,</w:t>
      </w:r>
      <w:r w:rsidR="00E81B4E" w:rsidRPr="00E30172">
        <w:rPr>
          <w:rFonts w:cs="Times New Roman"/>
          <w:sz w:val="22"/>
          <w:shd w:val="clear" w:color="auto" w:fill="FFFFFF"/>
        </w:rPr>
        <w:t xml:space="preserve"> </w:t>
      </w:r>
      <w:r w:rsidRPr="00E30172">
        <w:rPr>
          <w:rFonts w:cs="Times New Roman"/>
          <w:sz w:val="22"/>
          <w:shd w:val="clear" w:color="auto" w:fill="FFFFFF"/>
        </w:rPr>
        <w:t xml:space="preserve">početni skup </w:t>
      </w:r>
      <w:r w:rsidR="005A06D0" w:rsidRPr="00E30172">
        <w:rPr>
          <w:rFonts w:cs="Times New Roman"/>
          <w:sz w:val="22"/>
          <w:shd w:val="clear" w:color="auto" w:fill="FFFFFF"/>
        </w:rPr>
        <w:t>varijabli</w:t>
      </w:r>
      <w:r w:rsidRPr="00E30172">
        <w:rPr>
          <w:rFonts w:cs="Times New Roman"/>
          <w:sz w:val="22"/>
          <w:shd w:val="clear" w:color="auto" w:fill="FFFFFF"/>
        </w:rPr>
        <w:t xml:space="preserve"> transformiše u novi skup nekorelisanih </w:t>
      </w:r>
      <w:r w:rsidR="005A06D0" w:rsidRPr="00E30172">
        <w:rPr>
          <w:rFonts w:cs="Times New Roman"/>
          <w:sz w:val="22"/>
          <w:shd w:val="clear" w:color="auto" w:fill="FFFFFF"/>
        </w:rPr>
        <w:t>varijabli</w:t>
      </w:r>
      <w:r w:rsidR="00E81B4E" w:rsidRPr="00E30172">
        <w:rPr>
          <w:rFonts w:cs="Times New Roman"/>
          <w:sz w:val="22"/>
          <w:shd w:val="clear" w:color="auto" w:fill="FFFFFF"/>
        </w:rPr>
        <w:t xml:space="preserve"> putem linearnih transformacija</w:t>
      </w:r>
      <w:r w:rsidR="005A06D0" w:rsidRPr="00E30172">
        <w:rPr>
          <w:rFonts w:cs="Times New Roman"/>
          <w:sz w:val="22"/>
          <w:shd w:val="clear" w:color="auto" w:fill="FFFFFF"/>
        </w:rPr>
        <w:t>. Pritom se indentifikuju one varijable koje su najbitnije</w:t>
      </w:r>
      <w:r w:rsidRPr="00E30172">
        <w:rPr>
          <w:rFonts w:cs="Times New Roman"/>
          <w:sz w:val="22"/>
          <w:shd w:val="clear" w:color="auto" w:fill="FFFFFF"/>
        </w:rPr>
        <w:t xml:space="preserve"> za podatke, koji</w:t>
      </w:r>
      <w:r w:rsidR="00844E61">
        <w:rPr>
          <w:rFonts w:cs="Times New Roman"/>
          <w:sz w:val="22"/>
          <w:shd w:val="clear" w:color="auto" w:fill="FFFFFF"/>
        </w:rPr>
        <w:t xml:space="preserve"> opisuju najviše varijabilnosti</w:t>
      </w:r>
      <w:r w:rsidRPr="00E30172">
        <w:rPr>
          <w:rFonts w:cs="Times New Roman"/>
          <w:sz w:val="22"/>
          <w:shd w:val="clear" w:color="auto" w:fill="FFFFFF"/>
        </w:rPr>
        <w:t xml:space="preserve"> </w:t>
      </w:r>
      <w:r w:rsidR="00A44EA9" w:rsidRPr="00E30172">
        <w:rPr>
          <w:rFonts w:cs="Times New Roman"/>
          <w:sz w:val="22"/>
          <w:shd w:val="clear" w:color="auto" w:fill="FFFFFF"/>
        </w:rPr>
        <w:t>i oni koji nisu toliko bitni. Ti nebitni prediktori se mogu</w:t>
      </w:r>
      <w:r w:rsidRPr="00E30172">
        <w:rPr>
          <w:rFonts w:cs="Times New Roman"/>
          <w:sz w:val="22"/>
          <w:shd w:val="clear" w:color="auto" w:fill="FFFFFF"/>
        </w:rPr>
        <w:t xml:space="preserve"> izbaciti i sprov</w:t>
      </w:r>
      <w:r w:rsidR="00A44EA9" w:rsidRPr="00E30172">
        <w:rPr>
          <w:rFonts w:cs="Times New Roman"/>
          <w:sz w:val="22"/>
          <w:shd w:val="clear" w:color="auto" w:fill="FFFFFF"/>
        </w:rPr>
        <w:t>odi</w:t>
      </w:r>
      <w:r w:rsidRPr="00E30172">
        <w:rPr>
          <w:rFonts w:cs="Times New Roman"/>
          <w:sz w:val="22"/>
          <w:shd w:val="clear" w:color="auto" w:fill="FFFFFF"/>
        </w:rPr>
        <w:t xml:space="preserve"> </w:t>
      </w:r>
      <w:r w:rsidR="00A44EA9" w:rsidRPr="00E30172">
        <w:rPr>
          <w:rFonts w:cs="Times New Roman"/>
          <w:sz w:val="22"/>
          <w:shd w:val="clear" w:color="auto" w:fill="FFFFFF"/>
        </w:rPr>
        <w:t xml:space="preserve"> se linearna regresija</w:t>
      </w:r>
      <w:r w:rsidRPr="00E30172">
        <w:rPr>
          <w:rFonts w:cs="Times New Roman"/>
          <w:sz w:val="22"/>
          <w:shd w:val="clear" w:color="auto" w:fill="FFFFFF"/>
        </w:rPr>
        <w:t xml:space="preserve"> sa transformisanim prediktorima. Na </w:t>
      </w:r>
      <w:r w:rsidR="00E81B4E" w:rsidRPr="00E30172">
        <w:rPr>
          <w:rFonts w:cs="Times New Roman"/>
          <w:sz w:val="22"/>
          <w:shd w:val="clear" w:color="auto" w:fill="FFFFFF"/>
        </w:rPr>
        <w:t>ovaj</w:t>
      </w:r>
      <w:r w:rsidRPr="00E30172">
        <w:rPr>
          <w:rFonts w:cs="Times New Roman"/>
          <w:sz w:val="22"/>
          <w:shd w:val="clear" w:color="auto" w:fill="FFFFFF"/>
        </w:rPr>
        <w:t xml:space="preserve"> način se PCA koristi za smanjivanje dimenzionalnosti. </w:t>
      </w:r>
    </w:p>
    <w:p w14:paraId="76904C3D" w14:textId="65065D05" w:rsidR="00866565" w:rsidRPr="00E30172" w:rsidRDefault="00866565" w:rsidP="00866565">
      <w:p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</w:rPr>
        <w:t>PCA se koristi kada:</w:t>
      </w:r>
    </w:p>
    <w:p w14:paraId="3B18161E" w14:textId="77777777" w:rsidR="00866565" w:rsidRPr="00E30172" w:rsidRDefault="00866565" w:rsidP="006D21C6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r w:rsidRPr="00E30172">
        <w:rPr>
          <w:rFonts w:cs="Times New Roman"/>
          <w:sz w:val="22"/>
        </w:rPr>
        <w:t>Hoćemo da smanjimo dimenzionalnost</w:t>
      </w:r>
    </w:p>
    <w:p w14:paraId="4EF2E41C" w14:textId="2615546B" w:rsidR="00866565" w:rsidRPr="00E30172" w:rsidRDefault="00866565" w:rsidP="006D21C6">
      <w:pPr>
        <w:pStyle w:val="ListParagraph"/>
        <w:numPr>
          <w:ilvl w:val="0"/>
          <w:numId w:val="3"/>
        </w:numPr>
        <w:rPr>
          <w:rFonts w:cs="Times New Roman"/>
          <w:sz w:val="22"/>
        </w:rPr>
      </w:pPr>
      <w:r w:rsidRPr="00E30172">
        <w:rPr>
          <w:rFonts w:cs="Times New Roman"/>
          <w:sz w:val="22"/>
        </w:rPr>
        <w:t>Hoćemo da osiguramo da su prediktori nezavisni</w:t>
      </w:r>
    </w:p>
    <w:p w14:paraId="402B6CD9" w14:textId="020FA8CE" w:rsidR="00866565" w:rsidRPr="00E30172" w:rsidRDefault="00866565" w:rsidP="00866565">
      <w:pPr>
        <w:rPr>
          <w:rFonts w:cs="Times New Roman"/>
          <w:sz w:val="22"/>
          <w:shd w:val="clear" w:color="auto" w:fill="FFFFFF"/>
        </w:rPr>
      </w:pPr>
      <w:r w:rsidRPr="00E30172">
        <w:rPr>
          <w:rFonts w:cs="Times New Roman"/>
          <w:sz w:val="22"/>
          <w:shd w:val="clear" w:color="auto" w:fill="FFFFFF"/>
        </w:rPr>
        <w:t>Ideja je da se prediktori</w:t>
      </w:r>
      <w:r w:rsidR="00A44EA9" w:rsidRPr="00E30172">
        <w:rPr>
          <w:rFonts w:cs="Times New Roman"/>
          <w:sz w:val="22"/>
          <w:shd w:val="clear" w:color="auto" w:fill="FFFFFF"/>
        </w:rPr>
        <w:t xml:space="preserve"> transformišu</w:t>
      </w:r>
      <w:r w:rsidRPr="00E30172">
        <w:rPr>
          <w:rFonts w:cs="Times New Roman"/>
          <w:sz w:val="22"/>
          <w:shd w:val="clear" w:color="auto" w:fill="FFFFFF"/>
        </w:rPr>
        <w:t xml:space="preserve"> tako da se prvom glavnom komponentom opiše najveći deo disperzije podataka. Da to bude pravac, jedinični vektor, u </w:t>
      </w:r>
      <w:r w:rsidR="00B24BEB" w:rsidRPr="00E30172">
        <w:rPr>
          <w:rStyle w:val="mjxassistivemathml"/>
          <w:rFonts w:cs="Times New Roman"/>
          <w:i/>
          <w:color w:val="333333"/>
          <w:sz w:val="22"/>
          <w:bdr w:val="none" w:sz="0" w:space="0" w:color="auto" w:frame="1"/>
          <w:shd w:val="clear" w:color="auto" w:fill="FFFFFF"/>
        </w:rPr>
        <w:t>n</w:t>
      </w:r>
      <w:r w:rsidRPr="00E30172">
        <w:rPr>
          <w:rFonts w:cs="Times New Roman"/>
          <w:sz w:val="22"/>
          <w:shd w:val="clear" w:color="auto" w:fill="FFFFFF"/>
        </w:rPr>
        <w:t xml:space="preserve">-dimenzionom prostoru po kom se najviše prostiru podaci. Svaki sledeći pravac </w:t>
      </w:r>
      <w:r w:rsidR="00304388">
        <w:rPr>
          <w:rFonts w:cs="Times New Roman"/>
          <w:sz w:val="22"/>
          <w:shd w:val="clear" w:color="auto" w:fill="FFFFFF"/>
        </w:rPr>
        <w:t>se tra</w:t>
      </w:r>
      <w:r w:rsidR="00304388">
        <w:rPr>
          <w:rFonts w:cs="Times New Roman"/>
          <w:sz w:val="22"/>
          <w:shd w:val="clear" w:color="auto" w:fill="FFFFFF"/>
          <w:lang w:val="sr-Latn-RS"/>
        </w:rPr>
        <w:t>ži</w:t>
      </w:r>
      <w:r w:rsidRPr="00E30172">
        <w:rPr>
          <w:rFonts w:cs="Times New Roman"/>
          <w:sz w:val="22"/>
          <w:shd w:val="clear" w:color="auto" w:fill="FFFFFF"/>
        </w:rPr>
        <w:t xml:space="preserve"> tako da bude normalan na prethodne i da ima drugu n</w:t>
      </w:r>
      <w:r w:rsidR="00E46EE8" w:rsidRPr="00E30172">
        <w:rPr>
          <w:rFonts w:cs="Times New Roman"/>
          <w:sz w:val="22"/>
          <w:shd w:val="clear" w:color="auto" w:fill="FFFFFF"/>
        </w:rPr>
        <w:t>ajveću moguću disperziju</w:t>
      </w:r>
      <w:r w:rsidR="00A44EA9" w:rsidRPr="00E30172">
        <w:rPr>
          <w:rFonts w:cs="Times New Roman"/>
          <w:sz w:val="22"/>
          <w:shd w:val="clear" w:color="auto" w:fill="FFFFFF"/>
        </w:rPr>
        <w:t>.</w:t>
      </w:r>
      <w:r w:rsidRPr="00E30172">
        <w:rPr>
          <w:rFonts w:cs="Times New Roman"/>
          <w:sz w:val="22"/>
          <w:shd w:val="clear" w:color="auto" w:fill="FFFFFF"/>
        </w:rPr>
        <w:t xml:space="preserve"> Ovim se otkriva struktura u podacima kojom se najbolje opisuje varijabilnost. Kaže se i da su glavne kom</w:t>
      </w:r>
      <w:r w:rsidR="005A06D0" w:rsidRPr="00E30172">
        <w:rPr>
          <w:rFonts w:cs="Times New Roman"/>
          <w:sz w:val="22"/>
          <w:shd w:val="clear" w:color="auto" w:fill="FFFFFF"/>
        </w:rPr>
        <w:t>ponente nekorelisane (</w:t>
      </w:r>
      <w:r w:rsidRPr="00E30172">
        <w:rPr>
          <w:rFonts w:cs="Times New Roman"/>
          <w:sz w:val="22"/>
          <w:shd w:val="clear" w:color="auto" w:fill="FFFFFF"/>
        </w:rPr>
        <w:t>ortogonalne</w:t>
      </w:r>
      <w:r w:rsidR="005A06D0" w:rsidRPr="00E30172">
        <w:rPr>
          <w:rFonts w:cs="Times New Roman"/>
          <w:sz w:val="22"/>
          <w:shd w:val="clear" w:color="auto" w:fill="FFFFFF"/>
        </w:rPr>
        <w:t>-</w:t>
      </w:r>
      <w:r w:rsidRPr="00E30172">
        <w:rPr>
          <w:rFonts w:cs="Times New Roman"/>
          <w:sz w:val="22"/>
          <w:shd w:val="clear" w:color="auto" w:fill="FFFFFF"/>
        </w:rPr>
        <w:t xml:space="preserve"> kovarijacija je upravo skalarni proizvod u prostoru slučajnih veličina</w:t>
      </w:r>
      <w:r w:rsidR="005A06D0" w:rsidRPr="00E30172">
        <w:rPr>
          <w:rFonts w:cs="Times New Roman"/>
          <w:sz w:val="22"/>
          <w:shd w:val="clear" w:color="auto" w:fill="FFFFFF"/>
        </w:rPr>
        <w:t>)</w:t>
      </w:r>
      <w:r w:rsidR="00A44EA9" w:rsidRPr="00E30172">
        <w:rPr>
          <w:rFonts w:cs="Times New Roman"/>
          <w:sz w:val="22"/>
          <w:shd w:val="clear" w:color="auto" w:fill="FFFFFF"/>
        </w:rPr>
        <w:t xml:space="preserve">. </w:t>
      </w:r>
    </w:p>
    <w:p w14:paraId="1B4C2488" w14:textId="4637020E" w:rsidR="00A44EA9" w:rsidRPr="00E30172" w:rsidRDefault="00A44EA9" w:rsidP="00866565">
      <w:pPr>
        <w:rPr>
          <w:rFonts w:cs="Times New Roman"/>
          <w:sz w:val="22"/>
          <w:shd w:val="clear" w:color="auto" w:fill="FFFFFF"/>
        </w:rPr>
      </w:pPr>
      <w:r w:rsidRPr="00E30172">
        <w:rPr>
          <w:rFonts w:cs="Times New Roman"/>
          <w:sz w:val="22"/>
          <w:shd w:val="clear" w:color="auto" w:fill="FFFFFF"/>
        </w:rPr>
        <w:t>Koraci PCA algoritma su:</w:t>
      </w:r>
    </w:p>
    <w:p w14:paraId="39164BD3" w14:textId="13888598" w:rsidR="00866565" w:rsidRPr="00E30172" w:rsidRDefault="00543BD5" w:rsidP="006D21C6">
      <w:pPr>
        <w:pStyle w:val="ListParagraph"/>
        <w:numPr>
          <w:ilvl w:val="0"/>
          <w:numId w:val="4"/>
        </w:numPr>
        <w:rPr>
          <w:rFonts w:cs="Times New Roman"/>
          <w:sz w:val="22"/>
        </w:rPr>
      </w:pPr>
      <w:r w:rsidRPr="00E30172">
        <w:rPr>
          <w:rFonts w:cs="Times New Roman"/>
          <w:sz w:val="22"/>
        </w:rPr>
        <w:t>Vrši se standardizacija originalnih podataka</w:t>
      </w:r>
    </w:p>
    <w:p w14:paraId="7779C147" w14:textId="6E592A40" w:rsidR="00543BD5" w:rsidRPr="00E30172" w:rsidRDefault="00543BD5" w:rsidP="006D21C6">
      <w:pPr>
        <w:pStyle w:val="ListParagraph"/>
        <w:numPr>
          <w:ilvl w:val="0"/>
          <w:numId w:val="4"/>
        </w:numPr>
        <w:rPr>
          <w:rFonts w:cs="Times New Roman"/>
          <w:sz w:val="22"/>
        </w:rPr>
      </w:pPr>
      <w:r w:rsidRPr="00E30172">
        <w:rPr>
          <w:rFonts w:cs="Times New Roman"/>
          <w:sz w:val="22"/>
        </w:rPr>
        <w:t>Izračunava se matrica kovarijansi</w:t>
      </w:r>
    </w:p>
    <w:p w14:paraId="6DB6BC61" w14:textId="1E7A9736" w:rsidR="00543BD5" w:rsidRPr="00E30172" w:rsidRDefault="00543BD5" w:rsidP="006D21C6">
      <w:pPr>
        <w:pStyle w:val="ListParagraph"/>
        <w:numPr>
          <w:ilvl w:val="0"/>
          <w:numId w:val="4"/>
        </w:numPr>
        <w:rPr>
          <w:rFonts w:cs="Times New Roman"/>
          <w:sz w:val="22"/>
        </w:rPr>
      </w:pPr>
      <w:r w:rsidRPr="00E30172">
        <w:rPr>
          <w:rFonts w:cs="Times New Roman"/>
          <w:sz w:val="22"/>
        </w:rPr>
        <w:t>Izračunavaju se ajgenvrednosti</w:t>
      </w:r>
      <w:r w:rsidR="00751BC5" w:rsidRPr="00E30172">
        <w:rPr>
          <w:rFonts w:cs="Times New Roman"/>
          <w:sz w:val="22"/>
        </w:rPr>
        <w:t xml:space="preserve"> (</w:t>
      </w:r>
      <w:r w:rsidR="00751BC5" w:rsidRPr="00E30172">
        <w:rPr>
          <w:rFonts w:cs="Times New Roman"/>
          <w:i/>
          <w:sz w:val="22"/>
        </w:rPr>
        <w:t>eigrnvalues</w:t>
      </w:r>
      <w:r w:rsidR="00751BC5" w:rsidRPr="00E30172">
        <w:rPr>
          <w:rFonts w:cs="Times New Roman"/>
          <w:sz w:val="22"/>
        </w:rPr>
        <w:t>)</w:t>
      </w:r>
      <w:r w:rsidRPr="00E30172">
        <w:rPr>
          <w:rFonts w:cs="Times New Roman"/>
          <w:sz w:val="22"/>
        </w:rPr>
        <w:t xml:space="preserve"> i ajgenvektori</w:t>
      </w:r>
      <w:r w:rsidR="00751BC5" w:rsidRPr="00E30172">
        <w:rPr>
          <w:rFonts w:cs="Times New Roman"/>
          <w:sz w:val="22"/>
        </w:rPr>
        <w:t xml:space="preserve"> (</w:t>
      </w:r>
      <w:r w:rsidR="00751BC5" w:rsidRPr="00E30172">
        <w:rPr>
          <w:rFonts w:cs="Times New Roman"/>
          <w:i/>
          <w:sz w:val="22"/>
        </w:rPr>
        <w:t>eigenvectors</w:t>
      </w:r>
      <w:r w:rsidR="00751BC5" w:rsidRPr="00E30172">
        <w:rPr>
          <w:rFonts w:cs="Times New Roman"/>
          <w:sz w:val="22"/>
        </w:rPr>
        <w:t>)</w:t>
      </w:r>
    </w:p>
    <w:p w14:paraId="101BBA33" w14:textId="74B14A62" w:rsidR="00B24BEB" w:rsidRPr="00E30172" w:rsidRDefault="00543BD5" w:rsidP="006D21C6">
      <w:pPr>
        <w:pStyle w:val="ListParagraph"/>
        <w:numPr>
          <w:ilvl w:val="0"/>
          <w:numId w:val="4"/>
        </w:numPr>
        <w:rPr>
          <w:rFonts w:cs="Times New Roman"/>
          <w:sz w:val="22"/>
        </w:rPr>
      </w:pPr>
      <w:r w:rsidRPr="00E30172">
        <w:rPr>
          <w:rFonts w:cs="Times New Roman"/>
          <w:sz w:val="22"/>
        </w:rPr>
        <w:t>Komponente koje se u modelu odnose na malu proporciju varijacija podataka se eliminišu.</w:t>
      </w:r>
    </w:p>
    <w:p w14:paraId="2DAB6F11" w14:textId="53A21A9D" w:rsidR="004609B8" w:rsidRPr="00E30172" w:rsidRDefault="004609B8" w:rsidP="004609B8">
      <w:pPr>
        <w:rPr>
          <w:rFonts w:cs="Times New Roman"/>
          <w:noProof/>
          <w:sz w:val="22"/>
        </w:rPr>
      </w:pPr>
      <w:r w:rsidRPr="00E30172">
        <w:rPr>
          <w:rFonts w:cs="Times New Roman"/>
          <w:noProof/>
          <w:sz w:val="22"/>
        </w:rPr>
        <w:t>Ovde će biti prikazan PCA metod na dva načina:</w:t>
      </w:r>
    </w:p>
    <w:p w14:paraId="24D0A011" w14:textId="3D5DF95D" w:rsidR="004609B8" w:rsidRPr="00E30172" w:rsidRDefault="004609B8" w:rsidP="006D21C6">
      <w:pPr>
        <w:pStyle w:val="ListParagraph"/>
        <w:numPr>
          <w:ilvl w:val="0"/>
          <w:numId w:val="5"/>
        </w:numPr>
        <w:rPr>
          <w:rFonts w:cs="Times New Roman"/>
          <w:noProof/>
          <w:sz w:val="22"/>
        </w:rPr>
      </w:pPr>
      <w:r w:rsidRPr="00E30172">
        <w:rPr>
          <w:rFonts w:cs="Times New Roman"/>
          <w:noProof/>
          <w:sz w:val="22"/>
        </w:rPr>
        <w:t>Putem matemati</w:t>
      </w:r>
      <w:r w:rsidRPr="00E30172">
        <w:rPr>
          <w:rFonts w:cs="Times New Roman"/>
          <w:noProof/>
          <w:sz w:val="22"/>
          <w:lang w:val="sr-Latn-RS"/>
        </w:rPr>
        <w:t xml:space="preserve">čkog modela - gde će biti prikazano, korak po korak, kako se računa PCA vrednost za svaku varijablu i kako se donosi odluka koja varijabla </w:t>
      </w:r>
      <w:r w:rsidR="00844E61">
        <w:rPr>
          <w:rFonts w:cs="Times New Roman"/>
          <w:noProof/>
          <w:sz w:val="22"/>
          <w:lang w:val="sr-Latn-RS"/>
        </w:rPr>
        <w:t>se izbacuje, a koja dalje koristi</w:t>
      </w:r>
      <w:r w:rsidRPr="00E30172">
        <w:rPr>
          <w:rFonts w:cs="Times New Roman"/>
          <w:noProof/>
          <w:sz w:val="22"/>
          <w:lang w:val="sr-Latn-RS"/>
        </w:rPr>
        <w:t xml:space="preserve"> u analizi podataka</w:t>
      </w:r>
    </w:p>
    <w:p w14:paraId="72996B30" w14:textId="1EA7E201" w:rsidR="004609B8" w:rsidRPr="00E30172" w:rsidRDefault="00751BC5" w:rsidP="006D21C6">
      <w:pPr>
        <w:pStyle w:val="ListParagraph"/>
        <w:numPr>
          <w:ilvl w:val="0"/>
          <w:numId w:val="5"/>
        </w:numPr>
        <w:rPr>
          <w:rFonts w:cs="Times New Roman"/>
          <w:noProof/>
          <w:sz w:val="22"/>
        </w:rPr>
      </w:pPr>
      <w:r w:rsidRPr="00E30172">
        <w:rPr>
          <w:rFonts w:cs="Times New Roman"/>
          <w:noProof/>
          <w:sz w:val="22"/>
          <w:lang w:val="sr-Latn-RS"/>
        </w:rPr>
        <w:t>Putem koda - ovde ć</w:t>
      </w:r>
      <w:r w:rsidR="00844E61">
        <w:rPr>
          <w:rFonts w:cs="Times New Roman"/>
          <w:noProof/>
          <w:sz w:val="22"/>
          <w:lang w:val="sr-Latn-RS"/>
        </w:rPr>
        <w:t>e biti prikazan PCA princi</w:t>
      </w:r>
      <w:r w:rsidR="00E916D3" w:rsidRPr="00E30172">
        <w:rPr>
          <w:rFonts w:cs="Times New Roman"/>
          <w:noProof/>
          <w:sz w:val="22"/>
          <w:lang w:val="sr-Latn-RS"/>
        </w:rPr>
        <w:t xml:space="preserve">p </w:t>
      </w:r>
      <w:r w:rsidR="00844E61">
        <w:rPr>
          <w:rFonts w:cs="Times New Roman"/>
          <w:noProof/>
          <w:sz w:val="22"/>
          <w:lang w:val="sr-Latn-RS"/>
        </w:rPr>
        <w:t>u programskom jeziku p</w:t>
      </w:r>
      <w:r w:rsidR="004609B8" w:rsidRPr="00E30172">
        <w:rPr>
          <w:rFonts w:cs="Times New Roman"/>
          <w:noProof/>
          <w:sz w:val="22"/>
          <w:lang w:val="sr-Latn-RS"/>
        </w:rPr>
        <w:t>y</w:t>
      </w:r>
      <w:r w:rsidR="00844E61">
        <w:rPr>
          <w:rFonts w:cs="Times New Roman"/>
          <w:noProof/>
          <w:sz w:val="22"/>
          <w:lang w:val="sr-Latn-RS"/>
        </w:rPr>
        <w:t>h</w:t>
      </w:r>
      <w:r w:rsidR="004609B8" w:rsidRPr="00E30172">
        <w:rPr>
          <w:rFonts w:cs="Times New Roman"/>
          <w:noProof/>
          <w:sz w:val="22"/>
          <w:lang w:val="sr-Latn-RS"/>
        </w:rPr>
        <w:t>ton zajedno sa vizuelizacijom podataka</w:t>
      </w:r>
    </w:p>
    <w:p w14:paraId="507F8225" w14:textId="77777777" w:rsidR="004609B8" w:rsidRDefault="004609B8" w:rsidP="004609B8"/>
    <w:p w14:paraId="3A96AE1F" w14:textId="77777777" w:rsidR="00B24BEB" w:rsidRDefault="00B24BEB">
      <w:pPr>
        <w:spacing w:after="200" w:line="276" w:lineRule="auto"/>
      </w:pPr>
      <w:r>
        <w:br w:type="page"/>
      </w:r>
    </w:p>
    <w:p w14:paraId="5794D803" w14:textId="1D9BC4DD" w:rsidR="00B24BEB" w:rsidRDefault="00B24BEB" w:rsidP="002F677F">
      <w:pPr>
        <w:pStyle w:val="Heading1"/>
        <w:rPr>
          <w:noProof/>
        </w:rPr>
      </w:pPr>
      <w:bookmarkStart w:id="2" w:name="_Toc105061"/>
      <w:r>
        <w:rPr>
          <w:noProof/>
        </w:rPr>
        <w:lastRenderedPageBreak/>
        <w:t>Osnovni statistički pojmovi</w:t>
      </w:r>
      <w:bookmarkEnd w:id="2"/>
    </w:p>
    <w:p w14:paraId="013DA18B" w14:textId="77777777" w:rsidR="00FC2106" w:rsidRPr="00E30172" w:rsidRDefault="00FC2106" w:rsidP="00FC2106">
      <w:pPr>
        <w:rPr>
          <w:rFonts w:eastAsiaTheme="minorEastAsia" w:cs="Times New Roman"/>
          <w:sz w:val="22"/>
        </w:rPr>
      </w:pPr>
      <w:r w:rsidRPr="00E30172">
        <w:rPr>
          <w:rFonts w:eastAsiaTheme="minorEastAsia" w:cs="Times New Roman"/>
          <w:sz w:val="22"/>
        </w:rPr>
        <w:t>Aritmetička sredina predstavlja srenju vrednost nekog niza elementa</w:t>
      </w:r>
    </w:p>
    <w:p w14:paraId="7BDC08FB" w14:textId="54308C18" w:rsidR="00FC2106" w:rsidRPr="00E30172" w:rsidRDefault="002A5077" w:rsidP="00B24BEB">
      <w:pPr>
        <w:rPr>
          <w:rFonts w:eastAsiaTheme="minorEastAsia" w:cs="Times New Roman"/>
          <w:noProof/>
          <w:sz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</w:rPr>
                <m:t>n</m:t>
              </m:r>
            </m:den>
          </m:f>
        </m:oMath>
      </m:oMathPara>
    </w:p>
    <w:p w14:paraId="684954DD" w14:textId="77777777" w:rsidR="00FC2106" w:rsidRPr="00E30172" w:rsidRDefault="00FC2106" w:rsidP="00FC2106">
      <w:pPr>
        <w:rPr>
          <w:rFonts w:eastAsiaTheme="minorEastAsia" w:cs="Times New Roman"/>
          <w:sz w:val="22"/>
        </w:rPr>
      </w:pPr>
      <w:r w:rsidRPr="00E30172">
        <w:rPr>
          <w:rFonts w:eastAsiaTheme="minorEastAsia" w:cs="Times New Roman"/>
          <w:sz w:val="22"/>
        </w:rPr>
        <w:t xml:space="preserve">Standardna devijacija je kvadratna udaljenost svakog uzorka od njegove srednje vrednosti </w:t>
      </w:r>
    </w:p>
    <w:p w14:paraId="657B4B09" w14:textId="5DE48D09" w:rsidR="00FC2106" w:rsidRPr="00E30172" w:rsidRDefault="00FC2106" w:rsidP="00FC2106">
      <w:pPr>
        <w:rPr>
          <w:rFonts w:eastAsiaTheme="minorEastAsia" w:cs="Times New Roman"/>
          <w:noProof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(n-1)</m:t>
                  </m:r>
                </m:den>
              </m:f>
            </m:e>
          </m:rad>
        </m:oMath>
      </m:oMathPara>
    </w:p>
    <w:p w14:paraId="74B3665D" w14:textId="5E13EF17" w:rsidR="00FC2106" w:rsidRPr="00E30172" w:rsidRDefault="00FC2106" w:rsidP="00FC2106">
      <w:pPr>
        <w:rPr>
          <w:rFonts w:cs="Times New Roman"/>
          <w:color w:val="333333"/>
          <w:sz w:val="22"/>
          <w:shd w:val="clear" w:color="auto" w:fill="FFFFFF"/>
        </w:rPr>
      </w:pPr>
      <w:r w:rsidRPr="00E30172">
        <w:rPr>
          <w:rFonts w:cs="Times New Roman"/>
          <w:sz w:val="22"/>
        </w:rPr>
        <w:t>Standardizacija podataka</w:t>
      </w:r>
      <w:r w:rsidRPr="00E30172">
        <w:rPr>
          <w:rFonts w:cs="Times New Roman"/>
          <w:color w:val="000000" w:themeColor="text1"/>
          <w:sz w:val="22"/>
          <w:shd w:val="clear" w:color="auto" w:fill="FFFFFF"/>
        </w:rPr>
        <w:t xml:space="preserve"> omogućava proporciju ili procenat slučajeva ispod ili iznad određenog rezultata.</w:t>
      </w:r>
    </w:p>
    <w:p w14:paraId="240378A0" w14:textId="46C2EE6D" w:rsidR="00FC2106" w:rsidRPr="00E30172" w:rsidRDefault="00FC2106" w:rsidP="00FC2106">
      <w:pPr>
        <w:rPr>
          <w:rFonts w:eastAsiaTheme="minorEastAsia" w:cs="Times New Roman"/>
          <w:noProof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2"/>
                </w:rPr>
                <m:t>s</m:t>
              </m:r>
            </m:den>
          </m:f>
        </m:oMath>
      </m:oMathPara>
    </w:p>
    <w:p w14:paraId="48FE22E7" w14:textId="6861ACF1" w:rsidR="00EF0FD4" w:rsidRPr="00E30172" w:rsidRDefault="00EF0FD4" w:rsidP="00EF0FD4">
      <w:pPr>
        <w:rPr>
          <w:rFonts w:cs="Times New Roman"/>
          <w:sz w:val="22"/>
        </w:rPr>
      </w:pPr>
      <w:r w:rsidRPr="00E30172">
        <w:rPr>
          <w:rFonts w:cs="Times New Roman"/>
          <w:sz w:val="22"/>
        </w:rPr>
        <w:t>Varijansa ili disperzija je mera rasipanja individualnih vred</w:t>
      </w:r>
      <w:r w:rsidR="00D31EB6">
        <w:rPr>
          <w:rFonts w:cs="Times New Roman"/>
          <w:sz w:val="22"/>
        </w:rPr>
        <w:t>nosti oko srednje vrednosti, sli</w:t>
      </w:r>
      <w:r w:rsidRPr="00E30172">
        <w:rPr>
          <w:rFonts w:cs="Times New Roman"/>
          <w:sz w:val="22"/>
          <w:lang w:val="sr-Latn-RS"/>
        </w:rPr>
        <w:t>čna je standardnoj devijaciji,</w:t>
      </w:r>
      <w:r w:rsidRPr="00E30172">
        <w:rPr>
          <w:rFonts w:cs="Times New Roman"/>
          <w:sz w:val="22"/>
        </w:rPr>
        <w:t xml:space="preserve"> i izražena je formulom</w:t>
      </w:r>
    </w:p>
    <w:p w14:paraId="59201CE0" w14:textId="77777777" w:rsidR="00EF0FD4" w:rsidRPr="00E30172" w:rsidRDefault="002A5077" w:rsidP="00EF0FD4">
      <w:pPr>
        <w:rPr>
          <w:rFonts w:eastAsiaTheme="minorEastAsia" w:cs="Times New Roman"/>
          <w:sz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2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2"/>
                </w:rPr>
                <m:t>(n-1)</m:t>
              </m:r>
            </m:den>
          </m:f>
        </m:oMath>
      </m:oMathPara>
    </w:p>
    <w:p w14:paraId="44A81E17" w14:textId="697FEE8E" w:rsidR="00EF0FD4" w:rsidRPr="00E30172" w:rsidRDefault="00EF0FD4" w:rsidP="00EF0FD4">
      <w:pPr>
        <w:rPr>
          <w:rFonts w:eastAsiaTheme="minorEastAsia" w:cs="Times New Roman"/>
          <w:sz w:val="22"/>
          <w:lang w:val="sr-Latn-RS"/>
        </w:rPr>
      </w:pPr>
      <w:r w:rsidRPr="00E30172">
        <w:rPr>
          <w:rFonts w:eastAsiaTheme="minorEastAsia" w:cs="Times New Roman"/>
          <w:sz w:val="22"/>
        </w:rPr>
        <w:t>Kovarijansa je mera koja se koristi za dobijanje vrednosti izme</w:t>
      </w:r>
      <w:r w:rsidRPr="00E30172">
        <w:rPr>
          <w:rFonts w:eastAsiaTheme="minorEastAsia" w:cs="Times New Roman"/>
          <w:sz w:val="22"/>
          <w:lang w:val="sr-Latn-RS"/>
        </w:rPr>
        <w:t>đu dve ili više različitih dimenzija, odnosno ona meri jačinu vez</w:t>
      </w:r>
      <w:r w:rsidR="00D31EB6">
        <w:rPr>
          <w:rFonts w:eastAsiaTheme="minorEastAsia" w:cs="Times New Roman"/>
          <w:sz w:val="22"/>
          <w:lang w:val="sr-Latn-RS"/>
        </w:rPr>
        <w:t>e između dve promenljive. Ako</w:t>
      </w:r>
      <w:r w:rsidRPr="00E30172">
        <w:rPr>
          <w:rFonts w:eastAsiaTheme="minorEastAsia" w:cs="Times New Roman"/>
          <w:sz w:val="22"/>
          <w:lang w:val="sr-Latn-RS"/>
        </w:rPr>
        <w:t xml:space="preserve"> imamo 3D prostor na primer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2"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2"/>
                <w:lang w:val="sr-Latn-RS"/>
              </w:rPr>
              <m:t>x,y,z</m:t>
            </m:r>
          </m:e>
        </m:d>
      </m:oMath>
      <w:r w:rsidRPr="00E30172">
        <w:rPr>
          <w:rFonts w:eastAsiaTheme="minorEastAsia" w:cs="Times New Roman"/>
          <w:sz w:val="22"/>
          <w:lang w:val="sr-Latn-RS"/>
        </w:rPr>
        <w:t xml:space="preserve"> možemo da računamo kovarijansu između različitih dimenzija npr. </w:t>
      </w:r>
      <m:oMath>
        <m:r>
          <w:rPr>
            <w:rFonts w:ascii="Cambria Math" w:eastAsiaTheme="minorEastAsia" w:hAnsi="Cambria Math" w:cs="Times New Roman"/>
            <w:sz w:val="22"/>
            <w:lang w:val="sr-Latn-RS"/>
          </w:rPr>
          <m:t>x</m:t>
        </m:r>
      </m:oMath>
      <w:r w:rsidRPr="00E30172">
        <w:rPr>
          <w:rFonts w:eastAsiaTheme="minorEastAsia" w:cs="Times New Roman"/>
          <w:sz w:val="22"/>
          <w:lang w:val="sr-Latn-RS"/>
        </w:rPr>
        <w:t xml:space="preserve"> i </w:t>
      </w:r>
      <m:oMath>
        <m:r>
          <w:rPr>
            <w:rFonts w:ascii="Cambria Math" w:eastAsiaTheme="minorEastAsia" w:hAnsi="Cambria Math" w:cs="Times New Roman"/>
            <w:sz w:val="22"/>
            <w:lang w:val="sr-Latn-RS"/>
          </w:rPr>
          <m:t>y</m:t>
        </m:r>
      </m:oMath>
      <w:r w:rsidRPr="00E30172">
        <w:rPr>
          <w:rFonts w:eastAsiaTheme="minorEastAsia" w:cs="Times New Roman"/>
          <w:sz w:val="22"/>
          <w:lang w:val="sr-Latn-RS"/>
        </w:rPr>
        <w:t xml:space="preserve"> ili </w:t>
      </w:r>
      <m:oMath>
        <m:r>
          <w:rPr>
            <w:rFonts w:ascii="Cambria Math" w:eastAsiaTheme="minorEastAsia" w:hAnsi="Cambria Math" w:cs="Times New Roman"/>
            <w:sz w:val="22"/>
            <w:lang w:val="sr-Latn-RS"/>
          </w:rPr>
          <m:t>x</m:t>
        </m:r>
      </m:oMath>
      <w:r w:rsidRPr="00E30172">
        <w:rPr>
          <w:rFonts w:eastAsiaTheme="minorEastAsia" w:cs="Times New Roman"/>
          <w:sz w:val="22"/>
          <w:lang w:val="sr-Latn-RS"/>
        </w:rPr>
        <w:t xml:space="preserve"> i </w:t>
      </w:r>
      <m:oMath>
        <m:r>
          <w:rPr>
            <w:rFonts w:ascii="Cambria Math" w:eastAsiaTheme="minorEastAsia" w:hAnsi="Cambria Math" w:cs="Times New Roman"/>
            <w:sz w:val="22"/>
            <w:lang w:val="sr-Latn-RS"/>
          </w:rPr>
          <m:t>z</m:t>
        </m:r>
      </m:oMath>
      <w:r w:rsidRPr="00E30172">
        <w:rPr>
          <w:rFonts w:eastAsiaTheme="minorEastAsia" w:cs="Times New Roman"/>
          <w:sz w:val="22"/>
          <w:lang w:val="sr-Latn-RS"/>
        </w:rPr>
        <w:t>.</w:t>
      </w:r>
    </w:p>
    <w:p w14:paraId="3F419E2B" w14:textId="400A1F2B" w:rsidR="00EF0FD4" w:rsidRPr="00E30172" w:rsidRDefault="00EF0FD4" w:rsidP="00FC2106">
      <w:pPr>
        <w:rPr>
          <w:rFonts w:eastAsiaTheme="minorEastAsia" w:cs="Times New Roman"/>
          <w:noProof/>
          <w:sz w:val="22"/>
        </w:rPr>
      </w:pPr>
      <m:oMathPara>
        <m:oMath>
          <m:r>
            <w:rPr>
              <w:rFonts w:ascii="Cambria Math" w:eastAsiaTheme="minorEastAsia" w:hAnsi="Cambria Math" w:cs="Times New Roman"/>
              <w:sz w:val="22"/>
              <w:lang w:val="sr-Latn-RS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2"/>
                </w:rPr>
                <m:t>(n-1)</m:t>
              </m:r>
            </m:den>
          </m:f>
        </m:oMath>
      </m:oMathPara>
    </w:p>
    <w:p w14:paraId="5F5A876A" w14:textId="10DD3F69" w:rsidR="00EF0FD4" w:rsidRPr="00E30172" w:rsidRDefault="00EF0FD4" w:rsidP="00EF0FD4">
      <w:pPr>
        <w:rPr>
          <w:rFonts w:eastAsiaTheme="minorEastAsia" w:cs="Times New Roman"/>
          <w:sz w:val="22"/>
          <w:lang w:val="sr-Latn-RS"/>
        </w:rPr>
      </w:pPr>
      <w:r w:rsidRPr="00E30172">
        <w:rPr>
          <w:rFonts w:eastAsiaTheme="minorEastAsia" w:cs="Times New Roman"/>
          <w:sz w:val="22"/>
          <w:lang w:val="sr-Latn-RS"/>
        </w:rPr>
        <w:t>Kovarijansa matrice</w:t>
      </w:r>
    </w:p>
    <w:p w14:paraId="12D65D1D" w14:textId="6296B3BF" w:rsidR="00EF0FD4" w:rsidRPr="00E30172" w:rsidRDefault="002A5077" w:rsidP="00EF0FD4">
      <w:pPr>
        <w:rPr>
          <w:rFonts w:eastAsiaTheme="minorEastAsia" w:cs="Times New Roman"/>
          <w:i/>
          <w:noProof/>
          <w:sz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lang w:val="sr-Latn-R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lang w:val="sr-Latn-RS"/>
                </w:rPr>
                <m:t>n*m</m:t>
              </m:r>
            </m:sup>
          </m:sSup>
          <m:r>
            <w:rPr>
              <w:rFonts w:ascii="Cambria Math" w:eastAsiaTheme="minorEastAsia" w:hAnsi="Cambria Math" w:cs="Times New Roman"/>
              <w:sz w:val="2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2"/>
                </w:rPr>
                <m:t>=cov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noProof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2"/>
                      </w:rPr>
                      <m:t>cov(x,x)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2"/>
                      </w:rPr>
                      <m:t>cov(x,y)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2"/>
                      </w:rPr>
                      <m:t>cov(x,z)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2"/>
                      </w:rPr>
                      <m:t>cov(y,x)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2"/>
                      </w:rPr>
                      <m:t>cov(y,y)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2"/>
                      </w:rPr>
                      <m:t>cov(y,z)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2"/>
                      </w:rPr>
                      <m:t>cov(z,x)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2"/>
                      </w:rPr>
                      <m:t>cov(z,y)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2"/>
                      </w:rPr>
                      <m:t>cov(z,z)</m:t>
                    </m:r>
                  </m:e>
                </m:mr>
              </m:m>
            </m:e>
          </m:d>
        </m:oMath>
      </m:oMathPara>
    </w:p>
    <w:p w14:paraId="1D51CEB8" w14:textId="77777777" w:rsidR="00EF0FD4" w:rsidRPr="00E30172" w:rsidRDefault="00EF0FD4" w:rsidP="00EF0FD4">
      <w:pPr>
        <w:rPr>
          <w:rFonts w:eastAsiaTheme="minorEastAsia" w:cs="Times New Roman"/>
          <w:color w:val="000000" w:themeColor="text1"/>
          <w:sz w:val="22"/>
          <w:lang w:val="sr-Latn-RS"/>
        </w:rPr>
      </w:pPr>
      <w:r w:rsidRPr="00E30172">
        <w:rPr>
          <w:rFonts w:eastAsiaTheme="minorEastAsia" w:cs="Times New Roman"/>
          <w:color w:val="000000" w:themeColor="text1"/>
          <w:sz w:val="22"/>
          <w:lang w:val="sr-Latn-RS"/>
        </w:rPr>
        <w:t>Koeficijent korelacije se izračunava tako što kocarijansu za x i y podelimo sa proizvodom standardnih devijacija promenljive x i y. Element koji je u korelaciji sa samim sobom, rezultat je uvek 1</w:t>
      </w:r>
    </w:p>
    <w:p w14:paraId="4A7A95CE" w14:textId="7C88AF4B" w:rsidR="00EF0FD4" w:rsidRDefault="00EF0FD4" w:rsidP="00EF0FD4">
      <w:pPr>
        <w:rPr>
          <w:rFonts w:eastAsiaTheme="minorEastAsia" w:cstheme="minorHAnsi"/>
          <w:color w:val="000000" w:themeColor="text1"/>
          <w:sz w:val="28"/>
          <w:szCs w:val="24"/>
          <w:lang w:val="sr-Latn-RS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4"/>
              <w:lang w:val="sr-Latn-RS"/>
            </w:rPr>
            <m:t>r</m:t>
          </m:r>
          <m:r>
            <w:rPr>
              <w:rFonts w:ascii="Cambria Math" w:eastAsiaTheme="minorEastAsia" w:hAnsi="Cambria Math" w:cstheme="minorHAnsi"/>
              <w:color w:val="000000" w:themeColor="text1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8"/>
                  <w:szCs w:val="24"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4"/>
                  <w:lang w:val="sr-Latn-RS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4"/>
                      <w:lang w:val="sr-Latn-R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4"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4"/>
                          <w:lang w:val="sr-Latn-RS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4"/>
                      <w:lang w:val="sr-Latn-R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8"/>
                      <w:szCs w:val="24"/>
                      <w:lang w:val="sr-Latn-R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  <w:sz w:val="28"/>
                          <w:szCs w:val="24"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sz w:val="28"/>
                          <w:szCs w:val="24"/>
                          <w:lang w:val="sr-Latn-RS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4"/>
                      <w:lang w:val="sr-Latn-RS"/>
                    </w:rPr>
                    <m:t>y</m:t>
                  </m:r>
                </m:sub>
              </m:sSub>
            </m:den>
          </m:f>
        </m:oMath>
      </m:oMathPara>
    </w:p>
    <w:p w14:paraId="20CD1A08" w14:textId="77777777" w:rsidR="00EF0FD4" w:rsidRDefault="00EF0FD4">
      <w:pPr>
        <w:spacing w:after="200" w:line="276" w:lineRule="auto"/>
        <w:rPr>
          <w:rFonts w:eastAsiaTheme="minorEastAsia" w:cstheme="minorHAnsi"/>
          <w:color w:val="000000" w:themeColor="text1"/>
          <w:sz w:val="28"/>
          <w:szCs w:val="24"/>
          <w:lang w:val="sr-Latn-RS"/>
        </w:rPr>
      </w:pPr>
      <w:r>
        <w:rPr>
          <w:rFonts w:eastAsiaTheme="minorEastAsia" w:cstheme="minorHAnsi"/>
          <w:color w:val="000000" w:themeColor="text1"/>
          <w:sz w:val="28"/>
          <w:szCs w:val="24"/>
          <w:lang w:val="sr-Latn-RS"/>
        </w:rPr>
        <w:br w:type="page"/>
      </w:r>
    </w:p>
    <w:p w14:paraId="738F1E85" w14:textId="036C23CE" w:rsidR="00EF0FD4" w:rsidRDefault="00BE771A" w:rsidP="002F677F">
      <w:pPr>
        <w:pStyle w:val="Heading1"/>
        <w:rPr>
          <w:rFonts w:eastAsiaTheme="minorEastAsia"/>
        </w:rPr>
      </w:pPr>
      <w:bookmarkStart w:id="3" w:name="_Toc105062"/>
      <w:r>
        <w:rPr>
          <w:rFonts w:eastAsiaTheme="minorEastAsia"/>
          <w:lang w:val="sr-Latn-RS"/>
        </w:rPr>
        <w:lastRenderedPageBreak/>
        <w:t>Matematički princip računanja PCA</w:t>
      </w:r>
      <w:bookmarkEnd w:id="3"/>
    </w:p>
    <w:p w14:paraId="08BAB320" w14:textId="7B2C7FD3" w:rsidR="00BE771A" w:rsidRPr="00E30172" w:rsidRDefault="00BE771A" w:rsidP="00BE771A">
      <w:pPr>
        <w:rPr>
          <w:sz w:val="22"/>
          <w:lang w:val="sr-Latn-RS"/>
        </w:rPr>
      </w:pPr>
      <w:r w:rsidRPr="00E30172">
        <w:rPr>
          <w:sz w:val="22"/>
        </w:rPr>
        <w:t>U ovom primeru je dat matemati</w:t>
      </w:r>
      <w:r w:rsidRPr="00E30172">
        <w:rPr>
          <w:sz w:val="22"/>
          <w:lang w:val="sr-Latn-RS"/>
        </w:rPr>
        <w:t>čki prikaz šta se radi sa podacima do koraka vitualizacije. Korak vizualizacije neće biti prikazan u ovom primeru</w:t>
      </w:r>
      <w:r w:rsidR="003858CF">
        <w:rPr>
          <w:sz w:val="22"/>
          <w:lang w:val="sr-Latn-RS"/>
        </w:rPr>
        <w:t xml:space="preserve"> već će to biti učinjeno u poglavlju 5 </w:t>
      </w:r>
      <w:r w:rsidR="003858CF" w:rsidRPr="003858CF">
        <w:rPr>
          <w:i/>
          <w:sz w:val="22"/>
          <w:lang w:val="sr-Latn-RS"/>
        </w:rPr>
        <w:t>PCA u Python-u</w:t>
      </w:r>
      <w:r w:rsidRPr="00E30172">
        <w:rPr>
          <w:sz w:val="22"/>
          <w:lang w:val="sr-Latn-RS"/>
        </w:rPr>
        <w:t>.</w:t>
      </w:r>
    </w:p>
    <w:p w14:paraId="7E0703C3" w14:textId="594D3676" w:rsidR="00E20FAD" w:rsidRPr="00E30172" w:rsidRDefault="00BE771A" w:rsidP="00E20FAD">
      <w:pPr>
        <w:rPr>
          <w:sz w:val="22"/>
          <w:lang w:val="sr-Latn-RS"/>
        </w:rPr>
      </w:pPr>
      <w:r w:rsidRPr="00E30172">
        <w:rPr>
          <w:sz w:val="22"/>
          <w:lang w:val="sr-Latn-RS"/>
        </w:rPr>
        <w:t>U ovom primeru je data tabela sa obeležjima x, y i z  kao i 5 redova (torki).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E771A" w:rsidRPr="006258BC" w14:paraId="2E1FEAE3" w14:textId="77777777" w:rsidTr="00BE771A">
        <w:trPr>
          <w:trHeight w:val="312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B247F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RB.R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41A04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6EB4A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9D35A5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</w:tr>
      <w:tr w:rsidR="00BE771A" w:rsidRPr="006258BC" w14:paraId="46DDEB90" w14:textId="77777777" w:rsidTr="00BE771A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2C82E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64BA7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10F53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45ABD4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</w:tr>
      <w:tr w:rsidR="00BE771A" w:rsidRPr="006258BC" w14:paraId="0037D134" w14:textId="77777777" w:rsidTr="00BE77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2BD6B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97DFF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38E74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2CEAC8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</w:tr>
      <w:tr w:rsidR="00BE771A" w:rsidRPr="006258BC" w14:paraId="6FED4797" w14:textId="77777777" w:rsidTr="00BE77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1637F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2F467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6DF9E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4DA62F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</w:tr>
      <w:tr w:rsidR="00BE771A" w:rsidRPr="006258BC" w14:paraId="35831C1D" w14:textId="77777777" w:rsidTr="00BE77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068FB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87293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041F3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AEEB3C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</w:tr>
      <w:tr w:rsidR="00BE771A" w:rsidRPr="006258BC" w14:paraId="2FC93154" w14:textId="77777777" w:rsidTr="00BE771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A4AAC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F5C90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EBD03" w14:textId="77777777" w:rsidR="00BE771A" w:rsidRPr="006258BC" w:rsidRDefault="00BE771A" w:rsidP="00360AB5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E5C526" w14:textId="77777777" w:rsidR="00BE771A" w:rsidRPr="006258BC" w:rsidRDefault="00BE771A" w:rsidP="005D5025">
            <w:pPr>
              <w:keepNext/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8BC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</w:tr>
    </w:tbl>
    <w:p w14:paraId="570EE744" w14:textId="4C569C0E" w:rsidR="005D5025" w:rsidRPr="00D60E24" w:rsidRDefault="005D5025">
      <w:pPr>
        <w:pStyle w:val="Caption"/>
        <w:rPr>
          <w:sz w:val="20"/>
        </w:rPr>
      </w:pPr>
      <w:bookmarkStart w:id="4" w:name="_Toc99073"/>
      <w:r w:rsidRPr="00D60E24">
        <w:rPr>
          <w:sz w:val="20"/>
        </w:rPr>
        <w:t xml:space="preserve">Tabela </w:t>
      </w:r>
      <w:r w:rsidRPr="00D60E24">
        <w:rPr>
          <w:sz w:val="20"/>
        </w:rPr>
        <w:fldChar w:fldCharType="begin"/>
      </w:r>
      <w:r w:rsidRPr="00D60E24">
        <w:rPr>
          <w:sz w:val="20"/>
        </w:rPr>
        <w:instrText xml:space="preserve"> SEQ Tabela \* ARABIC </w:instrText>
      </w:r>
      <w:r w:rsidRPr="00D60E24">
        <w:rPr>
          <w:sz w:val="20"/>
        </w:rPr>
        <w:fldChar w:fldCharType="separate"/>
      </w:r>
      <w:r w:rsidR="00C36299" w:rsidRPr="00D60E24">
        <w:rPr>
          <w:noProof/>
          <w:sz w:val="20"/>
        </w:rPr>
        <w:t>1</w:t>
      </w:r>
      <w:r w:rsidRPr="00D60E24">
        <w:rPr>
          <w:sz w:val="20"/>
        </w:rPr>
        <w:fldChar w:fldCharType="end"/>
      </w:r>
      <w:r w:rsidRPr="00D60E24">
        <w:rPr>
          <w:sz w:val="20"/>
        </w:rPr>
        <w:t xml:space="preserve"> - Prikaz podataka</w:t>
      </w:r>
      <w:bookmarkEnd w:id="4"/>
    </w:p>
    <w:p w14:paraId="6F7FAB26" w14:textId="01835A80" w:rsidR="006B113E" w:rsidRPr="00E30172" w:rsidRDefault="00BE771A" w:rsidP="006B113E">
      <w:pPr>
        <w:rPr>
          <w:rFonts w:cs="Times New Roman"/>
          <w:sz w:val="22"/>
        </w:rPr>
      </w:pPr>
      <w:r w:rsidRPr="00E30172">
        <w:rPr>
          <w:rFonts w:cs="Times New Roman"/>
          <w:sz w:val="22"/>
          <w:lang w:val="sr-Latn-RS"/>
        </w:rPr>
        <w:t>Koraci kako će se sprovesti ovaj primer su sledeći</w:t>
      </w:r>
      <w:r w:rsidRPr="00E30172">
        <w:rPr>
          <w:rFonts w:cs="Times New Roman"/>
          <w:sz w:val="22"/>
        </w:rPr>
        <w:t>:</w:t>
      </w:r>
    </w:p>
    <w:p w14:paraId="35202013" w14:textId="511D6384" w:rsidR="00BE771A" w:rsidRPr="00E30172" w:rsidRDefault="006B113E" w:rsidP="006D21C6">
      <w:pPr>
        <w:pStyle w:val="ListParagraph"/>
        <w:numPr>
          <w:ilvl w:val="0"/>
          <w:numId w:val="6"/>
        </w:num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Računanje srednje vrednosti</w:t>
      </w:r>
    </w:p>
    <w:p w14:paraId="34276D6E" w14:textId="4C3F55C8" w:rsidR="006B113E" w:rsidRPr="00E30172" w:rsidRDefault="006B113E" w:rsidP="006D21C6">
      <w:pPr>
        <w:pStyle w:val="ListParagraph"/>
        <w:numPr>
          <w:ilvl w:val="0"/>
          <w:numId w:val="6"/>
        </w:num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Računanje standradne devijacije</w:t>
      </w:r>
    </w:p>
    <w:p w14:paraId="34CAC002" w14:textId="7FB2FC31" w:rsidR="006B113E" w:rsidRPr="00E30172" w:rsidRDefault="006B113E" w:rsidP="006D21C6">
      <w:pPr>
        <w:pStyle w:val="ListParagraph"/>
        <w:numPr>
          <w:ilvl w:val="0"/>
          <w:numId w:val="6"/>
        </w:num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Računanje kovarijanse</w:t>
      </w:r>
    </w:p>
    <w:p w14:paraId="1081CFED" w14:textId="2F10DBEB" w:rsidR="006B113E" w:rsidRPr="00E30172" w:rsidRDefault="006B113E" w:rsidP="006D21C6">
      <w:pPr>
        <w:pStyle w:val="ListParagraph"/>
        <w:numPr>
          <w:ilvl w:val="0"/>
          <w:numId w:val="6"/>
        </w:num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Računanje koeficijenta korelaije</w:t>
      </w:r>
    </w:p>
    <w:p w14:paraId="34D19C3D" w14:textId="3FE30A55" w:rsidR="006B113E" w:rsidRPr="00E30172" w:rsidRDefault="006B113E" w:rsidP="006D21C6">
      <w:pPr>
        <w:pStyle w:val="ListParagraph"/>
        <w:numPr>
          <w:ilvl w:val="0"/>
          <w:numId w:val="6"/>
        </w:num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 xml:space="preserve">Računanje Ajgenvrednosti </w:t>
      </w:r>
      <w:r w:rsidRPr="00E30172">
        <w:rPr>
          <w:rFonts w:cs="Times New Roman"/>
          <w:sz w:val="22"/>
        </w:rPr>
        <w:t>(</w:t>
      </w:r>
      <w:r w:rsidRPr="00E30172">
        <w:rPr>
          <w:rFonts w:cs="Times New Roman"/>
          <w:i/>
          <w:sz w:val="22"/>
          <w:lang w:val="sr-Latn-RS"/>
        </w:rPr>
        <w:t>eigenvalue</w:t>
      </w:r>
      <w:r w:rsidRPr="00E30172">
        <w:rPr>
          <w:rFonts w:cs="Times New Roman"/>
          <w:sz w:val="22"/>
          <w:lang w:val="sr-Latn-RS"/>
        </w:rPr>
        <w:t>)</w:t>
      </w:r>
    </w:p>
    <w:p w14:paraId="041040BD" w14:textId="4BCF3D34" w:rsidR="006B113E" w:rsidRPr="00E30172" w:rsidRDefault="006B113E" w:rsidP="006D21C6">
      <w:pPr>
        <w:pStyle w:val="ListParagraph"/>
        <w:numPr>
          <w:ilvl w:val="0"/>
          <w:numId w:val="6"/>
        </w:num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Računanje Ajgenvektora (</w:t>
      </w:r>
      <w:r w:rsidRPr="00E30172">
        <w:rPr>
          <w:rFonts w:cs="Times New Roman"/>
          <w:i/>
          <w:sz w:val="22"/>
          <w:lang w:val="sr-Latn-RS"/>
        </w:rPr>
        <w:t>eigenvector</w:t>
      </w:r>
      <w:r w:rsidRPr="00E30172">
        <w:rPr>
          <w:rFonts w:cs="Times New Roman"/>
          <w:sz w:val="22"/>
          <w:lang w:val="sr-Latn-RS"/>
        </w:rPr>
        <w:t>)</w:t>
      </w:r>
    </w:p>
    <w:p w14:paraId="686BC5A3" w14:textId="123281A4" w:rsidR="00601EE3" w:rsidRPr="00E30172" w:rsidRDefault="00601EE3" w:rsidP="006D21C6">
      <w:pPr>
        <w:pStyle w:val="ListParagraph"/>
        <w:numPr>
          <w:ilvl w:val="0"/>
          <w:numId w:val="6"/>
        </w:num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Sortiranje</w:t>
      </w:r>
    </w:p>
    <w:p w14:paraId="07FC404A" w14:textId="2DB50769" w:rsidR="006B113E" w:rsidRPr="00E30172" w:rsidRDefault="006B113E" w:rsidP="006B113E">
      <w:pPr>
        <w:pStyle w:val="ListParagraph"/>
        <w:numPr>
          <w:ilvl w:val="0"/>
          <w:numId w:val="6"/>
        </w:num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Računanje PCA vrednosti</w:t>
      </w:r>
    </w:p>
    <w:p w14:paraId="14EA09AF" w14:textId="2DEC82B2" w:rsidR="00571E6B" w:rsidRPr="00E30172" w:rsidRDefault="00571E6B" w:rsidP="00571E6B">
      <w:p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Napomena</w:t>
      </w:r>
      <w:r w:rsidRPr="00E30172">
        <w:rPr>
          <w:rFonts w:cs="Times New Roman"/>
          <w:sz w:val="22"/>
        </w:rPr>
        <w:t>: Iako je u poglavlju</w:t>
      </w:r>
      <w:r w:rsidR="00D31EB6">
        <w:rPr>
          <w:rFonts w:cs="Times New Roman"/>
          <w:sz w:val="22"/>
        </w:rPr>
        <w:t xml:space="preserve"> </w:t>
      </w:r>
      <w:r w:rsidR="00D31EB6" w:rsidRPr="00D31EB6">
        <w:rPr>
          <w:rFonts w:cs="Times New Roman"/>
          <w:i/>
          <w:sz w:val="22"/>
        </w:rPr>
        <w:t>2</w:t>
      </w:r>
      <w:r w:rsidR="00D31EB6">
        <w:rPr>
          <w:rFonts w:cs="Times New Roman"/>
          <w:i/>
          <w:sz w:val="22"/>
        </w:rPr>
        <w:t>.</w:t>
      </w:r>
      <w:r w:rsidR="00D31EB6">
        <w:rPr>
          <w:rFonts w:cs="Times New Roman"/>
          <w:sz w:val="22"/>
        </w:rPr>
        <w:t xml:space="preserve"> </w:t>
      </w:r>
      <w:r w:rsidR="00D31EB6" w:rsidRPr="00D31EB6">
        <w:rPr>
          <w:rFonts w:cs="Times New Roman"/>
          <w:i/>
          <w:sz w:val="22"/>
        </w:rPr>
        <w:t>Pojma Principal Component Analysis</w:t>
      </w:r>
      <w:r w:rsidRPr="00E30172">
        <w:rPr>
          <w:rFonts w:cs="Times New Roman"/>
          <w:sz w:val="22"/>
        </w:rPr>
        <w:t xml:space="preserve"> re</w:t>
      </w:r>
      <w:r w:rsidRPr="00E30172">
        <w:rPr>
          <w:rFonts w:cs="Times New Roman"/>
          <w:sz w:val="22"/>
          <w:lang w:val="sr-Latn-RS"/>
        </w:rPr>
        <w:t>čeno da je prvi korak standardizacija poda</w:t>
      </w:r>
      <w:r w:rsidR="00F130D2" w:rsidRPr="00E30172">
        <w:rPr>
          <w:rFonts w:cs="Times New Roman"/>
          <w:sz w:val="22"/>
          <w:lang w:val="sr-Latn-RS"/>
        </w:rPr>
        <w:t>taka</w:t>
      </w:r>
      <w:r w:rsidR="00217A78" w:rsidRPr="00E30172">
        <w:rPr>
          <w:rFonts w:cs="Times New Roman"/>
          <w:sz w:val="22"/>
          <w:lang w:val="sr-Latn-RS"/>
        </w:rPr>
        <w:t>,</w:t>
      </w:r>
      <w:r w:rsidR="00F130D2" w:rsidRPr="00E30172">
        <w:rPr>
          <w:rFonts w:cs="Times New Roman"/>
          <w:sz w:val="22"/>
          <w:lang w:val="sr-Latn-RS"/>
        </w:rPr>
        <w:t xml:space="preserve"> ovde to neće biti učinjeno. Kada se standardizuju podaci i kada se izračuna kovarijnsa nema potrebe da se računa koeficijent korelacije, jer matrica kovarijansi za standardizovane vrednosti je korelaciona matrica. U koliko se ne uradi standardizacija podataka onda je potrebno za te podatke izračunati matricu kovarijanse gde se na osnovu nje dobija koeficijent korelacije. U ovom primeru će se </w:t>
      </w:r>
      <w:r w:rsidR="00217A78" w:rsidRPr="00E30172">
        <w:rPr>
          <w:rFonts w:cs="Times New Roman"/>
          <w:sz w:val="22"/>
          <w:lang w:val="sr-Latn-RS"/>
        </w:rPr>
        <w:t>raditi na ne</w:t>
      </w:r>
      <w:r w:rsidR="00F130D2" w:rsidRPr="00E30172">
        <w:rPr>
          <w:rFonts w:cs="Times New Roman"/>
          <w:sz w:val="22"/>
          <w:lang w:val="sr-Latn-RS"/>
        </w:rPr>
        <w:t>standardizovanim podacima.</w:t>
      </w:r>
    </w:p>
    <w:p w14:paraId="2D0E1886" w14:textId="6ED627DC" w:rsidR="006B113E" w:rsidRPr="00E30172" w:rsidRDefault="006B113E" w:rsidP="0010533C">
      <w:pPr>
        <w:pStyle w:val="Heading2"/>
        <w:rPr>
          <w:lang w:val="sr-Latn-RS"/>
        </w:rPr>
      </w:pPr>
      <w:bookmarkStart w:id="5" w:name="_Toc105063"/>
      <w:r w:rsidRPr="00E30172">
        <w:rPr>
          <w:lang w:val="sr-Latn-RS"/>
        </w:rPr>
        <w:t>Računanje srednje vrednosti</w:t>
      </w:r>
      <w:bookmarkEnd w:id="5"/>
    </w:p>
    <w:p w14:paraId="6D0420D9" w14:textId="17850314" w:rsidR="006B113E" w:rsidRPr="00E30172" w:rsidRDefault="006B113E" w:rsidP="006B113E">
      <w:p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U ovom delu se vrši računanje srednje vrednosti za svaku dimenziju odnosno u ovom slučaju to su varijable x, y i z.</w:t>
      </w:r>
    </w:p>
    <w:p w14:paraId="53B79519" w14:textId="77777777" w:rsidR="006B113E" w:rsidRPr="00E30172" w:rsidRDefault="002A5077" w:rsidP="006B113E">
      <w:pPr>
        <w:rPr>
          <w:rFonts w:cs="Times New Roman"/>
          <w:i/>
          <w:sz w:val="22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</w:rPr>
                <m:t>X</m:t>
              </m:r>
            </m:e>
          </m:acc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</w:rPr>
                    <m:t>Xi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2"/>
                </w:rPr>
                <m:t>(156+154+153+153+155)</m:t>
              </m:r>
            </m:num>
            <m:den>
              <m:r>
                <w:rPr>
                  <w:rFonts w:ascii="Cambria Math" w:eastAsiaTheme="minorEastAsia" w:hAnsi="Cambria Math" w:cs="Times New Roman"/>
                  <w:sz w:val="2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2"/>
            </w:rPr>
            <m:t>=154.2</m:t>
          </m:r>
        </m:oMath>
      </m:oMathPara>
    </w:p>
    <w:p w14:paraId="64D3C7DE" w14:textId="7F8DE671" w:rsidR="006B113E" w:rsidRPr="00E30172" w:rsidRDefault="006B113E" w:rsidP="006B113E">
      <w:p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na isti način se računaju i srednje vrednosti za</w:t>
      </w:r>
      <w:r w:rsidR="003A2962">
        <w:rPr>
          <w:rFonts w:cs="Times New Roman"/>
          <w:sz w:val="22"/>
          <w:lang w:val="sr-Latn-RS"/>
        </w:rPr>
        <w:t xml:space="preserve"> atribute</w:t>
      </w:r>
      <w:r w:rsidRPr="00E30172">
        <w:rPr>
          <w:rFonts w:cs="Times New Roman"/>
          <w:sz w:val="22"/>
          <w:lang w:val="sr-Latn-RS"/>
        </w:rPr>
        <w:t xml:space="preserve"> y i z.</w:t>
      </w:r>
    </w:p>
    <w:p w14:paraId="3FD0FDF7" w14:textId="77777777" w:rsidR="006B113E" w:rsidRPr="00E30172" w:rsidRDefault="002A5077" w:rsidP="006B113E">
      <w:pPr>
        <w:rPr>
          <w:rFonts w:eastAsiaTheme="minorEastAsia" w:cs="Times New Roman"/>
          <w:sz w:val="22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</w:rPr>
                <m:t>Y</m:t>
              </m:r>
            </m:e>
          </m:acc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</w:rPr>
                    <m:t>Yi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</w:rPr>
            <m:t>=240.8</m:t>
          </m:r>
        </m:oMath>
      </m:oMathPara>
    </w:p>
    <w:p w14:paraId="178841F8" w14:textId="661CB749" w:rsidR="006B113E" w:rsidRPr="00E30172" w:rsidRDefault="002A5077" w:rsidP="006B113E">
      <w:pPr>
        <w:rPr>
          <w:rFonts w:eastAsiaTheme="minorEastAsia" w:cs="Times New Roman"/>
          <w:sz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</w:rPr>
                <m:t>Z</m:t>
              </m:r>
            </m:e>
          </m:acc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</w:rPr>
                    <m:t>Zi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2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</w:rPr>
            <m:t>=314</m:t>
          </m:r>
        </m:oMath>
      </m:oMathPara>
    </w:p>
    <w:p w14:paraId="0A1F195D" w14:textId="2921722E" w:rsidR="006B113E" w:rsidRPr="00E30172" w:rsidRDefault="006B113E" w:rsidP="006B113E">
      <w:pPr>
        <w:spacing w:after="200" w:line="276" w:lineRule="auto"/>
        <w:rPr>
          <w:rFonts w:eastAsiaTheme="minorEastAsia" w:cs="Times New Roman"/>
          <w:sz w:val="22"/>
        </w:rPr>
      </w:pPr>
      <w:r w:rsidRPr="00E30172">
        <w:rPr>
          <w:rFonts w:eastAsiaTheme="minorEastAsia" w:cs="Times New Roman"/>
          <w:sz w:val="22"/>
        </w:rPr>
        <w:br w:type="page"/>
      </w:r>
    </w:p>
    <w:p w14:paraId="7B34B1DA" w14:textId="5E70129F" w:rsidR="006B113E" w:rsidRPr="00E30172" w:rsidRDefault="006B113E" w:rsidP="002F677F">
      <w:pPr>
        <w:pStyle w:val="Heading2"/>
        <w:rPr>
          <w:lang w:val="sr-Latn-RS"/>
        </w:rPr>
      </w:pPr>
      <w:bookmarkStart w:id="6" w:name="_Toc105064"/>
      <w:r w:rsidRPr="00E30172">
        <w:rPr>
          <w:lang w:val="sr-Latn-RS"/>
        </w:rPr>
        <w:lastRenderedPageBreak/>
        <w:t>Računanje standradne devijacije</w:t>
      </w:r>
      <w:bookmarkEnd w:id="6"/>
    </w:p>
    <w:p w14:paraId="4E84F1FE" w14:textId="54EF2DAA" w:rsidR="006B113E" w:rsidRPr="00E30172" w:rsidRDefault="002A5077" w:rsidP="006B113E">
      <w:pPr>
        <w:rPr>
          <w:rFonts w:eastAsiaTheme="minorEastAsia" w:cs="Times New Roman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x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(n-1)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(156-154.2)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(154-154.2)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(153-154.2)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(153-154.2)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(155-154.2)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(5-1)</m:t>
                  </m:r>
                </m:den>
              </m:f>
            </m:e>
          </m:rad>
        </m:oMath>
      </m:oMathPara>
    </w:p>
    <w:p w14:paraId="76B7C219" w14:textId="772C39ED" w:rsidR="006B113E" w:rsidRPr="00E30172" w:rsidRDefault="006B113E" w:rsidP="006B113E">
      <w:pPr>
        <w:rPr>
          <w:rFonts w:eastAsiaTheme="minorEastAsia" w:cs="Times New Roman"/>
          <w:sz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2"/>
            </w:rPr>
            <m:t>=1.166</m:t>
          </m:r>
        </m:oMath>
      </m:oMathPara>
    </w:p>
    <w:p w14:paraId="4EC913B9" w14:textId="2E042E7D" w:rsidR="006B113E" w:rsidRPr="00E30172" w:rsidRDefault="006B113E" w:rsidP="006B113E">
      <w:pPr>
        <w:rPr>
          <w:rFonts w:eastAsiaTheme="minorEastAsia" w:cs="Times New Roman"/>
          <w:sz w:val="22"/>
        </w:rPr>
      </w:pPr>
      <w:r w:rsidRPr="00E30172">
        <w:rPr>
          <w:rFonts w:eastAsiaTheme="minorEastAsia" w:cs="Times New Roman"/>
          <w:sz w:val="22"/>
        </w:rPr>
        <w:t>Na</w:t>
      </w:r>
      <w:r w:rsidR="00E64845" w:rsidRPr="00E30172">
        <w:rPr>
          <w:rFonts w:eastAsiaTheme="minorEastAsia" w:cs="Times New Roman"/>
          <w:sz w:val="22"/>
        </w:rPr>
        <w:t xml:space="preserve"> isti način se vrši računanje i</w:t>
      </w:r>
      <w:r w:rsidR="00D50405" w:rsidRPr="00E30172">
        <w:rPr>
          <w:rFonts w:eastAsiaTheme="minorEastAsia" w:cs="Times New Roman"/>
          <w:sz w:val="22"/>
        </w:rPr>
        <w:t xml:space="preserve"> standardne devijacije za y i z</w:t>
      </w:r>
    </w:p>
    <w:p w14:paraId="5D4475C3" w14:textId="5AC19048" w:rsidR="006B113E" w:rsidRPr="00E30172" w:rsidRDefault="002A5077" w:rsidP="006B113E">
      <w:pPr>
        <w:rPr>
          <w:rFonts w:eastAsiaTheme="minorEastAsia" w:cs="Times New Roman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(n-1)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2"/>
            </w:rPr>
            <m:t>=3.059</m:t>
          </m:r>
        </m:oMath>
      </m:oMathPara>
    </w:p>
    <w:p w14:paraId="2666A789" w14:textId="77777777" w:rsidR="006B113E" w:rsidRPr="00E30172" w:rsidRDefault="002A5077" w:rsidP="006B113E">
      <w:pPr>
        <w:rPr>
          <w:rFonts w:eastAsiaTheme="minorEastAsia" w:cs="Times New Roman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2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2"/>
                                    </w:rPr>
                                    <m:t>Z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(n-1)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2"/>
            </w:rPr>
            <m:t>=4.05</m:t>
          </m:r>
        </m:oMath>
      </m:oMathPara>
    </w:p>
    <w:p w14:paraId="4138B61F" w14:textId="4F700A9E" w:rsidR="006B113E" w:rsidRPr="00E30172" w:rsidRDefault="00D50405" w:rsidP="002F677F">
      <w:pPr>
        <w:pStyle w:val="Heading2"/>
        <w:rPr>
          <w:lang w:val="sr-Latn-RS"/>
        </w:rPr>
      </w:pPr>
      <w:bookmarkStart w:id="7" w:name="_Toc105065"/>
      <w:r w:rsidRPr="00E30172">
        <w:t>Računanje</w:t>
      </w:r>
      <w:r w:rsidRPr="00E30172">
        <w:rPr>
          <w:lang w:val="sr-Latn-RS"/>
        </w:rPr>
        <w:t xml:space="preserve"> kovarijnse</w:t>
      </w:r>
      <w:bookmarkEnd w:id="7"/>
    </w:p>
    <w:p w14:paraId="18542113" w14:textId="17096C6D" w:rsidR="00D50405" w:rsidRPr="00E30172" w:rsidRDefault="00D50405" w:rsidP="006B113E">
      <w:p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Ovde će biti prikazan</w:t>
      </w:r>
      <w:r w:rsidR="00D31EB6">
        <w:rPr>
          <w:rFonts w:cs="Times New Roman"/>
          <w:sz w:val="22"/>
          <w:lang w:val="sr-Latn-RS"/>
        </w:rPr>
        <w:t>o</w:t>
      </w:r>
      <w:r w:rsidRPr="00E30172">
        <w:rPr>
          <w:rFonts w:cs="Times New Roman"/>
          <w:sz w:val="22"/>
          <w:lang w:val="sr-Latn-RS"/>
        </w:rPr>
        <w:t xml:space="preserve"> računanje kovarijanse samo za primer između varijable xy. Postupak je isti i za računanje varijable xz, kao i yz.</w:t>
      </w:r>
    </w:p>
    <w:p w14:paraId="229FA756" w14:textId="77777777" w:rsidR="00D50405" w:rsidRPr="00E30172" w:rsidRDefault="00D50405" w:rsidP="00D50405">
      <w:pPr>
        <w:rPr>
          <w:rFonts w:eastAsiaTheme="minorEastAsia" w:cs="Times New Roman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2"/>
              <w:lang w:val="sr-Latn-RS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2"/>
                </w:rPr>
                <m:t>(n-1)</m:t>
              </m:r>
            </m:den>
          </m:f>
          <m:r>
            <w:rPr>
              <w:rFonts w:ascii="Cambria Math" w:hAnsi="Cambria Math" w:cs="Times New Roman"/>
              <w:sz w:val="22"/>
            </w:rPr>
            <m:t>=3.240</m:t>
          </m:r>
        </m:oMath>
      </m:oMathPara>
    </w:p>
    <w:p w14:paraId="272BCE39" w14:textId="653297F4" w:rsidR="00D50405" w:rsidRPr="00E30172" w:rsidRDefault="00D50405" w:rsidP="002F677F">
      <w:pPr>
        <w:pStyle w:val="Heading2"/>
        <w:rPr>
          <w:lang w:val="sr-Latn-RS"/>
        </w:rPr>
      </w:pPr>
      <w:bookmarkStart w:id="8" w:name="_Toc105066"/>
      <w:r w:rsidRPr="00E30172">
        <w:t>Ra</w:t>
      </w:r>
      <w:r w:rsidRPr="00E30172">
        <w:rPr>
          <w:lang w:val="sr-Latn-RS"/>
        </w:rPr>
        <w:t>čunanje koeficijenta korelacije</w:t>
      </w:r>
      <w:bookmarkEnd w:id="8"/>
    </w:p>
    <w:p w14:paraId="60FC5AD5" w14:textId="37F7ACFD" w:rsidR="00D50405" w:rsidRPr="00E30172" w:rsidRDefault="00D50405" w:rsidP="006B113E">
      <w:p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 xml:space="preserve">Na osnovu prethodne kovarijanse ovde će biti prikazan račun za koeficijent korelacije između x i y. Koeficijent korelacije između xx,yy i zz je po </w:t>
      </w:r>
      <w:r w:rsidRPr="00E30172">
        <w:rPr>
          <w:rFonts w:cs="Times New Roman"/>
          <w:i/>
          <w:sz w:val="22"/>
          <w:lang w:val="sr-Latn-RS"/>
        </w:rPr>
        <w:t xml:space="preserve">default </w:t>
      </w:r>
      <w:r w:rsidRPr="00E30172">
        <w:rPr>
          <w:rFonts w:cs="Times New Roman"/>
          <w:sz w:val="22"/>
          <w:lang w:val="sr-Latn-RS"/>
        </w:rPr>
        <w:t>1.</w:t>
      </w:r>
    </w:p>
    <w:p w14:paraId="0CFB2244" w14:textId="230279FA" w:rsidR="00BE771A" w:rsidRPr="00E30172" w:rsidRDefault="00D50405" w:rsidP="00BE771A">
      <w:pPr>
        <w:rPr>
          <w:rFonts w:cs="Times New Roman"/>
          <w:sz w:val="22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2"/>
              <w:lang w:val="sr-Latn-RS"/>
            </w:rPr>
            <m:t>r</m:t>
          </m:r>
          <m:r>
            <w:rPr>
              <w:rFonts w:ascii="Cambria Math" w:eastAsiaTheme="minorEastAsia" w:hAnsi="Cambria Math" w:cs="Times New Roman"/>
              <w:color w:val="000000" w:themeColor="text1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2"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2"/>
                  <w:lang w:val="sr-Latn-RS"/>
                </w:rPr>
                <m:t>cov(X, Y)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2"/>
                      <w:lang w:val="sr-Latn-R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2"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2"/>
                          <w:lang w:val="sr-Latn-RS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lang w:val="sr-Latn-R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2"/>
                      <w:lang w:val="sr-Latn-R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2"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2"/>
                          <w:lang w:val="sr-Latn-RS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2"/>
                      <w:lang w:val="sr-Latn-R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2"/>
                </w:rPr>
                <m:t>3.240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2"/>
                </w:rPr>
                <m:t>1.166*3.059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2"/>
            </w:rPr>
            <m:t>=0.908</m:t>
          </m:r>
        </m:oMath>
      </m:oMathPara>
    </w:p>
    <w:p w14:paraId="788F016F" w14:textId="5F24C6AC" w:rsidR="00D50405" w:rsidRPr="00E30172" w:rsidRDefault="00D50405" w:rsidP="00BE771A">
      <w:p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 xml:space="preserve">Na osnovu ovoga potrebno je izračunati  i odnose između xz i yz. Pregled svih </w:t>
      </w:r>
      <w:r w:rsidR="003D3747" w:rsidRPr="00E30172">
        <w:rPr>
          <w:rFonts w:cs="Times New Roman"/>
          <w:sz w:val="22"/>
          <w:lang w:val="sr-Latn-RS"/>
        </w:rPr>
        <w:t xml:space="preserve">korelacija </w:t>
      </w:r>
      <w:r w:rsidR="00371EFD">
        <w:rPr>
          <w:rFonts w:cs="Times New Roman"/>
          <w:sz w:val="22"/>
          <w:lang w:val="sr-Latn-RS"/>
        </w:rPr>
        <w:t xml:space="preserve">prikazan je u </w:t>
      </w:r>
      <w:r w:rsidR="00371EFD" w:rsidRPr="00371EFD">
        <w:rPr>
          <w:rFonts w:cs="Times New Roman"/>
          <w:i/>
          <w:sz w:val="22"/>
          <w:lang w:val="sr-Latn-RS"/>
        </w:rPr>
        <w:t>Tabela 2</w:t>
      </w:r>
      <w:r w:rsidRPr="00E30172">
        <w:rPr>
          <w:rFonts w:cs="Times New Roman"/>
          <w:sz w:val="22"/>
          <w:lang w:val="sr-Latn-RS"/>
        </w:rPr>
        <w:t>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50405" w:rsidRPr="00E30172" w14:paraId="551D1542" w14:textId="77777777" w:rsidTr="00D50405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FB57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i/>
                <w:iCs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34300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i/>
                <w:iCs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E1D5B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i/>
                <w:iCs/>
                <w:color w:val="000000"/>
                <w:sz w:val="22"/>
              </w:rPr>
              <w:t>y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791B67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i/>
                <w:iCs/>
                <w:color w:val="000000"/>
                <w:sz w:val="22"/>
              </w:rPr>
              <w:t>z</w:t>
            </w:r>
          </w:p>
        </w:tc>
      </w:tr>
      <w:tr w:rsidR="00D50405" w:rsidRPr="00E30172" w14:paraId="75FD6DD8" w14:textId="77777777" w:rsidTr="00D504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72D2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i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i/>
                <w:color w:val="000000"/>
                <w:sz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2C711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color w:val="000000"/>
                <w:sz w:val="22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CC7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F603D3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D50405" w:rsidRPr="00E30172" w14:paraId="5C0F4BDD" w14:textId="77777777" w:rsidTr="00D5040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0084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i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i/>
                <w:color w:val="00000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C83F8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color w:val="000000"/>
                <w:sz w:val="22"/>
              </w:rPr>
              <w:t>0.908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ADE4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color w:val="000000"/>
                <w:sz w:val="22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FED3C7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D50405" w:rsidRPr="00E30172" w14:paraId="0CF589B6" w14:textId="77777777" w:rsidTr="00D5040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3D91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i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i/>
                <w:color w:val="000000"/>
                <w:sz w:val="22"/>
              </w:rPr>
              <w:t xml:space="preserve"> 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CCD2C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color w:val="000000"/>
                <w:sz w:val="22"/>
              </w:rPr>
              <w:t>0.593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80798" w14:textId="77777777" w:rsidR="00D50405" w:rsidRPr="00E30172" w:rsidRDefault="00D50405" w:rsidP="00360AB5">
            <w:pPr>
              <w:spacing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color w:val="000000"/>
                <w:sz w:val="22"/>
              </w:rPr>
              <w:t>0.387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9840AA" w14:textId="77777777" w:rsidR="00D50405" w:rsidRPr="00E30172" w:rsidRDefault="00D50405" w:rsidP="005D5025">
            <w:pPr>
              <w:keepNext/>
              <w:spacing w:after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E30172">
              <w:rPr>
                <w:rFonts w:eastAsia="Times New Roman" w:cs="Times New Roman"/>
                <w:color w:val="000000"/>
                <w:sz w:val="22"/>
              </w:rPr>
              <w:t>1.000</w:t>
            </w:r>
          </w:p>
        </w:tc>
      </w:tr>
    </w:tbl>
    <w:p w14:paraId="449294DC" w14:textId="7D495C59" w:rsidR="005D5025" w:rsidRPr="00D60E24" w:rsidRDefault="005D5025">
      <w:pPr>
        <w:pStyle w:val="Caption"/>
        <w:rPr>
          <w:sz w:val="20"/>
        </w:rPr>
      </w:pPr>
      <w:bookmarkStart w:id="9" w:name="_Toc99074"/>
      <w:r w:rsidRPr="00D60E24">
        <w:rPr>
          <w:sz w:val="20"/>
        </w:rPr>
        <w:t xml:space="preserve">Tabela </w:t>
      </w:r>
      <w:r w:rsidRPr="00D60E24">
        <w:rPr>
          <w:sz w:val="20"/>
        </w:rPr>
        <w:fldChar w:fldCharType="begin"/>
      </w:r>
      <w:r w:rsidRPr="00D60E24">
        <w:rPr>
          <w:sz w:val="20"/>
        </w:rPr>
        <w:instrText xml:space="preserve"> SEQ Tabela \* ARABIC </w:instrText>
      </w:r>
      <w:r w:rsidRPr="00D60E24">
        <w:rPr>
          <w:sz w:val="20"/>
        </w:rPr>
        <w:fldChar w:fldCharType="separate"/>
      </w:r>
      <w:r w:rsidR="00C36299" w:rsidRPr="00D60E24">
        <w:rPr>
          <w:noProof/>
          <w:sz w:val="20"/>
        </w:rPr>
        <w:t>2</w:t>
      </w:r>
      <w:r w:rsidRPr="00D60E24">
        <w:rPr>
          <w:sz w:val="20"/>
        </w:rPr>
        <w:fldChar w:fldCharType="end"/>
      </w:r>
      <w:r w:rsidRPr="00D60E24">
        <w:rPr>
          <w:sz w:val="20"/>
        </w:rPr>
        <w:t xml:space="preserve"> - Izgled korelacione matrice</w:t>
      </w:r>
      <w:bookmarkEnd w:id="9"/>
    </w:p>
    <w:p w14:paraId="053667C4" w14:textId="7DC4FF4B" w:rsidR="00D50405" w:rsidRPr="00E30172" w:rsidRDefault="003D3747" w:rsidP="00BE771A">
      <w:pPr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Naravno ove vrednosti korelacije mogu se predstaviti i putem matrice, u nastavku će se zvati matrica A.</w:t>
      </w:r>
    </w:p>
    <w:p w14:paraId="515FCEA4" w14:textId="23C6AD4D" w:rsidR="00D50405" w:rsidRPr="00E30172" w:rsidRDefault="003D3747" w:rsidP="003D3747">
      <w:pPr>
        <w:pStyle w:val="ListParagraph"/>
        <w:jc w:val="center"/>
        <w:rPr>
          <w:rFonts w:cs="Times New Roman"/>
          <w:sz w:val="22"/>
          <w:lang w:val="sr-Latn-RS"/>
        </w:rPr>
      </w:pPr>
      <w:r w:rsidRPr="00E30172">
        <w:rPr>
          <w:rFonts w:eastAsiaTheme="minorEastAsia" w:cs="Times New Roman"/>
          <w:sz w:val="22"/>
          <w:lang w:val="sr-Latn-RS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2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lang w:val="sr-Latn-R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lang w:val="sr-Latn-R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val="sr-Latn-RS"/>
                    </w:rPr>
                    <m:t>0.908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val="sr-Latn-RS"/>
                    </w:rPr>
                    <m:t>0.593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lang w:val="sr-Latn-RS"/>
                    </w:rPr>
                    <m:t>0.908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val="sr-Latn-R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val="sr-Latn-RS"/>
                    </w:rPr>
                    <m:t>0,387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lang w:val="sr-Latn-RS"/>
                    </w:rPr>
                    <m:t>0.593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val="sr-Latn-RS"/>
                    </w:rPr>
                    <m:t>0.387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val="sr-Latn-RS"/>
                    </w:rPr>
                    <m:t>1</m:t>
                  </m:r>
                </m:e>
              </m:mr>
            </m:m>
          </m:e>
        </m:d>
      </m:oMath>
    </w:p>
    <w:p w14:paraId="66A657EC" w14:textId="66EE3610" w:rsidR="00BE771A" w:rsidRPr="00E30172" w:rsidRDefault="003D3747" w:rsidP="002F677F">
      <w:pPr>
        <w:pStyle w:val="Heading2"/>
        <w:rPr>
          <w:lang w:val="sr-Latn-RS"/>
        </w:rPr>
      </w:pPr>
      <w:bookmarkStart w:id="10" w:name="_Toc105067"/>
      <w:r w:rsidRPr="00E30172">
        <w:rPr>
          <w:lang w:val="sr-Latn-RS"/>
        </w:rPr>
        <w:lastRenderedPageBreak/>
        <w:t>Računanje Ajgenvrednosti</w:t>
      </w:r>
      <w:bookmarkEnd w:id="10"/>
    </w:p>
    <w:p w14:paraId="5B9CF0FB" w14:textId="22180CAE" w:rsidR="003D3747" w:rsidRPr="00E30172" w:rsidRDefault="00315831" w:rsidP="003D3747">
      <w:pPr>
        <w:rPr>
          <w:rFonts w:cs="Times New Roman"/>
          <w:sz w:val="22"/>
        </w:rPr>
      </w:pPr>
      <w:r w:rsidRPr="00E30172">
        <w:rPr>
          <w:rFonts w:cs="Times New Roman"/>
          <w:sz w:val="22"/>
          <w:lang w:val="sr-Latn-RS"/>
        </w:rPr>
        <w:t>Ajgenvrednosti se dobijaju</w:t>
      </w:r>
      <w:r w:rsidR="003D3747" w:rsidRPr="00E30172">
        <w:rPr>
          <w:rFonts w:cs="Times New Roman"/>
          <w:sz w:val="22"/>
          <w:lang w:val="sr-Latn-RS"/>
        </w:rPr>
        <w:t xml:space="preserve"> u nekoliko koraka</w:t>
      </w:r>
      <w:r w:rsidR="003D3747" w:rsidRPr="00E30172">
        <w:rPr>
          <w:rFonts w:cs="Times New Roman"/>
          <w:sz w:val="22"/>
        </w:rPr>
        <w:t>:</w:t>
      </w:r>
    </w:p>
    <w:p w14:paraId="5541521B" w14:textId="6D55D25A" w:rsidR="003D3747" w:rsidRPr="00E30172" w:rsidRDefault="003D3747" w:rsidP="006D21C6">
      <w:pPr>
        <w:pStyle w:val="ListParagraph"/>
        <w:numPr>
          <w:ilvl w:val="0"/>
          <w:numId w:val="7"/>
        </w:numPr>
        <w:spacing w:after="160" w:line="259" w:lineRule="auto"/>
        <w:rPr>
          <w:rFonts w:cs="Times New Roman"/>
          <w:sz w:val="22"/>
        </w:rPr>
      </w:pPr>
      <w:r w:rsidRPr="00E30172">
        <w:rPr>
          <w:rFonts w:cs="Times New Roman"/>
          <w:sz w:val="22"/>
        </w:rPr>
        <w:t>Potrebno da se napravi matrica koja ima na dijagonali sve jedinice, tzv. jedinična matrica, nju obele</w:t>
      </w:r>
      <w:r w:rsidRPr="00E30172">
        <w:rPr>
          <w:rFonts w:cs="Times New Roman"/>
          <w:sz w:val="22"/>
          <w:lang w:val="sr-Latn-RS"/>
        </w:rPr>
        <w:t>žavamo simbolom I (veliko slovo i)</w:t>
      </w:r>
    </w:p>
    <w:p w14:paraId="1073C866" w14:textId="77777777" w:rsidR="00360AB5" w:rsidRPr="00E30172" w:rsidRDefault="00360AB5" w:rsidP="00176614">
      <w:pPr>
        <w:spacing w:after="160" w:line="259" w:lineRule="auto"/>
        <w:rPr>
          <w:rFonts w:cs="Times New Roman"/>
          <w:sz w:val="22"/>
        </w:rPr>
      </w:pPr>
    </w:p>
    <w:p w14:paraId="035D0C6B" w14:textId="77777777" w:rsidR="00360AB5" w:rsidRPr="00E30172" w:rsidRDefault="00360AB5" w:rsidP="00360AB5">
      <w:pPr>
        <w:pStyle w:val="ListParagraph"/>
        <w:spacing w:after="160" w:line="259" w:lineRule="auto"/>
        <w:ind w:left="1080"/>
        <w:jc w:val="center"/>
        <w:rPr>
          <w:rFonts w:eastAsiaTheme="minorEastAsia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</w:rPr>
            <m:t>I</m:t>
          </m:r>
          <m:r>
            <w:rPr>
              <w:rFonts w:ascii="Cambria Math" w:eastAsiaTheme="minorEastAsia" w:hAnsi="Cambria Math" w:cs="Times New Roman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151BA268" w14:textId="147B1EEF" w:rsidR="00360AB5" w:rsidRPr="00E30172" w:rsidRDefault="00360AB5" w:rsidP="00360AB5">
      <w:pPr>
        <w:spacing w:after="160" w:line="259" w:lineRule="auto"/>
        <w:rPr>
          <w:rFonts w:cs="Times New Roman"/>
          <w:sz w:val="22"/>
        </w:rPr>
      </w:pPr>
    </w:p>
    <w:p w14:paraId="78AA289E" w14:textId="20540ACB" w:rsidR="003D3747" w:rsidRPr="00E30172" w:rsidRDefault="003D3747" w:rsidP="006D21C6">
      <w:pPr>
        <w:pStyle w:val="ListParagraph"/>
        <w:numPr>
          <w:ilvl w:val="0"/>
          <w:numId w:val="7"/>
        </w:numPr>
        <w:spacing w:after="160" w:line="259" w:lineRule="auto"/>
        <w:rPr>
          <w:rFonts w:cs="Times New Roman"/>
          <w:sz w:val="22"/>
        </w:rPr>
      </w:pPr>
      <w:r w:rsidRPr="00E30172">
        <w:rPr>
          <w:rFonts w:cs="Times New Roman"/>
          <w:sz w:val="22"/>
        </w:rPr>
        <w:t>Matrica I se mno</w:t>
      </w:r>
      <w:r w:rsidRPr="00E30172">
        <w:rPr>
          <w:rFonts w:cs="Times New Roman"/>
          <w:sz w:val="22"/>
          <w:lang w:val="sr-Latn-RS"/>
        </w:rPr>
        <w:t xml:space="preserve">ži </w:t>
      </w:r>
      <w:r w:rsidRPr="00E30172">
        <w:rPr>
          <w:rFonts w:cs="Times New Roman"/>
          <w:sz w:val="22"/>
        </w:rPr>
        <w:t xml:space="preserve">sa simbolom </w:t>
      </w:r>
      <w:r w:rsidRPr="00E30172">
        <w:rPr>
          <w:rFonts w:cs="Times New Roman"/>
          <w:sz w:val="22"/>
          <w:lang w:bidi="he-IL"/>
        </w:rPr>
        <w:t xml:space="preserve">λ, λ*Ι </w:t>
      </w:r>
    </w:p>
    <w:p w14:paraId="532ED467" w14:textId="77777777" w:rsidR="00360AB5" w:rsidRPr="00E30172" w:rsidRDefault="00360AB5" w:rsidP="0012782F">
      <w:pPr>
        <w:spacing w:after="160" w:line="259" w:lineRule="auto"/>
        <w:rPr>
          <w:rFonts w:cs="Times New Roman"/>
          <w:sz w:val="22"/>
        </w:rPr>
      </w:pPr>
    </w:p>
    <w:p w14:paraId="0975B59F" w14:textId="7E4B9ED7" w:rsidR="00360AB5" w:rsidRPr="00E30172" w:rsidRDefault="00360AB5" w:rsidP="00360AB5">
      <w:pPr>
        <w:pStyle w:val="ListParagraph"/>
        <w:jc w:val="center"/>
        <w:rPr>
          <w:rFonts w:eastAsiaTheme="minorEastAsia" w:cs="Times New Roman"/>
          <w:sz w:val="22"/>
          <w:lang w:bidi="he-IL"/>
        </w:rPr>
      </w:pPr>
      <w:r w:rsidRPr="00E30172">
        <w:rPr>
          <w:rFonts w:cs="Times New Roman"/>
          <w:sz w:val="22"/>
          <w:lang w:bidi="he-IL"/>
        </w:rPr>
        <w:t>λ*Ι=</w:t>
      </w:r>
      <m:oMath>
        <m:r>
          <m:rPr>
            <m:sty m:val="p"/>
          </m:rPr>
          <w:rPr>
            <w:rFonts w:ascii="Cambria Math" w:hAnsi="Cambria Math" w:cs="Times New Roman"/>
            <w:sz w:val="22"/>
            <w:lang w:bidi="he-IL"/>
          </w:rPr>
          <m:t>λ*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lang w:bidi="he-IL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lang w:bidi="he-IL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bidi="he-IL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bidi="he-I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lang w:bidi="he-IL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lang w:bidi="he-IL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bidi="he-I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lang w:bidi="he-IL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bidi="he-IL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lang w:bidi="he-IL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2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lang w:bidi="he-IL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lang w:bidi="he-IL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bidi="he-IL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bidi="he-I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lang w:bidi="he-IL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lang w:bidi="he-IL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bidi="he-I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lang w:bidi="he-IL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lang w:bidi="he-IL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lang w:bidi="he-IL"/>
                    </w:rPr>
                    <m:t>λ</m:t>
                  </m:r>
                </m:e>
              </m:mr>
            </m:m>
          </m:e>
        </m:d>
      </m:oMath>
    </w:p>
    <w:p w14:paraId="6A108E85" w14:textId="77777777" w:rsidR="00360AB5" w:rsidRPr="00176614" w:rsidRDefault="00360AB5" w:rsidP="00176614">
      <w:pPr>
        <w:spacing w:after="160" w:line="259" w:lineRule="auto"/>
        <w:rPr>
          <w:rFonts w:cs="Times New Roman"/>
          <w:sz w:val="22"/>
        </w:rPr>
      </w:pPr>
    </w:p>
    <w:p w14:paraId="490660A9" w14:textId="0A3CEE7C" w:rsidR="003D3747" w:rsidRPr="00E30172" w:rsidRDefault="003D3747" w:rsidP="006D21C6">
      <w:pPr>
        <w:pStyle w:val="ListParagraph"/>
        <w:numPr>
          <w:ilvl w:val="0"/>
          <w:numId w:val="7"/>
        </w:numPr>
        <w:spacing w:after="160" w:line="259" w:lineRule="auto"/>
        <w:rPr>
          <w:rFonts w:cs="Times New Roman"/>
          <w:sz w:val="22"/>
        </w:rPr>
      </w:pPr>
      <w:r w:rsidRPr="00E30172">
        <w:rPr>
          <w:rFonts w:cs="Times New Roman"/>
          <w:sz w:val="22"/>
          <w:lang w:bidi="he-IL"/>
        </w:rPr>
        <w:t xml:space="preserve">Nakon toga se od matrice </w:t>
      </w:r>
      <w:r w:rsidR="00360AB5" w:rsidRPr="00E30172">
        <w:rPr>
          <w:rFonts w:cs="Times New Roman"/>
          <w:sz w:val="22"/>
          <w:lang w:bidi="he-IL"/>
        </w:rPr>
        <w:t>korelacije</w:t>
      </w:r>
      <w:r w:rsidRPr="00E30172">
        <w:rPr>
          <w:rFonts w:cs="Times New Roman"/>
          <w:sz w:val="22"/>
          <w:lang w:bidi="he-IL"/>
        </w:rPr>
        <w:t xml:space="preserve"> A oduzima matrica λ*Ι, A- λ*Ι i to će se u nastavku zvati matrica B </w:t>
      </w:r>
    </w:p>
    <w:p w14:paraId="20045492" w14:textId="77777777" w:rsidR="00360AB5" w:rsidRPr="00E30172" w:rsidRDefault="00360AB5" w:rsidP="00360AB5">
      <w:pPr>
        <w:pStyle w:val="ListParagraph"/>
        <w:jc w:val="center"/>
        <w:rPr>
          <w:rFonts w:cs="Times New Roman"/>
          <w:sz w:val="22"/>
          <w:lang w:bidi="he-IL"/>
        </w:rPr>
      </w:pPr>
    </w:p>
    <w:p w14:paraId="380AEFA3" w14:textId="2F223586" w:rsidR="00360AB5" w:rsidRPr="00E30172" w:rsidRDefault="00360AB5" w:rsidP="00360AB5">
      <w:pPr>
        <w:pStyle w:val="ListParagraph"/>
        <w:jc w:val="center"/>
        <w:rPr>
          <w:rFonts w:cs="Times New Roman"/>
          <w:sz w:val="22"/>
          <w:lang w:bidi="he-IL"/>
        </w:rPr>
      </w:pPr>
      <w:r w:rsidRPr="00E30172">
        <w:rPr>
          <w:rFonts w:cs="Times New Roman"/>
          <w:sz w:val="22"/>
          <w:lang w:bidi="he-IL"/>
        </w:rPr>
        <w:t>B=A- λ*Ι</w:t>
      </w:r>
      <w:r w:rsidR="00295AD4" w:rsidRPr="00E30172">
        <w:rPr>
          <w:rFonts w:cs="Times New Roman"/>
          <w:sz w:val="22"/>
          <w:lang w:bidi="he-IL"/>
        </w:rPr>
        <w:t xml:space="preserve"> </w:t>
      </w:r>
    </w:p>
    <w:p w14:paraId="2B3761D2" w14:textId="0A1C33BC" w:rsidR="00360AB5" w:rsidRPr="00E30172" w:rsidRDefault="00360AB5" w:rsidP="00360AB5">
      <w:pPr>
        <w:pStyle w:val="ListParagraph"/>
        <w:rPr>
          <w:rFonts w:eastAsiaTheme="minorEastAsia" w:cs="Times New Roman"/>
          <w:sz w:val="22"/>
          <w:lang w:bidi="he-IL"/>
        </w:rPr>
      </w:pPr>
    </w:p>
    <w:p w14:paraId="06B07369" w14:textId="3D7CD64E" w:rsidR="00360AB5" w:rsidRPr="00E30172" w:rsidRDefault="00C0735D" w:rsidP="00360AB5">
      <w:pPr>
        <w:pStyle w:val="ListParagraph"/>
        <w:jc w:val="center"/>
        <w:rPr>
          <w:rFonts w:eastAsiaTheme="minorEastAsia" w:cs="Times New Roman"/>
          <w:sz w:val="22"/>
          <w:lang w:bidi="he-IL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lang w:bidi="he-IL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0.908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0.593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0.908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0,387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0.593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0.387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lang w:val="sr-Latn-R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lang w:bidi="he-IL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2"/>
              <w:lang w:bidi="he-IL"/>
            </w:rPr>
            <m:t xml:space="preserve"> </m:t>
          </m:r>
        </m:oMath>
      </m:oMathPara>
    </w:p>
    <w:p w14:paraId="3A482683" w14:textId="008FE0CB" w:rsidR="00360AB5" w:rsidRPr="00E30172" w:rsidRDefault="00C0735D" w:rsidP="00360AB5">
      <w:pPr>
        <w:pStyle w:val="ListParagraph"/>
        <w:jc w:val="center"/>
        <w:rPr>
          <w:rFonts w:eastAsiaTheme="minorEastAsia" w:cs="Times New Roman"/>
          <w:sz w:val="22"/>
          <w:lang w:bidi="he-IL"/>
        </w:rPr>
      </w:pPr>
      <m:oMathPara>
        <m:oMath>
          <m:r>
            <w:rPr>
              <w:rFonts w:ascii="Cambria Math" w:hAnsi="Cambria Math" w:cs="Times New Roman"/>
              <w:sz w:val="22"/>
              <w:lang w:bidi="he-IL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0.908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0.593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0.908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0,387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0.593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0.387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λ</m:t>
                    </m:r>
                  </m:e>
                </m:mr>
              </m:m>
            </m:e>
          </m:d>
        </m:oMath>
      </m:oMathPara>
    </w:p>
    <w:p w14:paraId="35B85851" w14:textId="77777777" w:rsidR="00360AB5" w:rsidRPr="00E30172" w:rsidRDefault="00360AB5" w:rsidP="00360AB5">
      <w:pPr>
        <w:spacing w:after="160" w:line="259" w:lineRule="auto"/>
        <w:ind w:left="360"/>
        <w:rPr>
          <w:rFonts w:cs="Times New Roman"/>
          <w:sz w:val="22"/>
        </w:rPr>
      </w:pPr>
    </w:p>
    <w:p w14:paraId="2257A5D3" w14:textId="40723AD0" w:rsidR="003D3747" w:rsidRPr="00E30172" w:rsidRDefault="003D3747" w:rsidP="006D21C6">
      <w:pPr>
        <w:pStyle w:val="ListParagraph"/>
        <w:numPr>
          <w:ilvl w:val="0"/>
          <w:numId w:val="7"/>
        </w:numPr>
        <w:spacing w:after="160" w:line="259" w:lineRule="auto"/>
        <w:rPr>
          <w:rFonts w:cs="Times New Roman"/>
          <w:sz w:val="22"/>
        </w:rPr>
      </w:pPr>
      <w:r w:rsidRPr="00E30172">
        <w:rPr>
          <w:rFonts w:cs="Times New Roman"/>
          <w:sz w:val="22"/>
        </w:rPr>
        <w:t xml:space="preserve">Sledeći korak je da se izračuna determinanta na osnovu dobijene matrce B, gde rezultat predstavlja ajgenvrednosti matrice </w:t>
      </w:r>
    </w:p>
    <w:p w14:paraId="7947252F" w14:textId="77777777" w:rsidR="00C0735D" w:rsidRPr="00E30172" w:rsidRDefault="00C0735D" w:rsidP="00C0735D">
      <w:pPr>
        <w:pStyle w:val="ListParagraph"/>
        <w:spacing w:after="160" w:line="259" w:lineRule="auto"/>
        <w:rPr>
          <w:rFonts w:cs="Times New Roman"/>
          <w:sz w:val="22"/>
        </w:rPr>
      </w:pPr>
    </w:p>
    <w:p w14:paraId="44D950EB" w14:textId="6E935F6F" w:rsidR="000A312E" w:rsidRPr="00E30172" w:rsidRDefault="002A5077" w:rsidP="00C0735D">
      <w:pPr>
        <w:pStyle w:val="ListParagraph"/>
        <w:spacing w:after="160" w:line="259" w:lineRule="auto"/>
        <w:rPr>
          <w:rFonts w:eastAsiaTheme="minorEastAsia" w:cs="Times New Roman"/>
          <w:sz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</w:rPr>
            <m:t>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0.908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0.593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0.908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0,387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0.593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0.387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lang w:bidi="he-IL"/>
                      </w:rPr>
                      <m:t>λ</m:t>
                    </m:r>
                  </m:e>
                </m:mr>
              </m:m>
            </m:e>
          </m:d>
        </m:oMath>
      </m:oMathPara>
    </w:p>
    <w:p w14:paraId="4BEA6AC6" w14:textId="4CCDE5A8" w:rsidR="006F1C05" w:rsidRPr="00E30172" w:rsidRDefault="006F1C05" w:rsidP="00C0735D">
      <w:pPr>
        <w:pStyle w:val="ListParagraph"/>
        <w:spacing w:after="160" w:line="259" w:lineRule="auto"/>
        <w:rPr>
          <w:rFonts w:eastAsiaTheme="minorEastAsia" w:cs="Times New Roman"/>
          <w:sz w:val="22"/>
        </w:rPr>
      </w:pPr>
    </w:p>
    <w:p w14:paraId="2635A2ED" w14:textId="77777777" w:rsidR="000A312E" w:rsidRPr="00E30172" w:rsidRDefault="000A312E" w:rsidP="00C0735D">
      <w:pPr>
        <w:pStyle w:val="ListParagraph"/>
        <w:spacing w:after="160" w:line="259" w:lineRule="auto"/>
        <w:rPr>
          <w:rFonts w:eastAsiaTheme="minorEastAsia" w:cs="Times New Roman"/>
          <w:sz w:val="22"/>
        </w:rPr>
      </w:pPr>
    </w:p>
    <w:p w14:paraId="70F871B0" w14:textId="0CEFDD3D" w:rsidR="006F1C05" w:rsidRPr="00E30172" w:rsidRDefault="00C0735D" w:rsidP="006F1C05">
      <w:pPr>
        <w:pStyle w:val="ListParagraph"/>
        <w:spacing w:after="160" w:line="259" w:lineRule="auto"/>
        <w:rPr>
          <w:rFonts w:eastAsiaTheme="minorEastAsia" w:cs="Times New Roman"/>
          <w:sz w:val="22"/>
        </w:rPr>
      </w:pPr>
      <w:r w:rsidRPr="00E30172">
        <w:rPr>
          <w:rFonts w:eastAsiaTheme="minorEastAsia" w:cs="Times New Roman"/>
          <w:sz w:val="22"/>
        </w:rPr>
        <w:t>na osnovu ra</w:t>
      </w:r>
      <w:r w:rsidRPr="00E30172">
        <w:rPr>
          <w:rFonts w:eastAsiaTheme="minorEastAsia" w:cs="Times New Roman"/>
          <w:sz w:val="22"/>
          <w:lang w:val="sr-Latn-RS"/>
        </w:rPr>
        <w:t>čunanja determinante dobijaju se ajgenvrednosti, u ovom slučaju one iznose</w:t>
      </w:r>
      <w:r w:rsidRPr="00E30172">
        <w:rPr>
          <w:rFonts w:eastAsiaTheme="minorEastAsia" w:cs="Times New Roman"/>
          <w:sz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lang w:bidi="he-IL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</w:rPr>
          <m:t xml:space="preserve">=2.285,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lang w:bidi="he-IL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</w:rPr>
          <m:t xml:space="preserve">=0.655,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lang w:bidi="he-IL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</w:rPr>
          <m:t xml:space="preserve">=0.061  </m:t>
        </m:r>
      </m:oMath>
    </w:p>
    <w:p w14:paraId="69071B2A" w14:textId="77777777" w:rsidR="006F1C05" w:rsidRPr="00E30172" w:rsidRDefault="006F1C05">
      <w:pPr>
        <w:spacing w:after="200" w:line="276" w:lineRule="auto"/>
        <w:rPr>
          <w:rFonts w:eastAsiaTheme="minorEastAsia" w:cs="Times New Roman"/>
          <w:sz w:val="22"/>
        </w:rPr>
      </w:pPr>
      <w:r w:rsidRPr="00E30172">
        <w:rPr>
          <w:rFonts w:eastAsiaTheme="minorEastAsia" w:cs="Times New Roman"/>
          <w:sz w:val="22"/>
        </w:rPr>
        <w:br w:type="page"/>
      </w:r>
    </w:p>
    <w:p w14:paraId="24DB5245" w14:textId="031191DD" w:rsidR="00360AB5" w:rsidRPr="00E30172" w:rsidRDefault="006F1C05" w:rsidP="002F677F">
      <w:pPr>
        <w:pStyle w:val="Heading2"/>
        <w:rPr>
          <w:lang w:val="sr-Latn-RS"/>
        </w:rPr>
      </w:pPr>
      <w:bookmarkStart w:id="11" w:name="_Toc105068"/>
      <w:r w:rsidRPr="00E30172">
        <w:rPr>
          <w:lang w:val="sr-Latn-RS"/>
        </w:rPr>
        <w:lastRenderedPageBreak/>
        <w:t>Računanje Ajgenvektora</w:t>
      </w:r>
      <w:bookmarkEnd w:id="11"/>
    </w:p>
    <w:p w14:paraId="02E9EC01" w14:textId="07F24F19" w:rsidR="00315831" w:rsidRPr="00E30172" w:rsidRDefault="00315831" w:rsidP="00315831">
      <w:pPr>
        <w:spacing w:after="160" w:line="259" w:lineRule="auto"/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U ovom delu je prika</w:t>
      </w:r>
      <w:r w:rsidR="00371EFD">
        <w:rPr>
          <w:rFonts w:cs="Times New Roman"/>
          <w:sz w:val="22"/>
          <w:lang w:val="sr-Latn-RS"/>
        </w:rPr>
        <w:t>za</w:t>
      </w:r>
      <w:r w:rsidRPr="00E30172">
        <w:rPr>
          <w:rFonts w:cs="Times New Roman"/>
          <w:sz w:val="22"/>
          <w:lang w:val="sr-Latn-RS"/>
        </w:rPr>
        <w:t xml:space="preserve">n postupak za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lang w:bidi="he-IL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2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</w:rPr>
          <m:t>=2.285</m:t>
        </m:r>
      </m:oMath>
      <w:r w:rsidRPr="00E30172">
        <w:rPr>
          <w:rFonts w:eastAsiaTheme="minorEastAsia" w:cs="Times New Roman"/>
          <w:sz w:val="22"/>
        </w:rPr>
        <w:t xml:space="preserve"> i dobijanje vektora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2"/>
              </w:rPr>
              <m:t>x</m:t>
            </m:r>
          </m:e>
        </m:acc>
      </m:oMath>
      <w:r w:rsidRPr="00E30172">
        <w:rPr>
          <w:rFonts w:eastAsiaTheme="minorEastAsia" w:cs="Times New Roman"/>
          <w:sz w:val="22"/>
        </w:rPr>
        <w:t>.</w:t>
      </w:r>
    </w:p>
    <w:p w14:paraId="5415814F" w14:textId="33190238" w:rsidR="00315831" w:rsidRPr="00E30172" w:rsidRDefault="009215A8" w:rsidP="006F1C05">
      <w:pPr>
        <w:spacing w:after="160" w:line="259" w:lineRule="auto"/>
        <w:rPr>
          <w:rFonts w:cs="Times New Roman"/>
          <w:sz w:val="22"/>
          <w:lang w:val="sr-Latn-RS"/>
        </w:rPr>
      </w:pPr>
      <w:r w:rsidRPr="00E30172">
        <w:rPr>
          <w:rFonts w:cs="Times New Roman"/>
          <w:sz w:val="22"/>
          <w:lang w:val="sr-Latn-RS"/>
        </w:rPr>
        <w:t>Ajgenvektori se dobijaj</w:t>
      </w:r>
      <w:r w:rsidR="00315831" w:rsidRPr="00E30172">
        <w:rPr>
          <w:rFonts w:cs="Times New Roman"/>
          <w:sz w:val="22"/>
          <w:lang w:val="sr-Latn-RS"/>
        </w:rPr>
        <w:t xml:space="preserve">u tako što se od korelacione matrice A odzme </w:t>
      </w:r>
      <m:oMath>
        <m:r>
          <m:rPr>
            <m:sty m:val="p"/>
          </m:rPr>
          <w:rPr>
            <w:rFonts w:ascii="Cambria Math" w:hAnsi="Cambria Math" w:cs="Times New Roman"/>
            <w:sz w:val="22"/>
            <w:lang w:bidi="he-IL"/>
          </w:rPr>
          <m:t>λ</m:t>
        </m:r>
      </m:oMath>
      <w:r w:rsidR="00315831" w:rsidRPr="00E30172">
        <w:rPr>
          <w:rFonts w:cs="Times New Roman"/>
          <w:sz w:val="22"/>
          <w:lang w:val="sr-Latn-RS"/>
        </w:rPr>
        <w:t xml:space="preserve"> vrednost (ajgenvrednost). </w:t>
      </w:r>
    </w:p>
    <w:p w14:paraId="6772951C" w14:textId="77777777" w:rsidR="00714E25" w:rsidRPr="00E30172" w:rsidRDefault="00714E25" w:rsidP="006F1C05">
      <w:pPr>
        <w:spacing w:after="160" w:line="259" w:lineRule="auto"/>
        <w:rPr>
          <w:rFonts w:cs="Times New Roman"/>
          <w:sz w:val="22"/>
          <w:lang w:val="sr-Latn-RS"/>
        </w:rPr>
      </w:pPr>
    </w:p>
    <w:p w14:paraId="70F7B554" w14:textId="450FBE85" w:rsidR="00315831" w:rsidRPr="00E30172" w:rsidRDefault="002A5077" w:rsidP="00315831">
      <w:pPr>
        <w:spacing w:after="160" w:line="259" w:lineRule="auto"/>
        <w:ind w:left="360"/>
        <w:rPr>
          <w:rFonts w:eastAsiaTheme="minorEastAsia" w:cs="Times New Roman"/>
          <w:sz w:val="22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sr-Latn-R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lang w:bidi="he-IL"/>
                </w:rPr>
                <m:t>A-λ</m:t>
              </m:r>
            </m:e>
            <m:sub>
              <m:r>
                <w:rPr>
                  <w:rFonts w:ascii="Cambria Math" w:hAnsi="Cambria Math" w:cs="Times New Roman"/>
                  <w:sz w:val="22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2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1-2.285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0.908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0.593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0.908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1-2.285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0,387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0.593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0.387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1-2.285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2"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-1.285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0.908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0.593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0.908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-1.285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0,387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0.593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0.387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-1.285</m:t>
                    </m:r>
                  </m:e>
                </m:mr>
              </m:m>
            </m:e>
          </m:d>
        </m:oMath>
      </m:oMathPara>
    </w:p>
    <w:p w14:paraId="080CD6B3" w14:textId="77777777" w:rsidR="00714E25" w:rsidRPr="00E30172" w:rsidRDefault="00714E25" w:rsidP="00315831">
      <w:pPr>
        <w:spacing w:after="160" w:line="259" w:lineRule="auto"/>
        <w:ind w:left="360"/>
        <w:rPr>
          <w:rFonts w:eastAsiaTheme="minorEastAsia" w:cs="Times New Roman"/>
          <w:sz w:val="22"/>
          <w:lang w:val="sr-Latn-RS"/>
        </w:rPr>
      </w:pPr>
    </w:p>
    <w:p w14:paraId="1F962CF0" w14:textId="669A3996" w:rsidR="00315831" w:rsidRPr="00E30172" w:rsidRDefault="00315831" w:rsidP="00315831">
      <w:pPr>
        <w:spacing w:after="160" w:line="259" w:lineRule="auto"/>
        <w:rPr>
          <w:rFonts w:eastAsiaTheme="minorEastAsia" w:cs="Times New Roman"/>
          <w:sz w:val="22"/>
        </w:rPr>
      </w:pPr>
      <w:r w:rsidRPr="00E30172">
        <w:rPr>
          <w:rFonts w:eastAsiaTheme="minorEastAsia" w:cs="Times New Roman"/>
          <w:sz w:val="22"/>
          <w:lang w:bidi="he-IL"/>
        </w:rPr>
        <w:t xml:space="preserve">Zatim se dobijena matrica pomnoži sa vektorom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2"/>
              </w:rPr>
              <m:t>x</m:t>
            </m:r>
          </m:e>
        </m:acc>
      </m:oMath>
      <w:r w:rsidR="00714E25" w:rsidRPr="00E30172">
        <w:rPr>
          <w:rFonts w:eastAsiaTheme="minorEastAsia" w:cs="Times New Roman"/>
          <w:sz w:val="22"/>
        </w:rPr>
        <w:t>.</w:t>
      </w:r>
    </w:p>
    <w:p w14:paraId="45A023DB" w14:textId="77777777" w:rsidR="00714E25" w:rsidRPr="00E30172" w:rsidRDefault="00714E25" w:rsidP="00315831">
      <w:pPr>
        <w:spacing w:after="160" w:line="259" w:lineRule="auto"/>
        <w:rPr>
          <w:rFonts w:eastAsiaTheme="minorEastAsia" w:cs="Times New Roman"/>
          <w:sz w:val="22"/>
          <w:lang w:val="sr-Latn-RS"/>
        </w:rPr>
      </w:pPr>
    </w:p>
    <w:p w14:paraId="0964248E" w14:textId="752D38B3" w:rsidR="00315831" w:rsidRPr="00E30172" w:rsidRDefault="002A5077" w:rsidP="00315831">
      <w:pPr>
        <w:rPr>
          <w:rFonts w:eastAsiaTheme="minorEastAsia" w:cs="Times New Roman"/>
          <w:sz w:val="22"/>
          <w:lang w:val="sr-Latn-R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2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lang w:val="sr-Latn-R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lang w:bidi="he-IL"/>
                    </w:rPr>
                    <m:t>A-λ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lang w:val="sr-Latn-R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  <w:lang w:val="sr-Latn-RS"/>
            </w:rPr>
            <m:t>*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2"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sz w:val="22"/>
                  <w:lang w:val="sr-Latn-RS"/>
                </w:rPr>
                <m:t>x</m:t>
              </m:r>
            </m:e>
          </m:acc>
          <m:r>
            <w:rPr>
              <w:rFonts w:ascii="Cambria Math" w:hAnsi="Cambria Math" w:cs="Times New Roman"/>
              <w:sz w:val="22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-1.285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0.908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0.593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0.908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-1.285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0,387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0.593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0.387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2"/>
                        <w:lang w:val="sr-Latn-RS"/>
                      </w:rPr>
                      <m:t>-1.285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2"/>
              <w:lang w:val="sr-Latn-R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lang w:val="sr-Latn-R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lang w:val="sr-Latn-R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lang w:val="sr-Latn-R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lang w:val="sr-Latn-R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lang w:val="sr-Latn-R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lang w:val="sr-Latn-RS"/>
            </w:rPr>
            <m:t>=0</m:t>
          </m:r>
        </m:oMath>
      </m:oMathPara>
    </w:p>
    <w:p w14:paraId="229D9D38" w14:textId="77777777" w:rsidR="00714E25" w:rsidRPr="00E30172" w:rsidRDefault="00714E25" w:rsidP="00315831">
      <w:pPr>
        <w:rPr>
          <w:rFonts w:eastAsiaTheme="minorEastAsia" w:cs="Times New Roman"/>
          <w:sz w:val="22"/>
          <w:lang w:val="sr-Latn-RS"/>
        </w:rPr>
      </w:pPr>
    </w:p>
    <w:p w14:paraId="3D52EF34" w14:textId="2218F845" w:rsidR="00315831" w:rsidRPr="00E30172" w:rsidRDefault="00315831" w:rsidP="00315831">
      <w:pPr>
        <w:rPr>
          <w:rFonts w:eastAsiaTheme="minorEastAsia" w:cs="Times New Roman"/>
          <w:sz w:val="22"/>
          <w:lang w:val="sr-Latn-RS"/>
        </w:rPr>
      </w:pPr>
      <w:r w:rsidRPr="00E30172">
        <w:rPr>
          <w:rFonts w:eastAsiaTheme="minorEastAsia" w:cs="Times New Roman"/>
          <w:sz w:val="22"/>
          <w:lang w:val="sr-Latn-RS"/>
        </w:rPr>
        <w:t>Na osnovu ovoga postavlja se linearna jednačina</w:t>
      </w:r>
      <w:r w:rsidR="00714E25" w:rsidRPr="00E30172">
        <w:rPr>
          <w:rFonts w:eastAsiaTheme="minorEastAsia" w:cs="Times New Roman"/>
          <w:sz w:val="22"/>
          <w:lang w:val="sr-Latn-RS"/>
        </w:rPr>
        <w:t>.</w:t>
      </w:r>
    </w:p>
    <w:p w14:paraId="32F938A6" w14:textId="77777777" w:rsidR="00714E25" w:rsidRPr="00E30172" w:rsidRDefault="00714E25" w:rsidP="00315831">
      <w:pPr>
        <w:rPr>
          <w:rFonts w:eastAsiaTheme="minorEastAsia" w:cs="Times New Roman"/>
          <w:sz w:val="22"/>
          <w:lang w:val="sr-Latn-RS"/>
        </w:rPr>
      </w:pPr>
    </w:p>
    <w:p w14:paraId="22FA6006" w14:textId="2E15C814" w:rsidR="00315831" w:rsidRPr="00E30172" w:rsidRDefault="002A5077" w:rsidP="00315831">
      <w:pPr>
        <w:rPr>
          <w:rFonts w:eastAsiaTheme="minorEastAsia" w:cs="Times New Roman"/>
          <w:sz w:val="22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2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2"/>
                  </w:rPr>
                  <m:t>-1.285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*v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   0.908*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    0.593*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</w:rPr>
                  <m:t xml:space="preserve">    0.908*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   1.285*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   0.387*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</w:rPr>
                  <m:t xml:space="preserve">    0.593*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   0.038*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-   1.285*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=0</m:t>
                </m:r>
              </m:e>
            </m:mr>
          </m:m>
        </m:oMath>
      </m:oMathPara>
    </w:p>
    <w:p w14:paraId="3A3B055D" w14:textId="77777777" w:rsidR="00714E25" w:rsidRPr="00E30172" w:rsidRDefault="00714E25" w:rsidP="00315831">
      <w:pPr>
        <w:rPr>
          <w:rFonts w:eastAsiaTheme="minorEastAsia" w:cs="Times New Roman"/>
          <w:sz w:val="22"/>
          <w:lang w:val="sr-Latn-RS"/>
        </w:rPr>
      </w:pPr>
    </w:p>
    <w:p w14:paraId="07062C4D" w14:textId="329BF77F" w:rsidR="00315831" w:rsidRPr="00E30172" w:rsidRDefault="00315831" w:rsidP="006F1C05">
      <w:pPr>
        <w:spacing w:after="160" w:line="259" w:lineRule="auto"/>
        <w:rPr>
          <w:rFonts w:eastAsiaTheme="minorEastAsia" w:cs="Times New Roman"/>
          <w:sz w:val="22"/>
        </w:rPr>
      </w:pPr>
      <w:r w:rsidRPr="00E30172">
        <w:rPr>
          <w:rFonts w:eastAsiaTheme="minorEastAsia" w:cs="Times New Roman"/>
          <w:sz w:val="22"/>
          <w:lang w:val="sr-Latn-RS"/>
        </w:rPr>
        <w:t>Način na koji će se rešiti ovaj linearni sistem je taj što će se pre</w:t>
      </w:r>
      <w:r w:rsidR="00714E25" w:rsidRPr="00E30172">
        <w:rPr>
          <w:rFonts w:eastAsiaTheme="minorEastAsia" w:cs="Times New Roman"/>
          <w:sz w:val="22"/>
          <w:lang w:val="sr-Latn-RS"/>
        </w:rPr>
        <w:t>t</w:t>
      </w:r>
      <w:r w:rsidRPr="00E30172">
        <w:rPr>
          <w:rFonts w:eastAsiaTheme="minorEastAsia" w:cs="Times New Roman"/>
          <w:sz w:val="22"/>
          <w:lang w:val="sr-Latn-RS"/>
        </w:rPr>
        <w:t xml:space="preserve">postaviti da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2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2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2"/>
            <w:lang w:val="sr-Latn-RS"/>
          </w:rPr>
          <m:t>=1</m:t>
        </m:r>
      </m:oMath>
      <w:r w:rsidRPr="00E30172">
        <w:rPr>
          <w:rFonts w:eastAsiaTheme="minorEastAsia" w:cs="Times New Roman"/>
          <w:sz w:val="22"/>
          <w:lang w:val="sr-Latn-RS"/>
        </w:rPr>
        <w:t>, i na osnovu toga uzimaju se prve dve jednačine</w:t>
      </w:r>
      <w:r w:rsidR="00714E25" w:rsidRPr="00E30172">
        <w:rPr>
          <w:rFonts w:eastAsiaTheme="minorEastAsia" w:cs="Times New Roman"/>
          <w:sz w:val="22"/>
        </w:rPr>
        <w:t>.</w:t>
      </w:r>
    </w:p>
    <w:p w14:paraId="58180DF6" w14:textId="77777777" w:rsidR="00714E25" w:rsidRPr="00E30172" w:rsidRDefault="00714E25" w:rsidP="006F1C05">
      <w:pPr>
        <w:spacing w:after="160" w:line="259" w:lineRule="auto"/>
        <w:rPr>
          <w:rFonts w:eastAsiaTheme="minorEastAsia" w:cs="Times New Roman"/>
          <w:sz w:val="22"/>
        </w:rPr>
      </w:pPr>
    </w:p>
    <w:p w14:paraId="231906D3" w14:textId="17D0D8D0" w:rsidR="00714E25" w:rsidRPr="00E30172" w:rsidRDefault="002A5077" w:rsidP="006F1C05">
      <w:pPr>
        <w:spacing w:after="160" w:line="259" w:lineRule="auto"/>
        <w:rPr>
          <w:rFonts w:eastAsiaTheme="minorEastAsia" w:cs="Times New Roman"/>
          <w:sz w:val="22"/>
          <w:lang w:val="sr-Latn-R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lang w:val="sr-Latn-R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2"/>
                  </w:rPr>
                  <m:t>-1.285+   0.908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   0.593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r>
                  <w:rPr>
                    <w:rFonts w:ascii="Cambria Math" w:hAnsi="Cambria Math" w:cs="Times New Roman"/>
                    <w:sz w:val="22"/>
                    <w:lang w:val="sr-Latn-R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</w:rPr>
                  <m:t xml:space="preserve">   0.908-   1.285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   0.387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=0</m:t>
                </m:r>
              </m:e>
            </m:mr>
          </m:m>
        </m:oMath>
      </m:oMathPara>
    </w:p>
    <w:p w14:paraId="421A5F48" w14:textId="77777777" w:rsidR="00601EE3" w:rsidRPr="00E30172" w:rsidRDefault="00601EE3" w:rsidP="006F1C05">
      <w:pPr>
        <w:spacing w:after="160" w:line="259" w:lineRule="auto"/>
        <w:rPr>
          <w:rFonts w:eastAsiaTheme="minorEastAsia" w:cs="Times New Roman"/>
          <w:sz w:val="22"/>
          <w:lang w:val="sr-Latn-RS"/>
        </w:rPr>
      </w:pPr>
    </w:p>
    <w:p w14:paraId="751FDB1F" w14:textId="701DE294" w:rsidR="00714E25" w:rsidRPr="00E30172" w:rsidRDefault="00714E25" w:rsidP="00714E25">
      <w:pPr>
        <w:spacing w:after="160" w:line="259" w:lineRule="auto"/>
        <w:rPr>
          <w:rFonts w:eastAsiaTheme="minorEastAsia" w:cs="Times New Roman"/>
          <w:sz w:val="22"/>
        </w:rPr>
      </w:pPr>
      <w:r w:rsidRPr="00E30172">
        <w:rPr>
          <w:rFonts w:cs="Times New Roman"/>
          <w:sz w:val="22"/>
        </w:rPr>
        <w:t xml:space="preserve">Rešavanjem ovog sistema dobija se rezultat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</w:rPr>
              <m:t>1</m:t>
            </m:r>
          </m:sub>
        </m:sSub>
        <m:r>
          <w:rPr>
            <w:rFonts w:ascii="Cambria Math" w:hAnsi="Cambria Math" w:cs="Times New Roman"/>
            <w:sz w:val="22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</w:rPr>
              <m:t>2</m:t>
            </m:r>
          </m:sub>
        </m:sSub>
        <m:r>
          <w:rPr>
            <w:rFonts w:ascii="Cambria Math" w:hAnsi="Cambria Math" w:cs="Times New Roman"/>
            <w:sz w:val="22"/>
          </w:rPr>
          <m:t xml:space="preserve">=0.93,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</w:rPr>
              <m:t>3</m:t>
            </m:r>
          </m:sub>
        </m:sSub>
        <m:r>
          <w:rPr>
            <w:rFonts w:ascii="Cambria Math" w:hAnsi="Cambria Math" w:cs="Times New Roman"/>
            <w:sz w:val="22"/>
          </w:rPr>
          <m:t>=0.743</m:t>
        </m:r>
      </m:oMath>
      <w:r w:rsidRPr="00E30172">
        <w:rPr>
          <w:rFonts w:eastAsiaTheme="minorEastAsia" w:cs="Times New Roman"/>
          <w:sz w:val="22"/>
        </w:rPr>
        <w:t>, na osnovu toga potrebno je izra</w:t>
      </w:r>
      <w:r w:rsidRPr="00E30172">
        <w:rPr>
          <w:rFonts w:eastAsiaTheme="minorEastAsia" w:cs="Times New Roman"/>
          <w:sz w:val="22"/>
          <w:lang w:val="sr-Latn-RS"/>
        </w:rPr>
        <w:t xml:space="preserve">čunati vektor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2"/>
                <w:lang w:val="sr-Latn-R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2"/>
                <w:lang w:val="sr-Latn-RS"/>
              </w:rPr>
              <m:t>x</m:t>
            </m:r>
          </m:e>
        </m:acc>
      </m:oMath>
      <w:r w:rsidRPr="00E30172">
        <w:rPr>
          <w:rFonts w:eastAsiaTheme="minorEastAsia" w:cs="Times New Roman"/>
          <w:sz w:val="22"/>
          <w:lang w:val="sr-Latn-RS"/>
        </w:rPr>
        <w:t>. On se računa na sledeći način</w:t>
      </w:r>
      <w:r w:rsidRPr="00E30172">
        <w:rPr>
          <w:rFonts w:eastAsiaTheme="minorEastAsia" w:cs="Times New Roman"/>
          <w:sz w:val="22"/>
        </w:rPr>
        <w:t>:</w:t>
      </w:r>
    </w:p>
    <w:p w14:paraId="4FF93BB9" w14:textId="77777777" w:rsidR="00601EE3" w:rsidRPr="00E30172" w:rsidRDefault="00601EE3" w:rsidP="00714E25">
      <w:pPr>
        <w:spacing w:after="160" w:line="259" w:lineRule="auto"/>
        <w:rPr>
          <w:rFonts w:eastAsiaTheme="minorEastAsia" w:cs="Times New Roman"/>
          <w:sz w:val="22"/>
        </w:rPr>
      </w:pPr>
    </w:p>
    <w:p w14:paraId="0B8E4AA6" w14:textId="471EA64E" w:rsidR="00714E25" w:rsidRPr="00E30172" w:rsidRDefault="002A5077" w:rsidP="00714E25">
      <w:pPr>
        <w:spacing w:after="160" w:line="259" w:lineRule="auto"/>
        <w:rPr>
          <w:rFonts w:eastAsiaTheme="minorEastAsia" w:cs="Times New Roman"/>
          <w:sz w:val="22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0.93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0.743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2"/>
            </w:rPr>
            <m:t>=1.555</m:t>
          </m:r>
        </m:oMath>
      </m:oMathPara>
    </w:p>
    <w:p w14:paraId="19DE2B6F" w14:textId="20C81EE0" w:rsidR="00714E25" w:rsidRPr="00E30172" w:rsidRDefault="002A5077" w:rsidP="00714E25">
      <w:pPr>
        <w:spacing w:after="160" w:line="259" w:lineRule="auto"/>
        <w:rPr>
          <w:rFonts w:eastAsiaTheme="minorEastAsia" w:cs="Times New Roman"/>
          <w:sz w:val="22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1.55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2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1.55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2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1.55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1.55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2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0.93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1.55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2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0.743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2"/>
                    </w:rPr>
                    <m:t>1.55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</w:rPr>
                <m:t>0.64, 0.59, 0.47</m:t>
              </m:r>
            </m:e>
          </m:d>
        </m:oMath>
      </m:oMathPara>
    </w:p>
    <w:p w14:paraId="6BE19768" w14:textId="50F1B224" w:rsidR="00601EE3" w:rsidRPr="00E30172" w:rsidRDefault="00714E25" w:rsidP="00601EE3">
      <w:pPr>
        <w:rPr>
          <w:rFonts w:eastAsiaTheme="minorEastAsia" w:cs="Times New Roman"/>
          <w:sz w:val="22"/>
        </w:rPr>
      </w:pPr>
      <w:r w:rsidRPr="00E30172">
        <w:rPr>
          <w:rFonts w:eastAsiaTheme="minorEastAsia" w:cs="Times New Roman"/>
          <w:sz w:val="22"/>
        </w:rPr>
        <w:t>Ovakav postupak treba ponoviti i za slu</w:t>
      </w:r>
      <w:r w:rsidRPr="00E30172">
        <w:rPr>
          <w:rFonts w:eastAsiaTheme="minorEastAsia" w:cs="Times New Roman"/>
          <w:sz w:val="22"/>
          <w:lang w:val="sr-Latn-RS"/>
        </w:rPr>
        <w:t xml:space="preserve">čaje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lang w:bidi="he-IL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2"/>
          </w:rPr>
          <m:t xml:space="preserve">=0.656 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</w:rPr>
          <m:t>i</m:t>
        </m:r>
        <m:r>
          <w:rPr>
            <w:rFonts w:ascii="Cambria Math" w:eastAsiaTheme="minorEastAsia" w:hAnsi="Cambria Math" w:cs="Times New Roman"/>
            <w:sz w:val="22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lang w:bidi="he-IL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2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2"/>
          </w:rPr>
          <m:t>=0.061</m:t>
        </m:r>
      </m:oMath>
      <w:r w:rsidRPr="00E30172">
        <w:rPr>
          <w:rFonts w:eastAsiaTheme="minorEastAsia" w:cs="Times New Roman"/>
          <w:sz w:val="22"/>
        </w:rPr>
        <w:t xml:space="preserve"> i na osnovu toga </w:t>
      </w:r>
      <w:r w:rsidR="00371EFD">
        <w:rPr>
          <w:rFonts w:eastAsiaTheme="minorEastAsia" w:cs="Times New Roman"/>
          <w:sz w:val="22"/>
        </w:rPr>
        <w:t>do</w:t>
      </w:r>
      <w:r w:rsidRPr="00E30172">
        <w:rPr>
          <w:rFonts w:eastAsiaTheme="minorEastAsia" w:cs="Times New Roman"/>
          <w:sz w:val="22"/>
        </w:rPr>
        <w:t xml:space="preserve">biti vektore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2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</w:rPr>
          <m:t>i</m:t>
        </m:r>
        <m:r>
          <w:rPr>
            <w:rFonts w:ascii="Cambria Math" w:eastAsiaTheme="minorEastAsia" w:hAnsi="Cambria Math" w:cs="Times New Roman"/>
            <w:sz w:val="22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2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2"/>
          </w:rPr>
          <m:t xml:space="preserve"> </m:t>
        </m:r>
      </m:oMath>
      <w:r w:rsidRPr="00E30172">
        <w:rPr>
          <w:rFonts w:eastAsiaTheme="minorEastAsia" w:cs="Times New Roman"/>
          <w:sz w:val="22"/>
        </w:rPr>
        <w:t xml:space="preserve">. </w:t>
      </w:r>
    </w:p>
    <w:p w14:paraId="668C3002" w14:textId="475486AD" w:rsidR="00601EE3" w:rsidRPr="00E30172" w:rsidRDefault="002A5077" w:rsidP="00601EE3">
      <w:pPr>
        <w:rPr>
          <w:rFonts w:eastAsiaTheme="minorEastAsia" w:cs="Times New Roman"/>
          <w:sz w:val="22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2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</w:rPr>
                      <m:t>0.18, 0.49,-0.85</m:t>
                    </m:r>
                  </m:e>
                </m:d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2"/>
                  </w:rPr>
                  <m:t>={-0.75, 0.63, 0.21}</m:t>
                </m:r>
              </m:e>
            </m:mr>
          </m:m>
        </m:oMath>
      </m:oMathPara>
    </w:p>
    <w:p w14:paraId="3B09ACDA" w14:textId="5EB03BE9" w:rsidR="00601EE3" w:rsidRPr="00C36299" w:rsidRDefault="004A3E71" w:rsidP="00714E25">
      <w:pPr>
        <w:rPr>
          <w:rFonts w:eastAsiaTheme="minorEastAsia" w:cs="Times New Roman"/>
          <w:sz w:val="22"/>
          <w:lang w:val="sr-Latn-RS"/>
        </w:rPr>
      </w:pPr>
      <w:r>
        <w:rPr>
          <w:rFonts w:eastAsiaTheme="minorEastAsia" w:cs="Times New Roman"/>
          <w:sz w:val="22"/>
        </w:rPr>
        <w:lastRenderedPageBreak/>
        <w:t>S</w:t>
      </w:r>
      <w:r w:rsidR="00601EE3" w:rsidRPr="00E30172">
        <w:rPr>
          <w:rFonts w:eastAsiaTheme="minorEastAsia" w:cs="Times New Roman"/>
          <w:sz w:val="22"/>
        </w:rPr>
        <w:t>va re</w:t>
      </w:r>
      <w:r w:rsidR="00601EE3" w:rsidRPr="00E30172">
        <w:rPr>
          <w:rFonts w:eastAsiaTheme="minorEastAsia" w:cs="Times New Roman"/>
          <w:sz w:val="22"/>
          <w:lang w:val="sr-Latn-RS"/>
        </w:rPr>
        <w:t xml:space="preserve">šenja za ajgenvektore i ajgenvrednosti </w:t>
      </w:r>
      <w:r w:rsidR="00371EFD">
        <w:rPr>
          <w:rFonts w:eastAsiaTheme="minorEastAsia" w:cs="Times New Roman"/>
          <w:sz w:val="22"/>
          <w:lang w:val="sr-Latn-RS"/>
        </w:rPr>
        <w:t xml:space="preserve">su predstavljena u </w:t>
      </w:r>
      <w:r w:rsidR="00371EFD" w:rsidRPr="00371EFD">
        <w:rPr>
          <w:rFonts w:eastAsiaTheme="minorEastAsia" w:cs="Times New Roman"/>
          <w:i/>
          <w:sz w:val="22"/>
          <w:lang w:val="sr-Latn-RS"/>
        </w:rPr>
        <w:t>Tabela 3</w:t>
      </w:r>
      <w:r w:rsidR="00601EE3" w:rsidRPr="00371EFD">
        <w:rPr>
          <w:rFonts w:eastAsiaTheme="minorEastAsia" w:cs="Times New Roman"/>
          <w:i/>
          <w:sz w:val="22"/>
          <w:lang w:val="sr-Latn-RS"/>
        </w:rPr>
        <w:t xml:space="preserve"> 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630"/>
        <w:gridCol w:w="450"/>
        <w:gridCol w:w="1800"/>
        <w:gridCol w:w="810"/>
        <w:gridCol w:w="900"/>
        <w:gridCol w:w="810"/>
      </w:tblGrid>
      <w:tr w:rsidR="00714E25" w:rsidRPr="001174C3" w14:paraId="738B3C83" w14:textId="77777777" w:rsidTr="00601EE3">
        <w:trPr>
          <w:trHeight w:val="276"/>
          <w:jc w:val="center"/>
        </w:trPr>
        <w:tc>
          <w:tcPr>
            <w:tcW w:w="108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0E6C4C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D837D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Ajgenvrednosti</w:t>
            </w:r>
          </w:p>
        </w:tc>
        <w:tc>
          <w:tcPr>
            <w:tcW w:w="2520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F8A311E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Koeficijenti ajgenvektora</w:t>
            </w:r>
          </w:p>
        </w:tc>
      </w:tr>
      <w:tr w:rsidR="00714E25" w:rsidRPr="001174C3" w14:paraId="31EF90EF" w14:textId="77777777" w:rsidTr="00601EE3">
        <w:trPr>
          <w:trHeight w:val="300"/>
          <w:jc w:val="center"/>
        </w:trPr>
        <w:tc>
          <w:tcPr>
            <w:tcW w:w="108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F9D6E18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00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555FA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027B2" w14:textId="25935889" w:rsidR="00714E25" w:rsidRPr="00E30172" w:rsidRDefault="002A5077" w:rsidP="00E3017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FA345" w14:textId="7DF8835F" w:rsidR="00714E25" w:rsidRPr="00E30172" w:rsidRDefault="002A5077" w:rsidP="00E3017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B74C1C" w14:textId="1C240E8B" w:rsidR="00714E25" w:rsidRPr="00E30172" w:rsidRDefault="002A5077" w:rsidP="00E3017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14E25" w:rsidRPr="001174C3" w14:paraId="1515D66A" w14:textId="77777777" w:rsidTr="00601EE3">
        <w:trPr>
          <w:trHeight w:val="408"/>
          <w:jc w:val="center"/>
        </w:trPr>
        <w:tc>
          <w:tcPr>
            <w:tcW w:w="630" w:type="dxa"/>
            <w:vMerge w:val="restart"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E97F498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Ajgenvektori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F47E8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i/>
                <w:color w:val="000000"/>
                <w:sz w:val="22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65D35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2.285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29080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0.64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E3498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0.59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54B0F7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0.47</w:t>
            </w:r>
          </w:p>
        </w:tc>
      </w:tr>
      <w:tr w:rsidR="00714E25" w:rsidRPr="001174C3" w14:paraId="4545CED5" w14:textId="77777777" w:rsidTr="00601EE3">
        <w:trPr>
          <w:trHeight w:val="408"/>
          <w:jc w:val="center"/>
        </w:trPr>
        <w:tc>
          <w:tcPr>
            <w:tcW w:w="63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1CF5C74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A8D9C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i/>
                <w:color w:val="000000"/>
                <w:sz w:val="22"/>
              </w:rPr>
              <w:t>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74762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0.655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A3D6D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0.18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37074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0.49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0DD8E1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-0.85</w:t>
            </w:r>
          </w:p>
        </w:tc>
      </w:tr>
      <w:tr w:rsidR="00714E25" w:rsidRPr="001174C3" w14:paraId="16444B1D" w14:textId="77777777" w:rsidTr="00601EE3">
        <w:trPr>
          <w:trHeight w:val="408"/>
          <w:jc w:val="center"/>
        </w:trPr>
        <w:tc>
          <w:tcPr>
            <w:tcW w:w="63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21CA9D5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22CD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i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i/>
                <w:color w:val="000000"/>
                <w:sz w:val="22"/>
              </w:rPr>
              <w:t>z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FE4D2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0.061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A17AB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-0.75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ACA9F" w14:textId="77777777" w:rsidR="00714E25" w:rsidRPr="00E30172" w:rsidRDefault="00714E25" w:rsidP="006214E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0.63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AC04E3" w14:textId="77777777" w:rsidR="00714E25" w:rsidRPr="00E30172" w:rsidRDefault="00714E25" w:rsidP="00C36299">
            <w:pPr>
              <w:keepNext/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E30172">
              <w:rPr>
                <w:rFonts w:ascii="Calibri" w:eastAsia="Times New Roman" w:hAnsi="Calibri" w:cs="Calibri"/>
                <w:color w:val="000000"/>
                <w:sz w:val="22"/>
              </w:rPr>
              <w:t>0.21</w:t>
            </w:r>
          </w:p>
        </w:tc>
      </w:tr>
    </w:tbl>
    <w:p w14:paraId="625AD74A" w14:textId="74201A3F" w:rsidR="00C36299" w:rsidRPr="00D60E24" w:rsidRDefault="00C36299">
      <w:pPr>
        <w:pStyle w:val="Caption"/>
        <w:rPr>
          <w:sz w:val="20"/>
        </w:rPr>
      </w:pPr>
      <w:bookmarkStart w:id="12" w:name="_Toc99075"/>
      <w:r w:rsidRPr="00D60E24">
        <w:rPr>
          <w:sz w:val="20"/>
        </w:rPr>
        <w:t xml:space="preserve">Tabela </w:t>
      </w:r>
      <w:r w:rsidRPr="00D60E24">
        <w:rPr>
          <w:sz w:val="20"/>
        </w:rPr>
        <w:fldChar w:fldCharType="begin"/>
      </w:r>
      <w:r w:rsidRPr="00D60E24">
        <w:rPr>
          <w:sz w:val="20"/>
        </w:rPr>
        <w:instrText xml:space="preserve"> SEQ Tabela \* ARABIC </w:instrText>
      </w:r>
      <w:r w:rsidRPr="00D60E24">
        <w:rPr>
          <w:sz w:val="20"/>
        </w:rPr>
        <w:fldChar w:fldCharType="separate"/>
      </w:r>
      <w:r w:rsidRPr="00D60E24">
        <w:rPr>
          <w:noProof/>
          <w:sz w:val="20"/>
        </w:rPr>
        <w:t>3</w:t>
      </w:r>
      <w:r w:rsidRPr="00D60E24">
        <w:rPr>
          <w:sz w:val="20"/>
        </w:rPr>
        <w:fldChar w:fldCharType="end"/>
      </w:r>
      <w:r w:rsidRPr="00D60E24">
        <w:rPr>
          <w:sz w:val="20"/>
        </w:rPr>
        <w:t xml:space="preserve"> – Prikaz dobijenih ajgenvektora i ajgenvrednosti</w:t>
      </w:r>
      <w:bookmarkEnd w:id="12"/>
    </w:p>
    <w:p w14:paraId="773E571C" w14:textId="6DFF60D8" w:rsidR="00714E25" w:rsidRPr="00E30172" w:rsidRDefault="00601EE3" w:rsidP="002F677F">
      <w:pPr>
        <w:pStyle w:val="Heading2"/>
        <w:rPr>
          <w:rFonts w:eastAsiaTheme="minorEastAsia"/>
        </w:rPr>
      </w:pPr>
      <w:bookmarkStart w:id="13" w:name="_Toc105069"/>
      <w:r w:rsidRPr="00E30172">
        <w:rPr>
          <w:rFonts w:eastAsiaTheme="minorEastAsia"/>
        </w:rPr>
        <w:t>Sortiranje</w:t>
      </w:r>
      <w:bookmarkEnd w:id="13"/>
    </w:p>
    <w:p w14:paraId="52DC6EAE" w14:textId="079FE380" w:rsidR="00601EE3" w:rsidRPr="00E30172" w:rsidRDefault="002B110B" w:rsidP="00714E25">
      <w:pPr>
        <w:rPr>
          <w:rFonts w:eastAsiaTheme="minorEastAsia"/>
          <w:sz w:val="22"/>
          <w:lang w:val="sr-Latn-RS"/>
        </w:rPr>
      </w:pPr>
      <w:r w:rsidRPr="00E30172">
        <w:rPr>
          <w:rFonts w:eastAsiaTheme="minorEastAsia"/>
          <w:sz w:val="22"/>
        </w:rPr>
        <w:t>Kada se dobiju svi vektori za svaku ajgenvrednost potrebno je izvr</w:t>
      </w:r>
      <w:r w:rsidRPr="00E30172">
        <w:rPr>
          <w:rFonts w:eastAsiaTheme="minorEastAsia"/>
          <w:sz w:val="22"/>
          <w:lang w:val="sr-Latn-RS"/>
        </w:rPr>
        <w:t xml:space="preserve">šiti sortiranje podataka po ajgenvrednosti u opadajućem poretku. </w:t>
      </w:r>
      <w:r w:rsidR="00601EE3" w:rsidRPr="00E30172">
        <w:rPr>
          <w:rFonts w:eastAsiaTheme="minorEastAsia"/>
          <w:sz w:val="22"/>
        </w:rPr>
        <w:t>Na osnovu dobijenih podataka u tabeli podaci su slu</w:t>
      </w:r>
      <w:r w:rsidR="00601EE3" w:rsidRPr="00E30172">
        <w:rPr>
          <w:rFonts w:eastAsiaTheme="minorEastAsia"/>
          <w:sz w:val="22"/>
          <w:lang w:val="sr-Latn-RS"/>
        </w:rPr>
        <w:t>čajno sortirani</w:t>
      </w:r>
      <w:r w:rsidRPr="00E30172">
        <w:rPr>
          <w:rFonts w:eastAsiaTheme="minorEastAsia"/>
          <w:sz w:val="22"/>
          <w:lang w:val="sr-Latn-RS"/>
        </w:rPr>
        <w:t>.</w:t>
      </w:r>
    </w:p>
    <w:p w14:paraId="1E08F4CF" w14:textId="0FC1FFF3" w:rsidR="00601EE3" w:rsidRPr="00E30172" w:rsidRDefault="002F677F" w:rsidP="002F677F">
      <w:pPr>
        <w:pStyle w:val="Heading2"/>
        <w:rPr>
          <w:rFonts w:eastAsiaTheme="minorEastAsia"/>
          <w:lang w:val="sr-Latn-RS"/>
        </w:rPr>
      </w:pPr>
      <w:bookmarkStart w:id="14" w:name="_Toc105070"/>
      <w:r>
        <w:rPr>
          <w:rFonts w:eastAsiaTheme="minorEastAsia"/>
          <w:lang w:val="sr-Latn-RS"/>
        </w:rPr>
        <w:t>Računanje PCA vrednosti</w:t>
      </w:r>
      <w:bookmarkEnd w:id="14"/>
    </w:p>
    <w:p w14:paraId="4E646B60" w14:textId="2697729A" w:rsidR="00B74A7E" w:rsidRPr="00E30172" w:rsidRDefault="004A3E71" w:rsidP="00601EE3">
      <w:pPr>
        <w:rPr>
          <w:rFonts w:eastAsiaTheme="minorEastAsia" w:cs="Times New Roman"/>
          <w:color w:val="333333"/>
          <w:sz w:val="20"/>
          <w:szCs w:val="21"/>
          <w:shd w:val="clear" w:color="auto" w:fill="FFFFFF"/>
          <w:lang w:val="sr-Latn-RS"/>
        </w:rPr>
      </w:pPr>
      <w:r>
        <w:rPr>
          <w:rFonts w:eastAsiaTheme="minorEastAsia" w:cs="Times New Roman"/>
          <w:sz w:val="22"/>
          <w:lang w:val="sr-Latn-RS"/>
        </w:rPr>
        <w:t xml:space="preserve">Nakon sortiranja </w:t>
      </w:r>
      <w:r w:rsidR="00371EFD">
        <w:rPr>
          <w:rFonts w:eastAsiaTheme="minorEastAsia" w:cs="Times New Roman"/>
          <w:sz w:val="22"/>
          <w:lang w:val="sr-Latn-RS"/>
        </w:rPr>
        <w:t>se gleda</w:t>
      </w:r>
      <w:r w:rsidR="00DD4F34" w:rsidRPr="00E30172">
        <w:rPr>
          <w:rFonts w:eastAsiaTheme="minorEastAsia" w:cs="Times New Roman"/>
          <w:sz w:val="22"/>
          <w:lang w:val="sr-Latn-RS"/>
        </w:rPr>
        <w:t xml:space="preserve"> koliko </w:t>
      </w:r>
      <w:r w:rsidR="00601EE3" w:rsidRPr="00E30172">
        <w:rPr>
          <w:rFonts w:eastAsiaTheme="minorEastAsia" w:cs="Times New Roman"/>
          <w:sz w:val="22"/>
          <w:lang w:val="sr-Latn-RS"/>
        </w:rPr>
        <w:t xml:space="preserve">komponeneti želimo da uzmemo da bi smo napravili vizualizaciju. Spram broja dimenzija biramo n najboljih vektora. Ako je to 2D onda biramo 2 vektora itd. Drugi način je da se izračuna ukupna varijansa po glavnoj komponenti. </w:t>
      </w:r>
      <w:r w:rsidR="00601EE3" w:rsidRPr="00E30172">
        <w:rPr>
          <w:rFonts w:cs="Times New Roman"/>
          <w:color w:val="333333"/>
          <w:sz w:val="20"/>
          <w:szCs w:val="21"/>
          <w:shd w:val="clear" w:color="auto" w:fill="FFFFFF"/>
        </w:rPr>
        <w:t> </w:t>
      </w:r>
      <w:r w:rsidR="00601EE3" w:rsidRPr="00E30172">
        <w:rPr>
          <w:rFonts w:cs="Times New Roman"/>
          <w:sz w:val="22"/>
          <w:szCs w:val="21"/>
          <w:shd w:val="clear" w:color="auto" w:fill="FFFFFF"/>
        </w:rPr>
        <w:t>Ako hoćemo da smanjimo dimenzionalnost tako da bude objašnjeno 80% početne disperzije</w:t>
      </w:r>
      <w:r w:rsidR="00371EFD">
        <w:rPr>
          <w:rFonts w:cs="Times New Roman"/>
          <w:sz w:val="22"/>
          <w:szCs w:val="21"/>
          <w:shd w:val="clear" w:color="auto" w:fill="FFFFFF"/>
        </w:rPr>
        <w:t xml:space="preserve"> (varijanse)</w:t>
      </w:r>
      <w:r w:rsidR="00601EE3" w:rsidRPr="00E30172">
        <w:rPr>
          <w:rFonts w:cs="Times New Roman"/>
          <w:sz w:val="22"/>
          <w:szCs w:val="21"/>
          <w:shd w:val="clear" w:color="auto" w:fill="FFFFFF"/>
        </w:rPr>
        <w:t xml:space="preserve"> </w:t>
      </w:r>
      <w:r w:rsidR="00371EFD">
        <w:rPr>
          <w:rFonts w:cs="Times New Roman"/>
          <w:sz w:val="22"/>
          <w:szCs w:val="21"/>
          <w:shd w:val="clear" w:color="auto" w:fill="FFFFFF"/>
        </w:rPr>
        <w:t>uzima se</w:t>
      </w:r>
      <w:r w:rsidR="00601EE3" w:rsidRPr="00E30172">
        <w:rPr>
          <w:rFonts w:cs="Times New Roman"/>
          <w:sz w:val="22"/>
          <w:szCs w:val="21"/>
          <w:shd w:val="clear" w:color="auto" w:fill="FFFFFF"/>
        </w:rPr>
        <w:t xml:space="preserve"> onoliko prvih komponenti koliko je potrebno da procenat ob</w:t>
      </w:r>
      <w:r w:rsidR="00DD4F34" w:rsidRPr="00E30172">
        <w:rPr>
          <w:rFonts w:cs="Times New Roman"/>
          <w:sz w:val="22"/>
          <w:szCs w:val="21"/>
          <w:shd w:val="clear" w:color="auto" w:fill="FFFFFF"/>
        </w:rPr>
        <w:t>jašnjene disperzije bude minimum 80%</w:t>
      </w:r>
      <w:r w:rsidR="00601EE3" w:rsidRPr="00E30172">
        <w:rPr>
          <w:rFonts w:cs="Times New Roman"/>
          <w:sz w:val="22"/>
          <w:szCs w:val="21"/>
          <w:shd w:val="clear" w:color="auto" w:fill="FFFFFF"/>
        </w:rPr>
        <w:t>. </w:t>
      </w:r>
      <w:r w:rsidR="00B74A7E" w:rsidRPr="00E30172">
        <w:rPr>
          <w:rFonts w:cs="Times New Roman"/>
          <w:sz w:val="22"/>
          <w:szCs w:val="21"/>
          <w:shd w:val="clear" w:color="auto" w:fill="FFFFFF"/>
        </w:rPr>
        <w:t>U ovom primeru bi izabrali prve dve varijable za prikaz ovih podataka u 2D prostoru jer</w:t>
      </w:r>
      <w:r w:rsidR="00DD4F34" w:rsidRPr="00E30172">
        <w:rPr>
          <w:rFonts w:cs="Times New Roman"/>
          <w:sz w:val="22"/>
          <w:szCs w:val="21"/>
          <w:shd w:val="clear" w:color="auto" w:fill="FFFFFF"/>
        </w:rPr>
        <w:t xml:space="preserve"> je</w:t>
      </w:r>
      <w:r w:rsidR="00B74A7E" w:rsidRPr="00E30172">
        <w:rPr>
          <w:rFonts w:cs="Times New Roman"/>
          <w:sz w:val="22"/>
          <w:szCs w:val="21"/>
          <w:shd w:val="clear" w:color="auto" w:fill="FFFFFF"/>
        </w:rPr>
        <w:t xml:space="preserve"> vrednost z=2.01%,</w:t>
      </w:r>
      <w:r w:rsidR="00B74A7E" w:rsidRPr="00E30172">
        <w:rPr>
          <w:rFonts w:cs="Times New Roman"/>
          <w:sz w:val="22"/>
          <w:szCs w:val="21"/>
          <w:shd w:val="clear" w:color="auto" w:fill="FFFFFF"/>
          <w:lang w:val="sr-Latn-RS"/>
        </w:rPr>
        <w:t xml:space="preserve"> što je zanemarljivo malo.</w:t>
      </w:r>
    </w:p>
    <w:p w14:paraId="1D3EF437" w14:textId="1E77422D" w:rsidR="00714E25" w:rsidRPr="00E30172" w:rsidRDefault="002A5077" w:rsidP="00601EE3">
      <w:pPr>
        <w:rPr>
          <w:rFonts w:eastAsiaTheme="minorEastAsia"/>
          <w:sz w:val="22"/>
          <w:lang w:val="sr-Latn-R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lang w:val="sr-Latn-R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lang w:val="sr-Latn-R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2"/>
                        <w:lang w:val="sr-Latn-RS"/>
                      </w:rPr>
                      <m:t>2.285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2"/>
                        <w:lang w:val="sr-Latn-R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2"/>
                    <w:lang w:val="sr-Latn-RS"/>
                  </w:rPr>
                  <m:t>*100=76.16%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lang w:val="sr-Latn-R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2"/>
                        <w:lang w:val="sr-Latn-RS"/>
                      </w:rPr>
                      <m:t>0.655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2"/>
                        <w:lang w:val="sr-Latn-R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2"/>
                    <w:lang w:val="sr-Latn-RS"/>
                  </w:rPr>
                  <m:t>*100=21.83%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lang w:val="sr-Latn-RS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2"/>
                        <w:lang w:val="sr-Latn-RS"/>
                      </w:rPr>
                      <m:t>0.061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2"/>
                        <w:lang w:val="sr-Latn-R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2"/>
                    <w:lang w:val="sr-Latn-RS"/>
                  </w:rPr>
                  <m:t>*100=2.01%</m:t>
                </m:r>
              </m:e>
            </m:mr>
          </m:m>
        </m:oMath>
      </m:oMathPara>
    </w:p>
    <w:p w14:paraId="6032750A" w14:textId="5CAFE70A" w:rsidR="00DD4F34" w:rsidRDefault="00DD4F34">
      <w:pPr>
        <w:spacing w:after="200" w:line="276" w:lineRule="auto"/>
      </w:pPr>
      <w:r>
        <w:br w:type="page"/>
      </w:r>
    </w:p>
    <w:p w14:paraId="633F4CF0" w14:textId="267AE607" w:rsidR="00B74A7E" w:rsidRDefault="002F677F" w:rsidP="002F677F">
      <w:pPr>
        <w:pStyle w:val="Heading1"/>
      </w:pPr>
      <w:bookmarkStart w:id="15" w:name="_Toc105071"/>
      <w:r>
        <w:lastRenderedPageBreak/>
        <w:t>PCA</w:t>
      </w:r>
      <w:r w:rsidR="00371EFD">
        <w:t xml:space="preserve"> u P</w:t>
      </w:r>
      <w:r w:rsidR="00DD4F34">
        <w:t>yt</w:t>
      </w:r>
      <w:r w:rsidR="00371EFD">
        <w:t>h</w:t>
      </w:r>
      <w:r w:rsidR="00DD4F34">
        <w:t>on-u</w:t>
      </w:r>
      <w:bookmarkEnd w:id="15"/>
    </w:p>
    <w:p w14:paraId="609ED61B" w14:textId="7C1C3D88" w:rsidR="00DD4F34" w:rsidRPr="00E30172" w:rsidRDefault="00DD4F34" w:rsidP="00DD4F34">
      <w:pPr>
        <w:rPr>
          <w:sz w:val="22"/>
        </w:rPr>
      </w:pPr>
      <w:r w:rsidRPr="00E30172">
        <w:rPr>
          <w:sz w:val="22"/>
        </w:rPr>
        <w:t xml:space="preserve">U ovom primeru </w:t>
      </w:r>
      <w:r w:rsidRPr="00E30172">
        <w:rPr>
          <w:sz w:val="22"/>
          <w:lang w:val="sr-Latn-RS"/>
        </w:rPr>
        <w:t xml:space="preserve">će se pokazati kako se radi PCA </w:t>
      </w:r>
      <w:r w:rsidR="00371EFD">
        <w:rPr>
          <w:sz w:val="22"/>
          <w:lang w:val="sr-Latn-RS"/>
        </w:rPr>
        <w:t>analiza u programskom jeziku Py</w:t>
      </w:r>
      <w:r w:rsidRPr="00E30172">
        <w:rPr>
          <w:sz w:val="22"/>
          <w:lang w:val="sr-Latn-RS"/>
        </w:rPr>
        <w:t>t</w:t>
      </w:r>
      <w:r w:rsidR="00371EFD">
        <w:rPr>
          <w:sz w:val="22"/>
          <w:lang w:val="sr-Latn-RS"/>
        </w:rPr>
        <w:t>h</w:t>
      </w:r>
      <w:r w:rsidRPr="00E30172">
        <w:rPr>
          <w:sz w:val="22"/>
          <w:lang w:val="sr-Latn-RS"/>
        </w:rPr>
        <w:t>on.</w:t>
      </w:r>
      <w:r w:rsidR="00371EFD">
        <w:rPr>
          <w:sz w:val="22"/>
          <w:lang w:val="sr-Latn-RS"/>
        </w:rPr>
        <w:t xml:space="preserve"> </w:t>
      </w:r>
      <w:r w:rsidR="00847BBF">
        <w:rPr>
          <w:sz w:val="22"/>
          <w:lang w:val="sr-Latn-RS"/>
        </w:rPr>
        <w:t>Biće pokazano</w:t>
      </w:r>
      <w:r w:rsidRPr="00E30172">
        <w:rPr>
          <w:sz w:val="22"/>
          <w:lang w:val="sr-Latn-RS"/>
        </w:rPr>
        <w:t xml:space="preserve"> na dva načina</w:t>
      </w:r>
      <w:r w:rsidRPr="00E30172">
        <w:rPr>
          <w:sz w:val="22"/>
        </w:rPr>
        <w:t xml:space="preserve">. Prvi </w:t>
      </w:r>
      <w:r w:rsidRPr="00E30172">
        <w:rPr>
          <w:sz w:val="22"/>
          <w:lang w:val="sr-Latn-RS"/>
        </w:rPr>
        <w:t xml:space="preserve">će biti dosta sličan načinu kao što je rađeno u matematičkom delu odnosno korak po korak samo za razliku od njega ovde će biti prikazana i vizuelizacija podataka kako bi se stvorila jasna slika o tome kako PCA zapravo radi. </w:t>
      </w:r>
      <w:r w:rsidRPr="00E30172">
        <w:rPr>
          <w:rFonts w:cstheme="minorHAnsi"/>
          <w:sz w:val="22"/>
          <w:lang w:val="sr-Latn-RS"/>
        </w:rPr>
        <w:t>Dru</w:t>
      </w:r>
      <w:r w:rsidR="00371EFD">
        <w:rPr>
          <w:rFonts w:cstheme="minorHAnsi"/>
          <w:sz w:val="22"/>
          <w:lang w:val="sr-Latn-RS"/>
        </w:rPr>
        <w:t>gi način je dosta kraći koji se radi putem p</w:t>
      </w:r>
      <w:r w:rsidRPr="00E30172">
        <w:rPr>
          <w:rFonts w:cstheme="minorHAnsi"/>
          <w:sz w:val="22"/>
          <w:lang w:val="sr-Latn-RS"/>
        </w:rPr>
        <w:t>yt</w:t>
      </w:r>
      <w:r w:rsidR="00371EFD">
        <w:rPr>
          <w:rFonts w:cstheme="minorHAnsi"/>
          <w:sz w:val="22"/>
          <w:lang w:val="sr-Latn-RS"/>
        </w:rPr>
        <w:t>h</w:t>
      </w:r>
      <w:r w:rsidRPr="00E30172">
        <w:rPr>
          <w:rFonts w:cstheme="minorHAnsi"/>
          <w:sz w:val="22"/>
          <w:lang w:val="sr-Latn-RS"/>
        </w:rPr>
        <w:t xml:space="preserve">on biblioteke </w:t>
      </w:r>
      <w:r w:rsidRPr="00E30172">
        <w:rPr>
          <w:rFonts w:cstheme="minorHAnsi"/>
          <w:b/>
          <w:bCs/>
          <w:sz w:val="22"/>
        </w:rPr>
        <w:t>sklearn.</w:t>
      </w:r>
    </w:p>
    <w:p w14:paraId="53011981" w14:textId="77777777" w:rsidR="00DD4F34" w:rsidRPr="00E30172" w:rsidRDefault="00DD4F34" w:rsidP="00DD4F34">
      <w:pPr>
        <w:rPr>
          <w:sz w:val="22"/>
          <w:lang w:val="sr-Latn-RS"/>
        </w:rPr>
      </w:pPr>
      <w:r w:rsidRPr="00E30172">
        <w:rPr>
          <w:sz w:val="22"/>
          <w:lang w:val="sr-Latn-RS"/>
        </w:rPr>
        <w:t xml:space="preserve">Primer korišćenja PCA će se primeniti na Iris </w:t>
      </w:r>
      <w:r w:rsidRPr="00371EFD">
        <w:rPr>
          <w:i/>
          <w:sz w:val="22"/>
          <w:lang w:val="sr-Latn-RS"/>
        </w:rPr>
        <w:t>dataset</w:t>
      </w:r>
      <w:r w:rsidRPr="00E30172">
        <w:rPr>
          <w:sz w:val="22"/>
          <w:lang w:val="sr-Latn-RS"/>
        </w:rPr>
        <w:t>-u, koji može da se nađe na linku</w:t>
      </w:r>
      <w:r w:rsidRPr="00E30172">
        <w:rPr>
          <w:sz w:val="22"/>
        </w:rPr>
        <w:t xml:space="preserve"> </w:t>
      </w:r>
      <w:hyperlink r:id="rId13" w:history="1">
        <w:r w:rsidRPr="00371EFD">
          <w:rPr>
            <w:rStyle w:val="Hyperlink"/>
            <w:rFonts w:cstheme="minorHAnsi"/>
            <w:color w:val="auto"/>
            <w:sz w:val="22"/>
            <w:shd w:val="clear" w:color="auto" w:fill="FFFFFF"/>
          </w:rPr>
          <w:t>https://archive.ics.uci.edu/ml/datasets/Iris</w:t>
        </w:r>
      </w:hyperlink>
    </w:p>
    <w:p w14:paraId="79703962" w14:textId="77777777" w:rsidR="00DD4F34" w:rsidRPr="00E30172" w:rsidRDefault="00DD4F34" w:rsidP="00DD4F34">
      <w:pPr>
        <w:rPr>
          <w:rFonts w:cstheme="minorHAnsi"/>
          <w:color w:val="000000"/>
          <w:sz w:val="22"/>
          <w:shd w:val="clear" w:color="auto" w:fill="FFFFFF"/>
        </w:rPr>
      </w:pPr>
      <w:r w:rsidRPr="00E30172">
        <w:rPr>
          <w:rFonts w:cstheme="minorHAnsi"/>
          <w:color w:val="000000"/>
          <w:sz w:val="22"/>
          <w:shd w:val="clear" w:color="auto" w:fill="FFFFFF"/>
        </w:rPr>
        <w:t xml:space="preserve">U ovom </w:t>
      </w:r>
      <w:r w:rsidRPr="00B06FDC">
        <w:rPr>
          <w:rFonts w:cstheme="minorHAnsi"/>
          <w:color w:val="000000"/>
          <w:sz w:val="22"/>
          <w:shd w:val="clear" w:color="auto" w:fill="FFFFFF"/>
        </w:rPr>
        <w:t>dataset</w:t>
      </w:r>
      <w:r w:rsidRPr="00E30172">
        <w:rPr>
          <w:rFonts w:cstheme="minorHAnsi"/>
          <w:color w:val="000000"/>
          <w:sz w:val="22"/>
          <w:shd w:val="clear" w:color="auto" w:fill="FFFFFF"/>
        </w:rPr>
        <w:t>-u nalaze se 3 vrste klasa, a to su:</w:t>
      </w:r>
    </w:p>
    <w:p w14:paraId="6156646D" w14:textId="77777777" w:rsidR="00DD4F34" w:rsidRPr="00E30172" w:rsidRDefault="00DD4F34" w:rsidP="00DD4F34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2"/>
          <w:lang w:val="sr-Latn-RS"/>
        </w:rPr>
      </w:pPr>
      <w:r w:rsidRPr="00E30172">
        <w:rPr>
          <w:rFonts w:cstheme="minorHAnsi"/>
          <w:sz w:val="22"/>
          <w:lang w:val="sr-Latn-RS"/>
        </w:rPr>
        <w:t>Iris setosa</w:t>
      </w:r>
    </w:p>
    <w:p w14:paraId="4A57A54E" w14:textId="77777777" w:rsidR="00DD4F34" w:rsidRPr="00E30172" w:rsidRDefault="00DD4F34" w:rsidP="00DD4F34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2"/>
          <w:lang w:val="sr-Latn-RS"/>
        </w:rPr>
      </w:pPr>
      <w:r w:rsidRPr="00E30172">
        <w:rPr>
          <w:rFonts w:cstheme="minorHAnsi"/>
          <w:sz w:val="22"/>
          <w:lang w:val="sr-Latn-RS"/>
        </w:rPr>
        <w:t>Iris versicolor</w:t>
      </w:r>
    </w:p>
    <w:p w14:paraId="1F6D76E8" w14:textId="77777777" w:rsidR="00DD4F34" w:rsidRPr="00E30172" w:rsidRDefault="00DD4F34" w:rsidP="00DD4F34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2"/>
          <w:lang w:val="sr-Latn-RS"/>
        </w:rPr>
      </w:pPr>
      <w:r w:rsidRPr="00E30172">
        <w:rPr>
          <w:rFonts w:cstheme="minorHAnsi"/>
          <w:sz w:val="22"/>
          <w:lang w:val="sr-Latn-RS"/>
        </w:rPr>
        <w:t>Iris virginica</w:t>
      </w:r>
    </w:p>
    <w:p w14:paraId="45776664" w14:textId="77777777" w:rsidR="00DD4F34" w:rsidRPr="00E30172" w:rsidRDefault="00DD4F34" w:rsidP="00DD4F34">
      <w:pPr>
        <w:rPr>
          <w:rFonts w:cstheme="minorHAnsi"/>
          <w:sz w:val="22"/>
          <w:lang w:val="sr-Latn-RS"/>
        </w:rPr>
      </w:pPr>
      <w:r w:rsidRPr="00E30172">
        <w:rPr>
          <w:rFonts w:cstheme="minorHAnsi"/>
          <w:sz w:val="22"/>
          <w:lang w:val="sr-Latn-RS"/>
        </w:rPr>
        <w:t>Važno je napomenuti da dataset sadrži 150 redova i 4 atributa koji su</w:t>
      </w:r>
      <w:r w:rsidRPr="00E30172">
        <w:rPr>
          <w:rFonts w:cstheme="minorHAnsi"/>
          <w:sz w:val="22"/>
        </w:rPr>
        <w:t>:</w:t>
      </w:r>
    </w:p>
    <w:p w14:paraId="109FE871" w14:textId="77777777" w:rsidR="00DD4F34" w:rsidRPr="00E30172" w:rsidRDefault="00DD4F34" w:rsidP="00DD4F34">
      <w:pPr>
        <w:numPr>
          <w:ilvl w:val="0"/>
          <w:numId w:val="11"/>
        </w:numPr>
        <w:shd w:val="clear" w:color="auto" w:fill="FFFFFF"/>
        <w:spacing w:before="120" w:after="120"/>
        <w:ind w:left="480" w:right="480"/>
        <w:rPr>
          <w:rFonts w:eastAsia="Times New Roman" w:cstheme="minorHAnsi"/>
          <w:color w:val="000000"/>
          <w:sz w:val="22"/>
        </w:rPr>
      </w:pPr>
      <w:r w:rsidRPr="00E30172">
        <w:rPr>
          <w:rFonts w:eastAsia="Times New Roman" w:cstheme="minorHAnsi"/>
          <w:color w:val="000000"/>
          <w:sz w:val="22"/>
        </w:rPr>
        <w:t>Sepal length in cm (dužina listića čašice)</w:t>
      </w:r>
    </w:p>
    <w:p w14:paraId="61A4EFEB" w14:textId="77777777" w:rsidR="00DD4F34" w:rsidRPr="00E30172" w:rsidRDefault="00DD4F34" w:rsidP="00DD4F34">
      <w:pPr>
        <w:numPr>
          <w:ilvl w:val="0"/>
          <w:numId w:val="11"/>
        </w:numPr>
        <w:shd w:val="clear" w:color="auto" w:fill="FFFFFF"/>
        <w:spacing w:before="120" w:after="120"/>
        <w:ind w:left="480" w:right="480"/>
        <w:rPr>
          <w:rFonts w:eastAsia="Times New Roman" w:cstheme="minorHAnsi"/>
          <w:color w:val="000000"/>
          <w:sz w:val="22"/>
        </w:rPr>
      </w:pPr>
      <w:r w:rsidRPr="00E30172">
        <w:rPr>
          <w:rFonts w:eastAsia="Times New Roman" w:cstheme="minorHAnsi"/>
          <w:color w:val="000000"/>
          <w:sz w:val="22"/>
        </w:rPr>
        <w:t>Sepal width in cm (širina listića čašice)</w:t>
      </w:r>
    </w:p>
    <w:p w14:paraId="0F950568" w14:textId="77777777" w:rsidR="00DD4F34" w:rsidRPr="00E30172" w:rsidRDefault="00DD4F34" w:rsidP="00DD4F34">
      <w:pPr>
        <w:numPr>
          <w:ilvl w:val="0"/>
          <w:numId w:val="11"/>
        </w:numPr>
        <w:shd w:val="clear" w:color="auto" w:fill="FFFFFF"/>
        <w:spacing w:before="120" w:after="120"/>
        <w:ind w:left="480" w:right="480"/>
        <w:rPr>
          <w:rFonts w:eastAsia="Times New Roman" w:cstheme="minorHAnsi"/>
          <w:color w:val="000000"/>
          <w:sz w:val="22"/>
        </w:rPr>
      </w:pPr>
      <w:r w:rsidRPr="00E30172">
        <w:rPr>
          <w:rFonts w:eastAsia="Times New Roman" w:cstheme="minorHAnsi"/>
          <w:color w:val="000000"/>
          <w:sz w:val="22"/>
        </w:rPr>
        <w:t>Petal length in cm (dužina latice)</w:t>
      </w:r>
    </w:p>
    <w:p w14:paraId="62FD23FF" w14:textId="0F2A72F0" w:rsidR="00DD4F34" w:rsidRPr="00E30172" w:rsidRDefault="00DD4F34" w:rsidP="00DD4F34">
      <w:pPr>
        <w:numPr>
          <w:ilvl w:val="0"/>
          <w:numId w:val="11"/>
        </w:numPr>
        <w:shd w:val="clear" w:color="auto" w:fill="FFFFFF"/>
        <w:spacing w:before="120" w:after="120"/>
        <w:ind w:left="480" w:right="480"/>
        <w:rPr>
          <w:rFonts w:eastAsia="Times New Roman" w:cstheme="minorHAnsi"/>
          <w:color w:val="000000"/>
          <w:sz w:val="22"/>
        </w:rPr>
      </w:pPr>
      <w:r w:rsidRPr="00E30172">
        <w:rPr>
          <w:rFonts w:eastAsia="Times New Roman" w:cstheme="minorHAnsi"/>
          <w:color w:val="000000"/>
          <w:sz w:val="22"/>
        </w:rPr>
        <w:t>Petal width in cm (širina latice)</w:t>
      </w:r>
    </w:p>
    <w:p w14:paraId="2DFE863E" w14:textId="363F7888" w:rsidR="00A70670" w:rsidRPr="0080532F" w:rsidRDefault="0080532F" w:rsidP="0080532F">
      <w:pPr>
        <w:spacing w:after="200" w:line="276" w:lineRule="auto"/>
        <w:rPr>
          <w:rFonts w:eastAsia="Times New Roman" w:cstheme="minorHAnsi"/>
          <w:color w:val="000000"/>
          <w:sz w:val="22"/>
        </w:rPr>
      </w:pPr>
      <w:r>
        <w:rPr>
          <w:rFonts w:eastAsia="Times New Roman" w:cstheme="minorHAnsi"/>
          <w:color w:val="000000"/>
          <w:sz w:val="22"/>
        </w:rPr>
        <w:br w:type="page"/>
      </w:r>
    </w:p>
    <w:p w14:paraId="053F878A" w14:textId="77B60243" w:rsidR="00DD4F34" w:rsidRPr="002F677F" w:rsidRDefault="005E264C" w:rsidP="002F677F">
      <w:pPr>
        <w:pStyle w:val="Heading2"/>
        <w:rPr>
          <w:rFonts w:eastAsia="Times New Roman"/>
        </w:rPr>
      </w:pPr>
      <w:bookmarkStart w:id="16" w:name="_Toc105072"/>
      <w:r w:rsidRPr="002F677F">
        <w:rPr>
          <w:rFonts w:eastAsia="Times New Roman"/>
        </w:rPr>
        <w:lastRenderedPageBreak/>
        <w:t>PCA analize korak po korak</w:t>
      </w:r>
      <w:bookmarkEnd w:id="16"/>
    </w:p>
    <w:p w14:paraId="4CB8B7B0" w14:textId="264F20CE" w:rsidR="002F677F" w:rsidRPr="003A198E" w:rsidRDefault="002F677F" w:rsidP="003A198E">
      <w:pPr>
        <w:pStyle w:val="Heading3"/>
      </w:pPr>
      <w:bookmarkStart w:id="17" w:name="_Toc105073"/>
      <w:r w:rsidRPr="003A198E">
        <w:t xml:space="preserve">Učitavanje </w:t>
      </w:r>
      <w:r w:rsidR="00E313F7" w:rsidRPr="003A198E">
        <w:t xml:space="preserve">i prikaz </w:t>
      </w:r>
      <w:r w:rsidRPr="003A198E">
        <w:t>podataka</w:t>
      </w:r>
      <w:bookmarkEnd w:id="17"/>
    </w:p>
    <w:p w14:paraId="355DBC32" w14:textId="3D5E708A" w:rsidR="002F677F" w:rsidRPr="00E30172" w:rsidRDefault="00DD4F34" w:rsidP="00FF3281">
      <w:pPr>
        <w:shd w:val="clear" w:color="auto" w:fill="FFFFFF"/>
        <w:spacing w:beforeLines="50" w:before="120" w:after="0"/>
        <w:ind w:right="480"/>
        <w:rPr>
          <w:rFonts w:eastAsia="Times New Roman" w:cs="Times New Roman"/>
          <w:sz w:val="22"/>
        </w:rPr>
      </w:pPr>
      <w:r w:rsidRPr="00E30172">
        <w:rPr>
          <w:rFonts w:eastAsia="Times New Roman" w:cs="Times New Roman"/>
          <w:sz w:val="22"/>
        </w:rPr>
        <w:t>Prvo je potrebno d</w:t>
      </w:r>
      <w:r w:rsidR="00B06FDC">
        <w:rPr>
          <w:rFonts w:eastAsia="Times New Roman" w:cs="Times New Roman"/>
          <w:sz w:val="22"/>
        </w:rPr>
        <w:t>a se importuje pandas biblioteka</w:t>
      </w:r>
      <w:r w:rsidRPr="00E30172">
        <w:rPr>
          <w:rFonts w:eastAsia="Times New Roman" w:cs="Times New Roman"/>
          <w:sz w:val="22"/>
        </w:rPr>
        <w:t xml:space="preserve"> kako bi mogli da uči</w:t>
      </w:r>
      <w:r w:rsidR="005F6685" w:rsidRPr="00E30172">
        <w:rPr>
          <w:rFonts w:eastAsia="Times New Roman" w:cs="Times New Roman"/>
          <w:sz w:val="22"/>
        </w:rPr>
        <w:t xml:space="preserve">tamo Iris </w:t>
      </w:r>
      <w:r w:rsidRPr="00E30172">
        <w:rPr>
          <w:rFonts w:eastAsia="Times New Roman" w:cs="Times New Roman"/>
          <w:sz w:val="22"/>
        </w:rPr>
        <w:t>dataset sa satja. Nakon toga se vr</w:t>
      </w:r>
      <w:r w:rsidRPr="00E30172">
        <w:rPr>
          <w:rFonts w:eastAsia="Times New Roman" w:cs="Times New Roman"/>
          <w:sz w:val="22"/>
          <w:lang w:val="sr-Latn-RS"/>
        </w:rPr>
        <w:t>ši prikaz učitanih podataka.</w:t>
      </w:r>
      <w:r w:rsidRPr="00E30172">
        <w:rPr>
          <w:rFonts w:eastAsia="Times New Roman" w:cs="Times New Roman"/>
          <w:sz w:val="22"/>
        </w:rPr>
        <w:t xml:space="preserve"> </w:t>
      </w:r>
    </w:p>
    <w:p w14:paraId="1AEE665A" w14:textId="5CF57E50" w:rsidR="005E264C" w:rsidRPr="00645D0E" w:rsidRDefault="00DD4F34" w:rsidP="00FF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="0"/>
        <w:rPr>
          <w:rFonts w:ascii="Consolas" w:eastAsia="Times New Roman" w:hAnsi="Consolas" w:cs="Courier New"/>
          <w:bCs/>
          <w:color w:val="0000FF"/>
          <w:sz w:val="18"/>
          <w:szCs w:val="18"/>
        </w:rPr>
      </w:pP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t>import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bCs/>
          <w:color w:val="0000FF"/>
          <w:sz w:val="18"/>
          <w:szCs w:val="18"/>
        </w:rPr>
        <w:t>pandas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t>as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bCs/>
          <w:color w:val="0000FF"/>
          <w:sz w:val="18"/>
          <w:szCs w:val="18"/>
        </w:rPr>
        <w:t>pd</w:t>
      </w:r>
    </w:p>
    <w:p w14:paraId="4239743B" w14:textId="2B84A639" w:rsidR="00FF3281" w:rsidRPr="00645D0E" w:rsidRDefault="005E264C" w:rsidP="00FF3281">
      <w:pPr>
        <w:shd w:val="clear" w:color="auto" w:fill="FFFFFF"/>
        <w:spacing w:beforeLines="50" w:before="120" w:after="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#</w:t>
      </w:r>
      <w:r w:rsidR="00FF3281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</w:t>
      </w: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U</w:t>
      </w:r>
      <w:r w:rsidR="00297098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č</w:t>
      </w: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itavanje Iris dataset-a sa sajta </w:t>
      </w:r>
    </w:p>
    <w:p w14:paraId="79C59709" w14:textId="7ACFC4B0" w:rsidR="005E264C" w:rsidRPr="00645D0E" w:rsidRDefault="00DD4F34" w:rsidP="00FF3281">
      <w:pPr>
        <w:shd w:val="clear" w:color="auto" w:fill="FFFFFF"/>
        <w:spacing w:beforeLines="50" w:before="120" w:after="0"/>
        <w:ind w:right="475"/>
        <w:rPr>
          <w:rFonts w:ascii="Consolas" w:eastAsia="Times New Roman" w:hAnsi="Consolas" w:cstheme="minorHAnsi"/>
          <w:color w:val="365F91" w:themeColor="accent1" w:themeShade="BF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df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pd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read_csv(</w:t>
      </w:r>
      <w:r w:rsidR="00FF3281" w:rsidRPr="00645D0E">
        <w:rPr>
          <w:rFonts w:ascii="Consolas" w:eastAsia="Times New Roman" w:hAnsi="Consolas" w:cstheme="minorHAnsi"/>
          <w:color w:val="365F91" w:themeColor="accent1" w:themeShade="BF"/>
          <w:sz w:val="18"/>
          <w:szCs w:val="18"/>
        </w:rPr>
        <w:tab/>
      </w:r>
      <w:r w:rsidR="00FF3281" w:rsidRPr="00645D0E">
        <w:rPr>
          <w:rFonts w:ascii="Consolas" w:eastAsia="Times New Roman" w:hAnsi="Consolas" w:cstheme="minorHAnsi"/>
          <w:color w:val="365F91" w:themeColor="accent1" w:themeShade="BF"/>
          <w:sz w:val="18"/>
          <w:szCs w:val="18"/>
        </w:rPr>
        <w:tab/>
      </w:r>
      <w:r w:rsidR="00FF3281" w:rsidRPr="00645D0E">
        <w:rPr>
          <w:rFonts w:ascii="Consolas" w:eastAsia="Times New Roman" w:hAnsi="Consolas" w:cstheme="minorHAnsi"/>
          <w:color w:val="365F91" w:themeColor="accent1" w:themeShade="BF"/>
          <w:sz w:val="18"/>
          <w:szCs w:val="18"/>
        </w:rPr>
        <w:tab/>
      </w:r>
      <w:r w:rsidR="00FF3281" w:rsidRPr="00645D0E">
        <w:rPr>
          <w:rFonts w:ascii="Consolas" w:eastAsia="Times New Roman" w:hAnsi="Consolas" w:cstheme="minorHAnsi"/>
          <w:color w:val="365F91" w:themeColor="accent1" w:themeShade="BF"/>
          <w:sz w:val="18"/>
          <w:szCs w:val="18"/>
        </w:rPr>
        <w:tab/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filepath_or_buffer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'https://archive.ics.uci.edu/ml/machine-learning-databases/iris/iris.data'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="00FF3281"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header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t>None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="00FF3281"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sep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','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)</w:t>
      </w:r>
    </w:p>
    <w:p w14:paraId="3B788DE4" w14:textId="4B781757" w:rsidR="00DD4F34" w:rsidRPr="00645D0E" w:rsidRDefault="005E264C" w:rsidP="00FF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="0"/>
        <w:rPr>
          <w:rFonts w:ascii="Consolas" w:eastAsia="Times New Roman" w:hAnsi="Consolas" w:cs="Courier New"/>
          <w:color w:val="365F91" w:themeColor="accent1" w:themeShade="BF"/>
          <w:sz w:val="18"/>
          <w:szCs w:val="18"/>
        </w:rPr>
      </w:pPr>
      <w:r w:rsidRPr="00645D0E">
        <w:rPr>
          <w:rFonts w:ascii="Consolas" w:eastAsia="Times New Roman" w:hAnsi="Consolas" w:cstheme="minorHAnsi"/>
          <w:color w:val="365F91" w:themeColor="accent1" w:themeShade="BF"/>
          <w:sz w:val="18"/>
          <w:szCs w:val="18"/>
        </w:rPr>
        <w:t>#</w:t>
      </w:r>
      <w:r w:rsidR="00FF3281" w:rsidRPr="00645D0E">
        <w:rPr>
          <w:rFonts w:ascii="Consolas" w:eastAsia="Times New Roman" w:hAnsi="Consolas" w:cstheme="minorHAnsi"/>
          <w:color w:val="365F91" w:themeColor="accent1" w:themeShade="BF"/>
          <w:sz w:val="18"/>
          <w:szCs w:val="18"/>
        </w:rPr>
        <w:t xml:space="preserve"> I</w:t>
      </w:r>
      <w:r w:rsidRPr="00645D0E">
        <w:rPr>
          <w:rFonts w:ascii="Consolas" w:eastAsia="Times New Roman" w:hAnsi="Consolas" w:cstheme="minorHAnsi"/>
          <w:color w:val="365F91" w:themeColor="accent1" w:themeShade="BF"/>
          <w:sz w:val="18"/>
          <w:szCs w:val="18"/>
        </w:rPr>
        <w:t>menovanje kolona za prikaz u</w:t>
      </w:r>
      <w:r w:rsidR="00297098" w:rsidRPr="00645D0E">
        <w:rPr>
          <w:rFonts w:ascii="Consolas" w:eastAsia="Times New Roman" w:hAnsi="Consolas" w:cstheme="minorHAnsi"/>
          <w:color w:val="365F91" w:themeColor="accent1" w:themeShade="BF"/>
          <w:sz w:val="18"/>
          <w:szCs w:val="18"/>
        </w:rPr>
        <w:t xml:space="preserve"> tabeli</w:t>
      </w:r>
    </w:p>
    <w:p w14:paraId="3851332B" w14:textId="0B615775" w:rsidR="005E264C" w:rsidRPr="00645D0E" w:rsidRDefault="00DD4F34" w:rsidP="00FF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df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columns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'sepal_len'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'sepal_wid'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'petal_len'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'petal_wid'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'class'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]</w:t>
      </w:r>
    </w:p>
    <w:p w14:paraId="54FCCC13" w14:textId="3B52358C" w:rsidR="00DD4F34" w:rsidRPr="00645D0E" w:rsidRDefault="005E264C" w:rsidP="00FF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#</w:t>
      </w:r>
      <w:r w:rsidR="00FF3281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P</w:t>
      </w:r>
      <w:r w:rsidR="00CC7084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rikaz poslednjih 5 uč</w:t>
      </w: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itanih </w:t>
      </w:r>
      <w:r w:rsidR="00B06FDC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redova</w:t>
      </w:r>
      <w:r w:rsidRPr="00645D0E">
        <w:rPr>
          <w:rFonts w:ascii="Consolas" w:eastAsia="Times New Roman" w:hAnsi="Consolas" w:cstheme="minorHAnsi"/>
          <w:color w:val="365F91" w:themeColor="accent1" w:themeShade="BF"/>
          <w:sz w:val="18"/>
          <w:szCs w:val="18"/>
        </w:rPr>
        <w:tab/>
      </w:r>
    </w:p>
    <w:p w14:paraId="044DB9C9" w14:textId="4E232F9D" w:rsidR="00C36299" w:rsidRDefault="00DD4F34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df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="00C36299">
        <w:rPr>
          <w:rFonts w:ascii="Consolas" w:eastAsia="Times New Roman" w:hAnsi="Consolas" w:cs="Courier New"/>
          <w:color w:val="000000"/>
          <w:sz w:val="18"/>
          <w:szCs w:val="18"/>
        </w:rPr>
        <w:t>tail()</w:t>
      </w:r>
    </w:p>
    <w:p w14:paraId="36E66603" w14:textId="77777777" w:rsidR="00C36299" w:rsidRPr="00C36299" w:rsidRDefault="00C36299" w:rsidP="00C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20" w:after="0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19C3F921" w14:textId="77777777" w:rsidR="005D5025" w:rsidRDefault="00DD4F34" w:rsidP="005D5025">
      <w:pPr>
        <w:keepNext/>
        <w:shd w:val="clear" w:color="auto" w:fill="FFFFFF"/>
        <w:spacing w:before="120" w:after="120"/>
        <w:ind w:right="480"/>
        <w:jc w:val="center"/>
      </w:pPr>
      <w:r w:rsidRPr="005E264C">
        <w:rPr>
          <w:rFonts w:ascii="Consolas" w:eastAsia="Times New Roman" w:hAnsi="Consolas" w:cstheme="minorHAnsi"/>
          <w:noProof/>
          <w:color w:val="000000"/>
          <w:sz w:val="18"/>
          <w:szCs w:val="18"/>
        </w:rPr>
        <w:drawing>
          <wp:inline distT="0" distB="0" distL="0" distR="0" wp14:anchorId="6C3957B2" wp14:editId="1EDCE62D">
            <wp:extent cx="3764606" cy="137171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ris-Tabe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FDDE" w14:textId="395155DF" w:rsidR="00E313F7" w:rsidRPr="00D60E24" w:rsidRDefault="005D5025" w:rsidP="00C36299">
      <w:pPr>
        <w:pStyle w:val="Caption"/>
        <w:rPr>
          <w:sz w:val="20"/>
        </w:rPr>
      </w:pPr>
      <w:bookmarkStart w:id="18" w:name="_Toc99027"/>
      <w:r w:rsidRPr="00D60E24">
        <w:rPr>
          <w:sz w:val="20"/>
        </w:rPr>
        <w:t xml:space="preserve">Slika </w:t>
      </w:r>
      <w:r w:rsidRPr="00D60E24">
        <w:rPr>
          <w:sz w:val="20"/>
        </w:rPr>
        <w:fldChar w:fldCharType="begin"/>
      </w:r>
      <w:r w:rsidRPr="00D60E24">
        <w:rPr>
          <w:sz w:val="20"/>
        </w:rPr>
        <w:instrText xml:space="preserve"> SEQ Slika \* ARABIC </w:instrText>
      </w:r>
      <w:r w:rsidRPr="00D60E24">
        <w:rPr>
          <w:sz w:val="20"/>
        </w:rPr>
        <w:fldChar w:fldCharType="separate"/>
      </w:r>
      <w:r w:rsidR="00DE17DC" w:rsidRPr="00D60E24">
        <w:rPr>
          <w:noProof/>
          <w:sz w:val="20"/>
        </w:rPr>
        <w:t>1</w:t>
      </w:r>
      <w:r w:rsidRPr="00D60E24">
        <w:rPr>
          <w:sz w:val="20"/>
        </w:rPr>
        <w:fldChar w:fldCharType="end"/>
      </w:r>
      <w:r w:rsidR="00DE12C0">
        <w:rPr>
          <w:sz w:val="20"/>
        </w:rPr>
        <w:t xml:space="preserve"> </w:t>
      </w:r>
      <w:r w:rsidRPr="00D60E24">
        <w:rPr>
          <w:sz w:val="20"/>
        </w:rPr>
        <w:t>-</w:t>
      </w:r>
      <w:r w:rsidR="00DE12C0">
        <w:rPr>
          <w:sz w:val="20"/>
        </w:rPr>
        <w:t xml:space="preserve"> </w:t>
      </w:r>
      <w:r w:rsidRPr="00D60E24">
        <w:rPr>
          <w:sz w:val="20"/>
        </w:rPr>
        <w:t>Prikaz poslednjih 5 torki iz IRIS dataset-a</w:t>
      </w:r>
      <w:bookmarkEnd w:id="18"/>
    </w:p>
    <w:p w14:paraId="423A8EF8" w14:textId="03E4E644" w:rsidR="00E313F7" w:rsidRPr="003A198E" w:rsidRDefault="00E313F7" w:rsidP="003A198E">
      <w:pPr>
        <w:pStyle w:val="Heading3"/>
      </w:pPr>
      <w:bookmarkStart w:id="19" w:name="_Toc105074"/>
      <w:r w:rsidRPr="003A198E">
        <w:t>Selektovanje i histogrami</w:t>
      </w:r>
      <w:bookmarkEnd w:id="19"/>
    </w:p>
    <w:p w14:paraId="7AFCDC97" w14:textId="672FF68A" w:rsidR="00DD4F34" w:rsidRPr="00645D0E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#</w:t>
      </w:r>
      <w:r w:rsidR="005E264C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</w:t>
      </w:r>
      <w:r w:rsidR="00FF3281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S</w:t>
      </w: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elektuju se atributi iz dataset-a koji </w:t>
      </w: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će se koristiti za vizuelizaciju.</w:t>
      </w:r>
    </w:p>
    <w:p w14:paraId="51A785A4" w14:textId="5EBB9157" w:rsidR="00DD4F34" w:rsidRPr="0057405A" w:rsidRDefault="005E264C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# </w:t>
      </w:r>
      <w:r w:rsidR="00FF3281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S</w:t>
      </w:r>
      <w:r w:rsidR="00DD4F34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elektovanje prve 4 kolone iz dataset-a</w:t>
      </w:r>
      <w:r w:rsidR="0057405A">
        <w:rPr>
          <w:rFonts w:ascii="Consolas" w:eastAsia="Times New Roman" w:hAnsi="Consolas" w:cstheme="minorHAnsi"/>
          <w:color w:val="000000"/>
          <w:sz w:val="18"/>
          <w:szCs w:val="18"/>
        </w:rPr>
        <w:t xml:space="preserve"> </w:t>
      </w:r>
      <w:r w:rsidR="0057405A" w:rsidRPr="0057405A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i to su </w:t>
      </w:r>
      <w:r w:rsidR="0057405A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NESTANDARDIZOVANI </w:t>
      </w:r>
      <w:r w:rsidR="0057405A" w:rsidRPr="0057405A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podaci</w:t>
      </w:r>
    </w:p>
    <w:p w14:paraId="27EB20F1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X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df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iloc[:,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0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4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]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values</w:t>
      </w:r>
    </w:p>
    <w:p w14:paraId="097C6D7B" w14:textId="77777777" w:rsidR="00DD4F34" w:rsidRPr="00645D0E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color w:val="000000"/>
          <w:sz w:val="18"/>
          <w:szCs w:val="18"/>
        </w:rPr>
      </w:pPr>
    </w:p>
    <w:p w14:paraId="0580B0D3" w14:textId="15336BFC" w:rsidR="00DD4F34" w:rsidRPr="00645D0E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#</w:t>
      </w:r>
      <w:r w:rsidR="005E264C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</w:t>
      </w:r>
      <w:r w:rsidR="00FF3281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Selektovanje poslednje 5</w:t>
      </w:r>
      <w:r w:rsidR="00672FD6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te kolone iz dataset-a</w:t>
      </w:r>
    </w:p>
    <w:p w14:paraId="2A1D3449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y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df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iloc[:,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4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]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values</w:t>
      </w:r>
    </w:p>
    <w:p w14:paraId="30B6B028" w14:textId="77777777" w:rsidR="00DD4F34" w:rsidRPr="00645D0E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color w:val="365F91" w:themeColor="accent1" w:themeShade="BF"/>
          <w:sz w:val="18"/>
          <w:szCs w:val="18"/>
        </w:rPr>
      </w:pPr>
    </w:p>
    <w:p w14:paraId="6B90AF6B" w14:textId="77777777" w:rsidR="00DD4F34" w:rsidRPr="00645D0E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# Kreiranje histograma za prikaz podataka dataset-a sa 4 dimenzije.</w:t>
      </w:r>
    </w:p>
    <w:p w14:paraId="28A68140" w14:textId="7DDC4587" w:rsidR="00DD4F34" w:rsidRPr="00645D0E" w:rsidRDefault="005E264C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sz w:val="18"/>
          <w:szCs w:val="18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#</w:t>
      </w:r>
      <w:r w:rsidR="00FF3281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</w:t>
      </w:r>
      <w:r w:rsidR="00672FD6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Importovanje biblioteke</w:t>
      </w:r>
      <w:r w:rsidR="00CC7084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za grafič</w:t>
      </w: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ki prikaz podataka</w:t>
      </w:r>
    </w:p>
    <w:p w14:paraId="08139CD0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t>import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bCs/>
          <w:color w:val="0000FF"/>
          <w:sz w:val="18"/>
          <w:szCs w:val="18"/>
        </w:rPr>
        <w:t>plotly.plotly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t>as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bCs/>
          <w:color w:val="0000FF"/>
          <w:sz w:val="18"/>
          <w:szCs w:val="18"/>
        </w:rPr>
        <w:t>py</w:t>
      </w:r>
    </w:p>
    <w:p w14:paraId="58B8ED74" w14:textId="36FB9BD6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data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[]</w:t>
      </w:r>
    </w:p>
    <w:p w14:paraId="74549BC7" w14:textId="25780AEF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legend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0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t>False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1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t>False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2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t>False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3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:</w:t>
      </w: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t>True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}</w:t>
      </w:r>
    </w:p>
    <w:p w14:paraId="44E24A80" w14:textId="77777777" w:rsidR="005E264C" w:rsidRPr="00645D0E" w:rsidRDefault="005E264C" w:rsidP="005E264C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</w:pPr>
    </w:p>
    <w:p w14:paraId="6F790D26" w14:textId="1E02DFC6" w:rsidR="005E264C" w:rsidRPr="00645D0E" w:rsidRDefault="005E264C" w:rsidP="005E264C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#</w:t>
      </w:r>
      <w:r w:rsidR="00FF3281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O</w:t>
      </w:r>
      <w:r w:rsidR="00CC7084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bjekat koji sadrži za svaku klasu odgovarajuć</w:t>
      </w: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u boju</w:t>
      </w:r>
    </w:p>
    <w:p w14:paraId="53121CDB" w14:textId="55A31BDD" w:rsidR="00FF3281" w:rsidRPr="00645D0E" w:rsidRDefault="005E264C" w:rsidP="00FA18C6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colors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'Iris-setosa'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'#0D76BF'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'Iris-versicolor'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'#00cc96'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ab/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'Iris-virginica'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'#EF553B'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}</w:t>
      </w:r>
    </w:p>
    <w:p w14:paraId="29E6E3FE" w14:textId="2E89F498" w:rsidR="005E264C" w:rsidRPr="00645D0E" w:rsidRDefault="00FF3281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# U</w:t>
      </w:r>
      <w:r w:rsidR="005E264C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nutar ovih for petlji se kreiraju objekti putem </w:t>
      </w:r>
      <w:r w:rsidR="00672FD6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re</w:t>
      </w:r>
      <w:r w:rsidR="00672FD6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 xml:space="preserve">čnika </w:t>
      </w:r>
      <w:r w:rsidR="005E264C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dict() koji nose informaciju o </w:t>
      </w:r>
      <w:r w:rsidR="00672FD6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</w:t>
      </w: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# </w:t>
      </w:r>
      <w:r w:rsidR="00CC7084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podacima koji ć</w:t>
      </w:r>
      <w:r w:rsidR="005E264C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e se prikazivati u</w:t>
      </w:r>
      <w:r w:rsidR="00CC7084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histogramu i ti objekti se smeš</w:t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t</w:t>
      </w:r>
      <w:r w:rsidR="005E264C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aju u niz data.</w:t>
      </w:r>
    </w:p>
    <w:p w14:paraId="36FB8489" w14:textId="77777777" w:rsidR="00847BBF" w:rsidRDefault="00847BBF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bCs/>
          <w:color w:val="008000"/>
          <w:sz w:val="18"/>
          <w:szCs w:val="18"/>
        </w:rPr>
      </w:pPr>
    </w:p>
    <w:p w14:paraId="19C54F82" w14:textId="6F23442E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lastRenderedPageBreak/>
        <w:t>for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col </w:t>
      </w:r>
      <w:r w:rsidRPr="00645D0E">
        <w:rPr>
          <w:rFonts w:ascii="Consolas" w:eastAsia="Times New Roman" w:hAnsi="Consolas" w:cs="Courier New"/>
          <w:bCs/>
          <w:color w:val="AA22FF"/>
          <w:sz w:val="18"/>
          <w:szCs w:val="18"/>
        </w:rPr>
        <w:t>in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color w:val="008000"/>
          <w:sz w:val="18"/>
          <w:szCs w:val="18"/>
        </w:rPr>
        <w:t>range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4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):</w:t>
      </w:r>
    </w:p>
    <w:p w14:paraId="4187E599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t>for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key </w:t>
      </w:r>
      <w:r w:rsidRPr="00645D0E">
        <w:rPr>
          <w:rFonts w:ascii="Consolas" w:eastAsia="Times New Roman" w:hAnsi="Consolas" w:cs="Courier New"/>
          <w:bCs/>
          <w:color w:val="AA22FF"/>
          <w:sz w:val="18"/>
          <w:szCs w:val="18"/>
        </w:rPr>
        <w:t>in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colors:</w:t>
      </w:r>
    </w:p>
    <w:p w14:paraId="15800157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trace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color w:val="008000"/>
          <w:sz w:val="18"/>
          <w:szCs w:val="18"/>
        </w:rPr>
        <w:t>dict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(</w:t>
      </w:r>
    </w:p>
    <w:p w14:paraId="6AC02984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</w:t>
      </w:r>
      <w:r w:rsidRPr="00645D0E">
        <w:rPr>
          <w:rFonts w:ascii="Consolas" w:eastAsia="Times New Roman" w:hAnsi="Consolas" w:cs="Courier New"/>
          <w:color w:val="008000"/>
          <w:sz w:val="18"/>
          <w:szCs w:val="18"/>
        </w:rPr>
        <w:t>type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'histogram'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14:paraId="69058EA8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x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8000"/>
          <w:sz w:val="18"/>
          <w:szCs w:val="18"/>
        </w:rPr>
        <w:t>list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(X[y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key, col]),</w:t>
      </w:r>
    </w:p>
    <w:p w14:paraId="153EBDD7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opacity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=0.75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14:paraId="2305AFC8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xaxis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'x</w:t>
      </w:r>
      <w:r w:rsidRPr="00645D0E">
        <w:rPr>
          <w:rFonts w:ascii="Consolas" w:eastAsia="Times New Roman" w:hAnsi="Consolas" w:cs="Courier New"/>
          <w:bCs/>
          <w:color w:val="BB6688"/>
          <w:sz w:val="18"/>
          <w:szCs w:val="18"/>
        </w:rPr>
        <w:t>%s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%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(col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+1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),</w:t>
      </w:r>
    </w:p>
    <w:p w14:paraId="2C355ADB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marker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8000"/>
          <w:sz w:val="18"/>
          <w:szCs w:val="18"/>
        </w:rPr>
        <w:t>dict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(color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colors[key]),</w:t>
      </w:r>
    </w:p>
    <w:p w14:paraId="15EB5D2D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name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key,</w:t>
      </w:r>
    </w:p>
    <w:p w14:paraId="0162441E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    showlegend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legend[col]</w:t>
      </w:r>
    </w:p>
    <w:p w14:paraId="31DBF24A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)</w:t>
      </w:r>
    </w:p>
    <w:p w14:paraId="5DEACDFC" w14:textId="2BE21749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data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append(trace)</w:t>
      </w:r>
    </w:p>
    <w:p w14:paraId="1BA42297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5C2855A1" w14:textId="77777777" w:rsidR="00CC7084" w:rsidRPr="00645D0E" w:rsidRDefault="005E264C" w:rsidP="00CC708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#</w:t>
      </w:r>
      <w:r w:rsidR="00FA18C6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K</w:t>
      </w:r>
      <w:r w:rsidR="00CC7084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reiranje objekta koji sadž</w:t>
      </w: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i opis histograma, odnosno njegove labele</w:t>
      </w:r>
    </w:p>
    <w:p w14:paraId="0AB2C7D4" w14:textId="3FB9F63D" w:rsidR="005E264C" w:rsidRPr="00645D0E" w:rsidRDefault="005E264C" w:rsidP="00CC708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layout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color w:val="008000"/>
          <w:sz w:val="18"/>
          <w:szCs w:val="18"/>
        </w:rPr>
        <w:t>dict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(</w:t>
      </w:r>
    </w:p>
    <w:p w14:paraId="07A8D507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barmode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'overlay'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14:paraId="73012C2E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xaxis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8000"/>
          <w:sz w:val="18"/>
          <w:szCs w:val="18"/>
        </w:rPr>
        <w:t>dict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(domain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0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0.25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], title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'sepal length (cm)'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),</w:t>
      </w:r>
    </w:p>
    <w:p w14:paraId="0F08DB39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xaxis2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8000"/>
          <w:sz w:val="18"/>
          <w:szCs w:val="18"/>
        </w:rPr>
        <w:t>dict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(domain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0.3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0.5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], title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'sepal width (cm)'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),</w:t>
      </w:r>
    </w:p>
    <w:p w14:paraId="61CECC95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xaxis3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8000"/>
          <w:sz w:val="18"/>
          <w:szCs w:val="18"/>
        </w:rPr>
        <w:t>dict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(domain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0.55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0.75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], title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'petal length (cm)'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),</w:t>
      </w:r>
    </w:p>
    <w:p w14:paraId="558B56C8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xaxis4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8000"/>
          <w:sz w:val="18"/>
          <w:szCs w:val="18"/>
        </w:rPr>
        <w:t>dict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(domain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[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0.8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1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], title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'petal width (cm)'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),</w:t>
      </w:r>
    </w:p>
    <w:p w14:paraId="5D8D0AA6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yaxis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8000"/>
          <w:sz w:val="18"/>
          <w:szCs w:val="18"/>
        </w:rPr>
        <w:t>dict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(title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'count'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),</w:t>
      </w:r>
    </w:p>
    <w:p w14:paraId="06DE73E6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   title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'Distribution of the different Iris flower features'</w:t>
      </w:r>
    </w:p>
    <w:p w14:paraId="1F11001F" w14:textId="66778CFD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)</w:t>
      </w:r>
    </w:p>
    <w:p w14:paraId="1368C478" w14:textId="77777777" w:rsidR="00CC7084" w:rsidRPr="005E264C" w:rsidRDefault="00CC7084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6A3E5643" w14:textId="7833C661" w:rsidR="005E264C" w:rsidRPr="005E264C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5E264C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#</w:t>
      </w:r>
      <w:r w:rsidR="00CC7084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O</w:t>
      </w:r>
      <w:r w:rsidR="00D94449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bjekat</w:t>
      </w:r>
      <w:r w:rsidRPr="005E264C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koji nosi informacije o podacima </w:t>
      </w:r>
      <w:r w:rsidR="002D72DD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koji će se prikazati</w:t>
      </w:r>
      <w:r w:rsidRPr="005E264C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i labelama histograma</w:t>
      </w:r>
    </w:p>
    <w:p w14:paraId="2904CDF6" w14:textId="1786A80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fig 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color w:val="008000"/>
          <w:sz w:val="18"/>
          <w:szCs w:val="18"/>
        </w:rPr>
        <w:t>dict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(data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data, layout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layout)</w:t>
      </w:r>
    </w:p>
    <w:p w14:paraId="23E8DFEC" w14:textId="77777777" w:rsidR="00CC7084" w:rsidRPr="00645D0E" w:rsidRDefault="00CC7084" w:rsidP="005E264C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773B1BE0" w14:textId="1F313E50" w:rsidR="005E264C" w:rsidRPr="00645D0E" w:rsidRDefault="005E264C" w:rsidP="005E26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right="475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#</w:t>
      </w:r>
      <w:r w:rsidR="00CC7084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 xml:space="preserve"> K</w:t>
      </w: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</w:rPr>
        <w:t>reiranje histograma na osnovu podataka iz objekta fig i bira se vrsta histograma</w:t>
      </w:r>
      <w:r w:rsidR="00CC7084"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py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.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iplot(fig, filename</w:t>
      </w:r>
      <w:r w:rsidRPr="00645D0E">
        <w:rPr>
          <w:rFonts w:ascii="Consolas" w:eastAsia="Times New Roman" w:hAnsi="Consolas" w:cs="Courier New"/>
          <w:color w:val="666666"/>
          <w:sz w:val="18"/>
          <w:szCs w:val="18"/>
        </w:rPr>
        <w:t>=</w:t>
      </w:r>
      <w:r w:rsidRPr="00645D0E">
        <w:rPr>
          <w:rFonts w:ascii="Consolas" w:eastAsia="Times New Roman" w:hAnsi="Consolas" w:cs="Courier New"/>
          <w:color w:val="BA2121"/>
          <w:sz w:val="18"/>
          <w:szCs w:val="18"/>
        </w:rPr>
        <w:t>'exploratory-vis-histogram'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>)</w:t>
      </w:r>
    </w:p>
    <w:p w14:paraId="2C6B84CD" w14:textId="77777777" w:rsidR="00DD4F34" w:rsidRPr="005E264C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sz w:val="18"/>
          <w:szCs w:val="18"/>
        </w:rPr>
      </w:pPr>
    </w:p>
    <w:p w14:paraId="1B7DC0EC" w14:textId="77777777" w:rsidR="005D5025" w:rsidRDefault="00DD4F34" w:rsidP="005D5025">
      <w:pPr>
        <w:keepNext/>
        <w:shd w:val="clear" w:color="auto" w:fill="FFFFFF"/>
        <w:spacing w:after="120"/>
        <w:ind w:right="475"/>
      </w:pPr>
      <w:r w:rsidRPr="005E264C">
        <w:rPr>
          <w:rFonts w:ascii="Consolas" w:eastAsia="Times New Roman" w:hAnsi="Consolas" w:cstheme="minorHAnsi"/>
          <w:noProof/>
          <w:sz w:val="18"/>
          <w:szCs w:val="18"/>
        </w:rPr>
        <w:drawing>
          <wp:inline distT="0" distB="0" distL="0" distR="0" wp14:anchorId="171F024B" wp14:editId="1BA7C3C0">
            <wp:extent cx="5943600" cy="2867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is-histogra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89AF" w14:textId="46D54AED" w:rsidR="00DD4F34" w:rsidRPr="00D60E24" w:rsidRDefault="005D5025" w:rsidP="005D5025">
      <w:pPr>
        <w:pStyle w:val="Caption"/>
        <w:rPr>
          <w:rFonts w:ascii="Consolas" w:hAnsi="Consolas" w:cstheme="minorHAnsi"/>
          <w:sz w:val="14"/>
          <w:szCs w:val="18"/>
        </w:rPr>
      </w:pPr>
      <w:bookmarkStart w:id="20" w:name="_Toc99028"/>
      <w:r w:rsidRPr="00D60E24">
        <w:rPr>
          <w:sz w:val="20"/>
        </w:rPr>
        <w:t xml:space="preserve">Slika </w:t>
      </w:r>
      <w:r w:rsidRPr="00D60E24">
        <w:rPr>
          <w:sz w:val="20"/>
        </w:rPr>
        <w:fldChar w:fldCharType="begin"/>
      </w:r>
      <w:r w:rsidRPr="00D60E24">
        <w:rPr>
          <w:sz w:val="20"/>
        </w:rPr>
        <w:instrText xml:space="preserve"> SEQ Slika \* ARABIC </w:instrText>
      </w:r>
      <w:r w:rsidRPr="00D60E24">
        <w:rPr>
          <w:sz w:val="20"/>
        </w:rPr>
        <w:fldChar w:fldCharType="separate"/>
      </w:r>
      <w:r w:rsidR="00DE17DC" w:rsidRPr="00D60E24">
        <w:rPr>
          <w:noProof/>
          <w:sz w:val="20"/>
        </w:rPr>
        <w:t>2</w:t>
      </w:r>
      <w:r w:rsidRPr="00D60E24">
        <w:rPr>
          <w:sz w:val="20"/>
        </w:rPr>
        <w:fldChar w:fldCharType="end"/>
      </w:r>
      <w:r w:rsidR="00DE12C0">
        <w:rPr>
          <w:sz w:val="20"/>
        </w:rPr>
        <w:t xml:space="preserve"> </w:t>
      </w:r>
      <w:r w:rsidRPr="00D60E24">
        <w:rPr>
          <w:sz w:val="20"/>
        </w:rPr>
        <w:t>-</w:t>
      </w:r>
      <w:r w:rsidR="00DE12C0">
        <w:rPr>
          <w:sz w:val="20"/>
        </w:rPr>
        <w:t xml:space="preserve"> </w:t>
      </w:r>
      <w:r w:rsidRPr="00D60E24">
        <w:rPr>
          <w:sz w:val="20"/>
        </w:rPr>
        <w:t>Prikaz histograma za svaku dimenziju IRIS dataset-a</w:t>
      </w:r>
      <w:bookmarkEnd w:id="20"/>
    </w:p>
    <w:p w14:paraId="552BB008" w14:textId="323A0136" w:rsidR="00645D0E" w:rsidRPr="005F6685" w:rsidRDefault="00DD4F34" w:rsidP="00DD4F34">
      <w:pPr>
        <w:shd w:val="clear" w:color="auto" w:fill="FFFFFF"/>
        <w:spacing w:after="120"/>
        <w:ind w:right="475"/>
        <w:rPr>
          <w:rFonts w:eastAsia="Times New Roman" w:cs="Times New Roman"/>
          <w:sz w:val="20"/>
          <w:szCs w:val="18"/>
        </w:rPr>
      </w:pPr>
      <w:r w:rsidRPr="005F6685">
        <w:rPr>
          <w:rFonts w:eastAsia="Times New Roman" w:cs="Times New Roman"/>
          <w:sz w:val="22"/>
          <w:szCs w:val="18"/>
        </w:rPr>
        <w:t>Ovde</w:t>
      </w:r>
      <w:r w:rsidR="00645D0E" w:rsidRPr="005F6685">
        <w:rPr>
          <w:rFonts w:eastAsia="Times New Roman" w:cs="Times New Roman"/>
          <w:sz w:val="22"/>
          <w:szCs w:val="18"/>
        </w:rPr>
        <w:t xml:space="preserve"> se</w:t>
      </w:r>
      <w:r w:rsidRPr="005F6685">
        <w:rPr>
          <w:rFonts w:eastAsia="Times New Roman" w:cs="Times New Roman"/>
          <w:sz w:val="22"/>
          <w:szCs w:val="18"/>
        </w:rPr>
        <w:t xml:space="preserve"> vidi sa histograma da je problem da se svi podaci prikažu u 2D prostoru pošto dataset sadrži 4 atributa i 3 klase gde je gotovo nemoguće i besmisleno za sve klase odjednom napraviti neki 3D proctor u kome će biti prikazana sva 4 obeležja. Zato je ovde za svako obeležje prikazan histogram sa svoje 3 klase. Iz ovog razloga, u koliko želimo da prikažemo podatke u 3D ili 2D prostoru, je potrebno da se odaberu atributi koji će imati največi uticaj</w:t>
      </w:r>
      <w:r w:rsidR="00847BBF">
        <w:rPr>
          <w:rFonts w:eastAsia="Times New Roman" w:cs="Times New Roman"/>
          <w:sz w:val="22"/>
          <w:szCs w:val="18"/>
        </w:rPr>
        <w:t xml:space="preserve"> I time </w:t>
      </w:r>
      <w:r w:rsidRPr="005F6685">
        <w:rPr>
          <w:rFonts w:eastAsia="Times New Roman" w:cs="Times New Roman"/>
          <w:sz w:val="22"/>
          <w:szCs w:val="18"/>
        </w:rPr>
        <w:t>će stvoriti najbolju sliku o podacima sa što manje gubitaka. Zato se primenjuje PCA analiza, što znači da sve podatke nećemo morati prikaz</w:t>
      </w:r>
      <w:r w:rsidR="00847BBF">
        <w:rPr>
          <w:rFonts w:eastAsia="Times New Roman" w:cs="Times New Roman"/>
          <w:sz w:val="22"/>
          <w:szCs w:val="18"/>
        </w:rPr>
        <w:t>at</w:t>
      </w:r>
      <w:r w:rsidRPr="005F6685">
        <w:rPr>
          <w:rFonts w:eastAsia="Times New Roman" w:cs="Times New Roman"/>
          <w:sz w:val="22"/>
          <w:szCs w:val="18"/>
        </w:rPr>
        <w:t>i u 4 grafika nego u jednom.</w:t>
      </w:r>
    </w:p>
    <w:p w14:paraId="1B59AEC5" w14:textId="77777777" w:rsidR="00DD4F34" w:rsidRPr="00672FD6" w:rsidRDefault="00DD4F34" w:rsidP="00672FD6">
      <w:pPr>
        <w:pStyle w:val="Heading3"/>
      </w:pPr>
      <w:bookmarkStart w:id="21" w:name="_Toc105075"/>
      <w:r w:rsidRPr="00672FD6">
        <w:lastRenderedPageBreak/>
        <w:t>Standardizacija</w:t>
      </w:r>
      <w:bookmarkEnd w:id="21"/>
    </w:p>
    <w:p w14:paraId="3F84019E" w14:textId="672E26EB" w:rsidR="00DD4F34" w:rsidRPr="00672FD6" w:rsidRDefault="00DD4F34" w:rsidP="00DD4F34">
      <w:pPr>
        <w:shd w:val="clear" w:color="auto" w:fill="FFFFFF"/>
        <w:spacing w:after="120"/>
        <w:ind w:right="475"/>
        <w:rPr>
          <w:rFonts w:eastAsia="Times New Roman" w:cs="Times New Roman"/>
          <w:sz w:val="22"/>
        </w:rPr>
      </w:pPr>
      <w:r w:rsidRPr="00672FD6">
        <w:rPr>
          <w:rFonts w:eastAsia="Times New Roman" w:cs="Times New Roman"/>
          <w:sz w:val="22"/>
        </w:rPr>
        <w:t>Prvo što moramo da uradimo kada se primenjuje PCA princip je da podatke standardizujemo kako bi se mogla</w:t>
      </w:r>
      <w:r w:rsidR="00645D0E" w:rsidRPr="00672FD6">
        <w:rPr>
          <w:rFonts w:eastAsia="Times New Roman" w:cs="Times New Roman"/>
          <w:sz w:val="22"/>
        </w:rPr>
        <w:t xml:space="preserve"> napraviti matrica kovarijanse.</w:t>
      </w:r>
    </w:p>
    <w:p w14:paraId="6664AC55" w14:textId="574FE6DB" w:rsidR="005E264C" w:rsidRPr="00645D0E" w:rsidRDefault="00DD4F34" w:rsidP="00DD4F34">
      <w:pPr>
        <w:shd w:val="clear" w:color="auto" w:fill="FFFFFF"/>
        <w:spacing w:after="120"/>
        <w:ind w:right="475"/>
        <w:rPr>
          <w:rStyle w:val="n"/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#importovanje bilbioteke StandardSca</w:t>
      </w:r>
      <w:r w:rsidR="00645D0E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ler za standardizaciju podataka</w:t>
      </w:r>
      <w:r w:rsidR="005E264C" w:rsidRPr="00645D0E">
        <w:rPr>
          <w:rFonts w:ascii="Consolas" w:hAnsi="Consolas" w:cs="Courier New"/>
          <w:bCs/>
          <w:color w:val="008000"/>
          <w:sz w:val="18"/>
          <w:szCs w:val="18"/>
        </w:rPr>
        <w:br/>
      </w:r>
      <w:r w:rsidR="005E264C" w:rsidRPr="00645D0E">
        <w:rPr>
          <w:rStyle w:val="kn"/>
          <w:rFonts w:ascii="Consolas" w:hAnsi="Consolas" w:cs="Courier New"/>
          <w:bCs/>
          <w:color w:val="008000"/>
          <w:sz w:val="18"/>
          <w:szCs w:val="18"/>
        </w:rPr>
        <w:t>from</w:t>
      </w:r>
      <w:r w:rsidR="005E264C" w:rsidRPr="00645D0E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="005E264C" w:rsidRPr="00645D0E">
        <w:rPr>
          <w:rStyle w:val="nn"/>
          <w:rFonts w:ascii="Consolas" w:hAnsi="Consolas" w:cs="Courier New"/>
          <w:bCs/>
          <w:color w:val="0000FF"/>
          <w:sz w:val="18"/>
          <w:szCs w:val="18"/>
        </w:rPr>
        <w:t>sklearn.preprocessing</w:t>
      </w:r>
      <w:r w:rsidR="005E264C" w:rsidRPr="00645D0E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="005E264C" w:rsidRPr="00645D0E">
        <w:rPr>
          <w:rStyle w:val="k"/>
          <w:rFonts w:ascii="Consolas" w:hAnsi="Consolas" w:cs="Courier New"/>
          <w:bCs/>
          <w:color w:val="008000"/>
          <w:sz w:val="18"/>
          <w:szCs w:val="18"/>
        </w:rPr>
        <w:t>import</w:t>
      </w:r>
      <w:r w:rsidR="005E264C" w:rsidRPr="00645D0E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="005E264C" w:rsidRPr="00645D0E">
        <w:rPr>
          <w:rStyle w:val="n"/>
          <w:rFonts w:ascii="Consolas" w:hAnsi="Consolas" w:cs="Courier New"/>
          <w:color w:val="000000"/>
          <w:sz w:val="18"/>
          <w:szCs w:val="18"/>
        </w:rPr>
        <w:t>StandardScaler</w:t>
      </w:r>
    </w:p>
    <w:p w14:paraId="4A59F38B" w14:textId="50B4BA83" w:rsidR="005E264C" w:rsidRPr="00645D0E" w:rsidRDefault="005E264C" w:rsidP="00C67163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#standardizacija podataka se vrsi putem fit_transform(X)</w:t>
      </w:r>
    </w:p>
    <w:p w14:paraId="7627DE02" w14:textId="728723D3" w:rsidR="00645D0E" w:rsidRPr="00645D0E" w:rsidRDefault="005E264C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color w:val="365F91" w:themeColor="accent1" w:themeShade="BF"/>
          <w:sz w:val="18"/>
          <w:szCs w:val="18"/>
          <w:lang w:val="sr-Latn-RS"/>
        </w:rPr>
      </w:pPr>
      <w:r w:rsidRPr="00645D0E">
        <w:rPr>
          <w:rStyle w:val="n"/>
          <w:rFonts w:ascii="Consolas" w:hAnsi="Consolas" w:cs="Courier New"/>
          <w:color w:val="000000"/>
          <w:sz w:val="18"/>
          <w:szCs w:val="18"/>
        </w:rPr>
        <w:t>X_std</w:t>
      </w:r>
      <w:r w:rsidR="00645D0E" w:rsidRPr="00645D0E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Pr="00645D0E">
        <w:rPr>
          <w:rStyle w:val="o"/>
          <w:rFonts w:ascii="Consolas" w:hAnsi="Consolas" w:cs="Courier New"/>
          <w:color w:val="666666"/>
          <w:sz w:val="18"/>
          <w:szCs w:val="18"/>
        </w:rPr>
        <w:t>=</w:t>
      </w:r>
      <w:r w:rsidRPr="00645D0E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Pr="00645D0E">
        <w:rPr>
          <w:rStyle w:val="n"/>
          <w:rFonts w:ascii="Consolas" w:hAnsi="Consolas" w:cs="Courier New"/>
          <w:color w:val="000000"/>
          <w:sz w:val="18"/>
          <w:szCs w:val="18"/>
        </w:rPr>
        <w:t>StandardScaler</w:t>
      </w:r>
      <w:r w:rsidRPr="00645D0E">
        <w:rPr>
          <w:rStyle w:val="p"/>
          <w:rFonts w:ascii="Consolas" w:hAnsi="Consolas" w:cs="Courier New"/>
          <w:color w:val="000000"/>
          <w:sz w:val="18"/>
          <w:szCs w:val="18"/>
        </w:rPr>
        <w:t>()</w:t>
      </w:r>
      <w:r w:rsidRPr="00645D0E">
        <w:rPr>
          <w:rStyle w:val="o"/>
          <w:rFonts w:ascii="Consolas" w:hAnsi="Consolas" w:cs="Courier New"/>
          <w:color w:val="666666"/>
          <w:sz w:val="18"/>
          <w:szCs w:val="18"/>
        </w:rPr>
        <w:t>.</w:t>
      </w:r>
      <w:r w:rsidRPr="00645D0E">
        <w:rPr>
          <w:rStyle w:val="n"/>
          <w:rFonts w:ascii="Consolas" w:hAnsi="Consolas" w:cs="Courier New"/>
          <w:color w:val="000000"/>
          <w:sz w:val="18"/>
          <w:szCs w:val="18"/>
        </w:rPr>
        <w:t>fit_transform</w:t>
      </w:r>
      <w:r w:rsidRPr="00645D0E">
        <w:rPr>
          <w:rStyle w:val="p"/>
          <w:rFonts w:ascii="Consolas" w:hAnsi="Consolas" w:cs="Courier New"/>
          <w:color w:val="000000"/>
          <w:sz w:val="18"/>
          <w:szCs w:val="18"/>
        </w:rPr>
        <w:t>(</w:t>
      </w:r>
      <w:r w:rsidRPr="00645D0E">
        <w:rPr>
          <w:rStyle w:val="n"/>
          <w:rFonts w:ascii="Consolas" w:hAnsi="Consolas" w:cs="Courier New"/>
          <w:color w:val="000000"/>
          <w:sz w:val="18"/>
          <w:szCs w:val="18"/>
        </w:rPr>
        <w:t>X</w:t>
      </w:r>
      <w:r w:rsidRPr="00645D0E">
        <w:rPr>
          <w:rStyle w:val="p"/>
          <w:rFonts w:ascii="Consolas" w:hAnsi="Consolas" w:cs="Courier New"/>
          <w:color w:val="000000"/>
          <w:sz w:val="18"/>
          <w:szCs w:val="18"/>
        </w:rPr>
        <w:t>)</w:t>
      </w:r>
    </w:p>
    <w:p w14:paraId="354760D1" w14:textId="4D68308A" w:rsidR="00DD4F34" w:rsidRPr="003A198E" w:rsidRDefault="00B44A58" w:rsidP="003A198E">
      <w:pPr>
        <w:pStyle w:val="Heading3"/>
        <w:rPr>
          <w:lang w:val="sr-Latn-RS"/>
        </w:rPr>
      </w:pPr>
      <w:bookmarkStart w:id="22" w:name="_Toc105076"/>
      <w:r w:rsidRPr="003A198E">
        <w:rPr>
          <w:lang w:val="sr-Latn-RS"/>
        </w:rPr>
        <w:t>Eigenvectors i Eige</w:t>
      </w:r>
      <w:r w:rsidR="00DD4F34" w:rsidRPr="003A198E">
        <w:rPr>
          <w:lang w:val="sr-Latn-RS"/>
        </w:rPr>
        <w:t>nvalues</w:t>
      </w:r>
      <w:bookmarkEnd w:id="22"/>
    </w:p>
    <w:p w14:paraId="33D74030" w14:textId="7868E007" w:rsidR="00B44A58" w:rsidRPr="00B44A58" w:rsidRDefault="00B44A58" w:rsidP="00DD4F34">
      <w:pPr>
        <w:shd w:val="clear" w:color="auto" w:fill="FFFFFF"/>
        <w:spacing w:after="120"/>
        <w:ind w:right="475"/>
        <w:rPr>
          <w:rFonts w:eastAsia="Times New Roman" w:cs="Times New Roman"/>
          <w:b/>
          <w:szCs w:val="18"/>
          <w:lang w:val="sr-Latn-RS"/>
        </w:rPr>
      </w:pPr>
      <w:r>
        <w:rPr>
          <w:rFonts w:eastAsia="Times New Roman" w:cs="Times New Roman"/>
          <w:sz w:val="22"/>
          <w:szCs w:val="18"/>
          <w:lang w:val="sr-Latn-RS"/>
        </w:rPr>
        <w:t>U ovom primeru</w:t>
      </w:r>
      <w:r w:rsidR="00C67163">
        <w:rPr>
          <w:rFonts w:eastAsia="Times New Roman" w:cs="Times New Roman"/>
          <w:sz w:val="22"/>
          <w:szCs w:val="18"/>
          <w:lang w:val="sr-Latn-RS"/>
        </w:rPr>
        <w:t xml:space="preserve"> će</w:t>
      </w:r>
      <w:r>
        <w:rPr>
          <w:rFonts w:eastAsia="Times New Roman" w:cs="Times New Roman"/>
          <w:sz w:val="22"/>
          <w:szCs w:val="18"/>
          <w:lang w:val="sr-Latn-RS"/>
        </w:rPr>
        <w:t xml:space="preserve"> se </w:t>
      </w:r>
      <w:r w:rsidRPr="00B44A58">
        <w:rPr>
          <w:rFonts w:eastAsia="Times New Roman" w:cs="Times New Roman"/>
          <w:sz w:val="22"/>
          <w:szCs w:val="18"/>
          <w:lang w:val="sr-Latn-RS"/>
        </w:rPr>
        <w:t>Eigenvectors i Eigenvalues</w:t>
      </w:r>
      <w:r>
        <w:rPr>
          <w:rFonts w:eastAsia="Times New Roman" w:cs="Times New Roman"/>
          <w:sz w:val="22"/>
          <w:szCs w:val="18"/>
          <w:lang w:val="sr-Latn-RS"/>
        </w:rPr>
        <w:t xml:space="preserve"> dobijati putem matrice kovarinsi, ali je prikazano i kako se oni dobijaju putem korelacione matrice.</w:t>
      </w:r>
    </w:p>
    <w:p w14:paraId="0E5A0865" w14:textId="77777777" w:rsidR="00DD4F34" w:rsidRPr="00B44A58" w:rsidRDefault="00DD4F34" w:rsidP="00DD4F34">
      <w:pPr>
        <w:shd w:val="clear" w:color="auto" w:fill="FFFFFF"/>
        <w:spacing w:after="120"/>
        <w:ind w:right="475"/>
        <w:rPr>
          <w:rFonts w:eastAsia="Times New Roman" w:cs="Times New Roman"/>
          <w:szCs w:val="18"/>
          <w:u w:val="single"/>
          <w:lang w:val="sr-Latn-RS"/>
        </w:rPr>
      </w:pPr>
      <w:r w:rsidRPr="00B44A58">
        <w:rPr>
          <w:rFonts w:eastAsia="Times New Roman" w:cs="Times New Roman"/>
          <w:szCs w:val="18"/>
          <w:u w:val="single"/>
          <w:lang w:val="sr-Latn-RS"/>
        </w:rPr>
        <w:t xml:space="preserve">Matrica kovarijanse </w:t>
      </w:r>
    </w:p>
    <w:p w14:paraId="2F00D5B2" w14:textId="77777777" w:rsidR="00DD4F34" w:rsidRPr="00672FD6" w:rsidRDefault="00DD4F34" w:rsidP="00DD4F34">
      <w:pPr>
        <w:shd w:val="clear" w:color="auto" w:fill="FFFFFF"/>
        <w:spacing w:after="120"/>
        <w:ind w:right="475"/>
        <w:rPr>
          <w:rFonts w:eastAsia="Times New Roman" w:cs="Times New Roman"/>
          <w:sz w:val="22"/>
          <w:szCs w:val="18"/>
          <w:lang w:val="sr-Latn-RS"/>
        </w:rPr>
      </w:pPr>
      <w:r w:rsidRPr="00672FD6">
        <w:rPr>
          <w:rFonts w:eastAsia="Times New Roman" w:cs="Times New Roman"/>
          <w:sz w:val="22"/>
          <w:szCs w:val="18"/>
          <w:lang w:val="sr-Latn-RS"/>
        </w:rPr>
        <w:t xml:space="preserve">Matricu kovarijanse možemo da dobijemo na dva načina. </w:t>
      </w:r>
    </w:p>
    <w:p w14:paraId="4E12E0AF" w14:textId="24BB9718" w:rsidR="00DD4F34" w:rsidRPr="00645D0E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sz w:val="18"/>
          <w:szCs w:val="18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#</w:t>
      </w:r>
      <w:r w:rsidR="00C36299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 xml:space="preserve">##########  </w:t>
      </w: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PRVI NAČIN</w:t>
      </w:r>
      <w:r w:rsidR="00C36299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 xml:space="preserve"> ############</w:t>
      </w:r>
    </w:p>
    <w:p w14:paraId="45427D4E" w14:textId="77538861" w:rsidR="00DD4F34" w:rsidRPr="00645D0E" w:rsidRDefault="00645D0E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#uč</w:t>
      </w:r>
      <w:r w:rsidR="00DD4F34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itavanje biblioteke numpy za kreiranje kovarijansne matrice</w:t>
      </w:r>
    </w:p>
    <w:p w14:paraId="35D3F215" w14:textId="77777777" w:rsidR="005E264C" w:rsidRPr="00645D0E" w:rsidRDefault="005E264C" w:rsidP="005E2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t>import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bCs/>
          <w:color w:val="0000FF"/>
          <w:sz w:val="18"/>
          <w:szCs w:val="18"/>
        </w:rPr>
        <w:t>numpy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bCs/>
          <w:color w:val="008000"/>
          <w:sz w:val="18"/>
          <w:szCs w:val="18"/>
        </w:rPr>
        <w:t>as</w:t>
      </w:r>
      <w:r w:rsidRPr="00645D0E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45D0E">
        <w:rPr>
          <w:rFonts w:ascii="Consolas" w:eastAsia="Times New Roman" w:hAnsi="Consolas" w:cs="Courier New"/>
          <w:bCs/>
          <w:color w:val="0000FF"/>
          <w:sz w:val="18"/>
          <w:szCs w:val="18"/>
        </w:rPr>
        <w:t>np</w:t>
      </w:r>
    </w:p>
    <w:p w14:paraId="509B06AB" w14:textId="50094828" w:rsidR="00DD4F34" w:rsidRPr="00645D0E" w:rsidRDefault="00645D0E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#rač</w:t>
      </w:r>
      <w:r w:rsidR="00DD4F34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 xml:space="preserve">unanje </w:t>
      </w: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srednjih vrednosti iz standardiz</w:t>
      </w:r>
      <w:r w:rsidR="00DD4F34"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ovanih podataka</w:t>
      </w:r>
    </w:p>
    <w:p w14:paraId="665BA76F" w14:textId="77777777" w:rsidR="00DD4F34" w:rsidRPr="00645D0E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sz w:val="18"/>
          <w:szCs w:val="18"/>
          <w:lang w:val="sr-Latn-RS"/>
        </w:rPr>
      </w:pPr>
      <w:r w:rsidRPr="00645D0E">
        <w:rPr>
          <w:rFonts w:ascii="Consolas" w:eastAsia="Times New Roman" w:hAnsi="Consolas" w:cstheme="minorHAnsi"/>
          <w:sz w:val="18"/>
          <w:szCs w:val="18"/>
          <w:lang w:val="sr-Latn-RS"/>
        </w:rPr>
        <w:t>mean_vec = np.mean(X_std, axis=</w:t>
      </w:r>
      <w:r w:rsidRPr="00645D0E">
        <w:rPr>
          <w:rFonts w:ascii="Consolas" w:eastAsia="Times New Roman" w:hAnsi="Consolas" w:cstheme="minorHAnsi"/>
          <w:color w:val="00B050"/>
          <w:sz w:val="18"/>
          <w:szCs w:val="18"/>
          <w:lang w:val="sr-Latn-RS"/>
        </w:rPr>
        <w:t>0</w:t>
      </w:r>
      <w:r w:rsidRPr="00645D0E">
        <w:rPr>
          <w:rFonts w:ascii="Consolas" w:eastAsia="Times New Roman" w:hAnsi="Consolas" w:cstheme="minorHAnsi"/>
          <w:sz w:val="18"/>
          <w:szCs w:val="18"/>
          <w:lang w:val="sr-Latn-RS"/>
        </w:rPr>
        <w:t>)</w:t>
      </w:r>
    </w:p>
    <w:p w14:paraId="65333AF1" w14:textId="77777777" w:rsidR="00DD4F34" w:rsidRPr="00645D0E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#kreiranje kovarijansne matrice</w:t>
      </w:r>
    </w:p>
    <w:p w14:paraId="796925C9" w14:textId="77777777" w:rsidR="00DD4F34" w:rsidRPr="00645D0E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sz w:val="18"/>
          <w:szCs w:val="18"/>
          <w:lang w:val="sr-Latn-RS"/>
        </w:rPr>
      </w:pPr>
      <w:r w:rsidRPr="00645D0E">
        <w:rPr>
          <w:rFonts w:ascii="Consolas" w:eastAsia="Times New Roman" w:hAnsi="Consolas" w:cstheme="minorHAnsi"/>
          <w:sz w:val="18"/>
          <w:szCs w:val="18"/>
          <w:lang w:val="sr-Latn-RS"/>
        </w:rPr>
        <w:t xml:space="preserve">cov_mat </w:t>
      </w:r>
      <w:r w:rsidRPr="00645D0E">
        <w:rPr>
          <w:rFonts w:ascii="Consolas" w:eastAsia="Times New Roman" w:hAnsi="Consolas" w:cstheme="minorHAnsi"/>
          <w:color w:val="9900FF"/>
          <w:sz w:val="18"/>
          <w:szCs w:val="18"/>
          <w:lang w:val="sr-Latn-RS"/>
        </w:rPr>
        <w:t>=</w:t>
      </w:r>
      <w:r w:rsidRPr="00645D0E">
        <w:rPr>
          <w:rFonts w:ascii="Consolas" w:eastAsia="Times New Roman" w:hAnsi="Consolas" w:cstheme="minorHAnsi"/>
          <w:sz w:val="18"/>
          <w:szCs w:val="18"/>
          <w:lang w:val="sr-Latn-RS"/>
        </w:rPr>
        <w:t xml:space="preserve"> (X_std - mean_vec).T.dot((X_std - mean_vec)) </w:t>
      </w:r>
      <w:r w:rsidRPr="00645D0E">
        <w:rPr>
          <w:rFonts w:ascii="Consolas" w:eastAsia="Times New Roman" w:hAnsi="Consolas" w:cstheme="minorHAnsi"/>
          <w:color w:val="9900FF"/>
          <w:sz w:val="18"/>
          <w:szCs w:val="18"/>
          <w:lang w:val="sr-Latn-RS"/>
        </w:rPr>
        <w:t>/</w:t>
      </w:r>
      <w:r w:rsidRPr="00645D0E">
        <w:rPr>
          <w:rFonts w:ascii="Consolas" w:eastAsia="Times New Roman" w:hAnsi="Consolas" w:cstheme="minorHAnsi"/>
          <w:sz w:val="18"/>
          <w:szCs w:val="18"/>
          <w:lang w:val="sr-Latn-RS"/>
        </w:rPr>
        <w:t xml:space="preserve"> (X_std.shape[</w:t>
      </w:r>
      <w:r w:rsidRPr="00645D0E">
        <w:rPr>
          <w:rFonts w:ascii="Consolas" w:eastAsia="Times New Roman" w:hAnsi="Consolas" w:cstheme="minorHAnsi"/>
          <w:color w:val="00B050"/>
          <w:sz w:val="18"/>
          <w:szCs w:val="18"/>
          <w:lang w:val="sr-Latn-RS"/>
        </w:rPr>
        <w:t>0</w:t>
      </w:r>
      <w:r w:rsidRPr="00645D0E">
        <w:rPr>
          <w:rFonts w:ascii="Consolas" w:eastAsia="Times New Roman" w:hAnsi="Consolas" w:cstheme="minorHAnsi"/>
          <w:sz w:val="18"/>
          <w:szCs w:val="18"/>
          <w:lang w:val="sr-Latn-RS"/>
        </w:rPr>
        <w:t>]-</w:t>
      </w:r>
      <w:r w:rsidRPr="00645D0E">
        <w:rPr>
          <w:rFonts w:ascii="Consolas" w:eastAsia="Times New Roman" w:hAnsi="Consolas" w:cstheme="minorHAnsi"/>
          <w:color w:val="00B050"/>
          <w:sz w:val="18"/>
          <w:szCs w:val="18"/>
          <w:lang w:val="sr-Latn-RS"/>
        </w:rPr>
        <w:t>1</w:t>
      </w:r>
      <w:r w:rsidRPr="00645D0E">
        <w:rPr>
          <w:rFonts w:ascii="Consolas" w:eastAsia="Times New Roman" w:hAnsi="Consolas" w:cstheme="minorHAnsi"/>
          <w:sz w:val="18"/>
          <w:szCs w:val="18"/>
          <w:lang w:val="sr-Latn-RS"/>
        </w:rPr>
        <w:t>)</w:t>
      </w:r>
    </w:p>
    <w:p w14:paraId="51DB81FC" w14:textId="77777777" w:rsidR="00DD4F34" w:rsidRPr="00645D0E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</w:pPr>
      <w:r w:rsidRPr="00645D0E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#Ispis matrice</w:t>
      </w:r>
    </w:p>
    <w:p w14:paraId="13FA2747" w14:textId="2DB788D3" w:rsidR="00DD4F34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sz w:val="18"/>
          <w:szCs w:val="18"/>
          <w:lang w:val="sr-Latn-RS"/>
        </w:rPr>
      </w:pPr>
      <w:r w:rsidRPr="00645D0E">
        <w:rPr>
          <w:rFonts w:ascii="Consolas" w:eastAsia="Times New Roman" w:hAnsi="Consolas" w:cstheme="minorHAnsi"/>
          <w:color w:val="008000"/>
          <w:sz w:val="18"/>
          <w:szCs w:val="18"/>
          <w:lang w:val="sr-Latn-RS"/>
        </w:rPr>
        <w:t>print</w:t>
      </w:r>
      <w:r w:rsidRPr="00645D0E">
        <w:rPr>
          <w:rFonts w:ascii="Consolas" w:eastAsia="Times New Roman" w:hAnsi="Consolas" w:cstheme="minorHAnsi"/>
          <w:sz w:val="18"/>
          <w:szCs w:val="18"/>
          <w:lang w:val="sr-Latn-RS"/>
        </w:rPr>
        <w:t>(</w:t>
      </w:r>
      <w:r w:rsidRPr="00645D0E">
        <w:rPr>
          <w:rFonts w:ascii="Consolas" w:eastAsia="Times New Roman" w:hAnsi="Consolas" w:cstheme="minorHAnsi"/>
          <w:color w:val="C00000"/>
          <w:sz w:val="18"/>
          <w:szCs w:val="18"/>
          <w:lang w:val="sr-Latn-RS"/>
        </w:rPr>
        <w:t>'Covariance matrix \n%s'</w:t>
      </w:r>
      <w:r w:rsidRPr="00645D0E">
        <w:rPr>
          <w:rFonts w:ascii="Consolas" w:eastAsia="Times New Roman" w:hAnsi="Consolas" w:cstheme="minorHAnsi"/>
          <w:sz w:val="18"/>
          <w:szCs w:val="18"/>
          <w:lang w:val="sr-Latn-RS"/>
        </w:rPr>
        <w:t xml:space="preserve"> </w:t>
      </w:r>
      <w:r w:rsidRPr="00645D0E">
        <w:rPr>
          <w:rFonts w:ascii="Consolas" w:eastAsia="Times New Roman" w:hAnsi="Consolas" w:cstheme="minorHAnsi"/>
          <w:color w:val="9900FF"/>
          <w:sz w:val="18"/>
          <w:szCs w:val="18"/>
          <w:lang w:val="sr-Latn-RS"/>
        </w:rPr>
        <w:t>%</w:t>
      </w:r>
      <w:r w:rsidR="0012782F">
        <w:rPr>
          <w:rFonts w:ascii="Consolas" w:eastAsia="Times New Roman" w:hAnsi="Consolas" w:cstheme="minorHAnsi"/>
          <w:sz w:val="18"/>
          <w:szCs w:val="18"/>
          <w:lang w:val="sr-Latn-RS"/>
        </w:rPr>
        <w:t>cov_mat)</w:t>
      </w:r>
    </w:p>
    <w:p w14:paraId="7508C8AA" w14:textId="77777777" w:rsidR="0012782F" w:rsidRPr="005E264C" w:rsidRDefault="0012782F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sz w:val="18"/>
          <w:szCs w:val="18"/>
          <w:lang w:val="sr-Latn-RS"/>
        </w:rPr>
      </w:pPr>
    </w:p>
    <w:p w14:paraId="7EC17813" w14:textId="3C168162" w:rsidR="00DD4F34" w:rsidRPr="005E264C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</w:pPr>
      <w:r w:rsidRPr="005E264C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#</w:t>
      </w:r>
      <w:r w:rsidR="00C36299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 xml:space="preserve">#########  </w:t>
      </w:r>
      <w:r w:rsidRPr="005E264C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>DRUGI NAČIN</w:t>
      </w:r>
      <w:r w:rsidR="00C36299">
        <w:rPr>
          <w:rFonts w:ascii="Consolas" w:eastAsia="Times New Roman" w:hAnsi="Consolas" w:cstheme="minorHAnsi"/>
          <w:i/>
          <w:color w:val="365F91" w:themeColor="accent1" w:themeShade="BF"/>
          <w:sz w:val="18"/>
          <w:szCs w:val="18"/>
          <w:lang w:val="sr-Latn-RS"/>
        </w:rPr>
        <w:t xml:space="preserve"> #############</w:t>
      </w:r>
    </w:p>
    <w:p w14:paraId="5F287453" w14:textId="77777777" w:rsidR="00DD4F34" w:rsidRPr="005E264C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sz w:val="18"/>
          <w:szCs w:val="18"/>
          <w:lang w:val="sr-Latn-RS"/>
        </w:rPr>
      </w:pPr>
      <w:r w:rsidRPr="00645D0E">
        <w:rPr>
          <w:rFonts w:ascii="Consolas" w:eastAsia="Times New Roman" w:hAnsi="Consolas" w:cstheme="minorHAnsi"/>
          <w:color w:val="008000"/>
          <w:sz w:val="18"/>
          <w:szCs w:val="18"/>
          <w:lang w:val="sr-Latn-RS"/>
        </w:rPr>
        <w:t>import</w:t>
      </w:r>
      <w:r w:rsidRPr="005E264C">
        <w:rPr>
          <w:rFonts w:ascii="Consolas" w:eastAsia="Times New Roman" w:hAnsi="Consolas" w:cstheme="minorHAnsi"/>
          <w:sz w:val="18"/>
          <w:szCs w:val="18"/>
          <w:lang w:val="sr-Latn-RS"/>
        </w:rPr>
        <w:t xml:space="preserve"> numpy </w:t>
      </w:r>
      <w:r w:rsidRPr="00645D0E">
        <w:rPr>
          <w:rFonts w:ascii="Consolas" w:eastAsia="Times New Roman" w:hAnsi="Consolas" w:cstheme="minorHAnsi"/>
          <w:color w:val="008000"/>
          <w:sz w:val="18"/>
          <w:szCs w:val="18"/>
          <w:lang w:val="sr-Latn-RS"/>
        </w:rPr>
        <w:t>as</w:t>
      </w:r>
      <w:r w:rsidRPr="005E264C">
        <w:rPr>
          <w:rFonts w:ascii="Consolas" w:eastAsia="Times New Roman" w:hAnsi="Consolas" w:cstheme="minorHAnsi"/>
          <w:sz w:val="18"/>
          <w:szCs w:val="18"/>
          <w:lang w:val="sr-Latn-RS"/>
        </w:rPr>
        <w:t xml:space="preserve"> np</w:t>
      </w:r>
    </w:p>
    <w:p w14:paraId="2E038512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print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 xml:space="preserve">'Covariance matrix: </w:t>
      </w:r>
      <w:r w:rsidRPr="005E264C">
        <w:rPr>
          <w:rStyle w:val="se"/>
          <w:rFonts w:ascii="Consolas" w:hAnsi="Consolas"/>
          <w:b/>
          <w:bCs/>
          <w:color w:val="BB6622"/>
          <w:sz w:val="18"/>
          <w:szCs w:val="18"/>
        </w:rPr>
        <w:t>\n</w:t>
      </w:r>
      <w:r w:rsidRPr="005E264C">
        <w:rPr>
          <w:rStyle w:val="si"/>
          <w:rFonts w:ascii="Consolas" w:hAnsi="Consolas"/>
          <w:b/>
          <w:bCs/>
          <w:color w:val="BB6688"/>
          <w:sz w:val="18"/>
          <w:szCs w:val="18"/>
        </w:rPr>
        <w:t>%s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%</w:t>
      </w:r>
      <w:r w:rsidRPr="005E264C">
        <w:rPr>
          <w:rStyle w:val="k"/>
          <w:rFonts w:ascii="Consolas" w:hAnsi="Consolas"/>
          <w:b/>
          <w:bCs/>
          <w:color w:val="008000"/>
          <w:sz w:val="18"/>
          <w:szCs w:val="18"/>
        </w:rPr>
        <w:t>np</w:t>
      </w:r>
      <w:r w:rsidRPr="005E264C">
        <w:rPr>
          <w:rFonts w:ascii="Consolas" w:hAnsi="Consolas"/>
          <w:color w:val="000000"/>
          <w:sz w:val="18"/>
          <w:szCs w:val="18"/>
        </w:rPr>
        <w:t>.cov(X_std.T))</w:t>
      </w:r>
    </w:p>
    <w:p w14:paraId="5814D31D" w14:textId="77777777" w:rsidR="00DD4F34" w:rsidRPr="005E264C" w:rsidRDefault="00DD4F34" w:rsidP="00DD4F34">
      <w:pPr>
        <w:shd w:val="clear" w:color="auto" w:fill="FFFFFF"/>
        <w:spacing w:after="120"/>
        <w:ind w:right="475"/>
        <w:rPr>
          <w:rFonts w:ascii="Consolas" w:eastAsia="Times New Roman" w:hAnsi="Consolas" w:cstheme="minorHAnsi"/>
          <w:sz w:val="18"/>
          <w:szCs w:val="18"/>
          <w:lang w:val="sr-Latn-RS"/>
        </w:rPr>
      </w:pPr>
    </w:p>
    <w:p w14:paraId="31F3D5A1" w14:textId="3B107F89" w:rsidR="00DD4F34" w:rsidRPr="00672FD6" w:rsidRDefault="00DD4F34" w:rsidP="00DD4F34">
      <w:pPr>
        <w:shd w:val="clear" w:color="auto" w:fill="FFFFFF"/>
        <w:spacing w:after="120"/>
        <w:ind w:right="475"/>
        <w:rPr>
          <w:rFonts w:eastAsia="Times New Roman" w:cs="Times New Roman"/>
          <w:sz w:val="22"/>
          <w:szCs w:val="18"/>
          <w:lang w:val="sr-Latn-RS"/>
        </w:rPr>
      </w:pPr>
      <w:r w:rsidRPr="00672FD6">
        <w:rPr>
          <w:rFonts w:eastAsia="Times New Roman" w:cs="Times New Roman"/>
          <w:sz w:val="22"/>
          <w:szCs w:val="18"/>
          <w:lang w:val="sr-Latn-RS"/>
        </w:rPr>
        <w:t xml:space="preserve">Oba ova načina daju isti rezultat koji je prikazan na </w:t>
      </w:r>
      <w:r w:rsidR="00672FD6" w:rsidRPr="00672FD6">
        <w:rPr>
          <w:rFonts w:eastAsia="Times New Roman" w:cs="Times New Roman"/>
          <w:i/>
          <w:sz w:val="22"/>
          <w:szCs w:val="18"/>
          <w:lang w:val="sr-Latn-RS"/>
        </w:rPr>
        <w:t>Slika 3</w:t>
      </w:r>
      <w:r w:rsidR="00672FD6">
        <w:rPr>
          <w:rFonts w:eastAsia="Times New Roman" w:cs="Times New Roman"/>
          <w:sz w:val="22"/>
          <w:szCs w:val="18"/>
          <w:lang w:val="sr-Latn-RS"/>
        </w:rPr>
        <w:t>.</w:t>
      </w:r>
    </w:p>
    <w:p w14:paraId="70968777" w14:textId="77777777" w:rsidR="00C36299" w:rsidRDefault="00DD4F34" w:rsidP="00D60E24">
      <w:pPr>
        <w:keepNext/>
        <w:shd w:val="clear" w:color="auto" w:fill="FFFFFF"/>
        <w:spacing w:after="120"/>
        <w:ind w:right="475"/>
        <w:jc w:val="center"/>
      </w:pPr>
      <w:r w:rsidRPr="005E264C">
        <w:rPr>
          <w:rFonts w:ascii="Consolas" w:eastAsia="Times New Roman" w:hAnsi="Consolas" w:cstheme="minorHAnsi"/>
          <w:noProof/>
          <w:sz w:val="18"/>
          <w:szCs w:val="18"/>
        </w:rPr>
        <w:drawing>
          <wp:inline distT="0" distB="0" distL="0" distR="0" wp14:anchorId="0E0D61B0" wp14:editId="2A51AAF4">
            <wp:extent cx="3261360" cy="73975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varance matri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94" cy="75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5003" w14:textId="15DD9B9C" w:rsidR="00DD4F34" w:rsidRPr="00D60E24" w:rsidRDefault="00C36299" w:rsidP="00D60E24">
      <w:pPr>
        <w:pStyle w:val="Caption"/>
        <w:rPr>
          <w:rFonts w:ascii="Consolas" w:hAnsi="Consolas" w:cstheme="minorHAnsi"/>
          <w:sz w:val="14"/>
          <w:szCs w:val="18"/>
          <w:lang w:val="sr-Latn-RS"/>
        </w:rPr>
      </w:pPr>
      <w:bookmarkStart w:id="23" w:name="_Toc99029"/>
      <w:r>
        <w:t>S</w:t>
      </w:r>
      <w:r w:rsidRPr="00D60E24">
        <w:rPr>
          <w:sz w:val="20"/>
        </w:rPr>
        <w:t xml:space="preserve">lika </w:t>
      </w:r>
      <w:r w:rsidRPr="00D60E24">
        <w:rPr>
          <w:sz w:val="20"/>
        </w:rPr>
        <w:fldChar w:fldCharType="begin"/>
      </w:r>
      <w:r w:rsidRPr="00D60E24">
        <w:rPr>
          <w:sz w:val="20"/>
        </w:rPr>
        <w:instrText xml:space="preserve"> SEQ Slika \* ARABIC </w:instrText>
      </w:r>
      <w:r w:rsidRPr="00D60E24">
        <w:rPr>
          <w:sz w:val="20"/>
        </w:rPr>
        <w:fldChar w:fldCharType="separate"/>
      </w:r>
      <w:r w:rsidR="00DE17DC" w:rsidRPr="00D60E24">
        <w:rPr>
          <w:noProof/>
          <w:sz w:val="20"/>
        </w:rPr>
        <w:t>3</w:t>
      </w:r>
      <w:r w:rsidRPr="00D60E24">
        <w:rPr>
          <w:sz w:val="20"/>
        </w:rPr>
        <w:fldChar w:fldCharType="end"/>
      </w:r>
      <w:r w:rsidRPr="00D60E24">
        <w:rPr>
          <w:sz w:val="20"/>
        </w:rPr>
        <w:t xml:space="preserve"> - Dobijen rezultat matrice kovarijnse</w:t>
      </w:r>
      <w:bookmarkEnd w:id="23"/>
    </w:p>
    <w:p w14:paraId="76E4EE05" w14:textId="7143E5A5" w:rsidR="0034656C" w:rsidRPr="0034656C" w:rsidRDefault="0034656C" w:rsidP="00346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i/>
          <w:color w:val="365F91" w:themeColor="accent1" w:themeShade="BF"/>
          <w:sz w:val="18"/>
          <w:szCs w:val="20"/>
        </w:rPr>
      </w:pPr>
      <w:r w:rsidRPr="0034656C">
        <w:rPr>
          <w:rFonts w:ascii="Consolas" w:eastAsia="Times New Roman" w:hAnsi="Consolas" w:cs="Courier New"/>
          <w:i/>
          <w:color w:val="365F91" w:themeColor="accent1" w:themeShade="BF"/>
          <w:sz w:val="18"/>
          <w:szCs w:val="20"/>
        </w:rPr>
        <w:t>#na osnovu kovarijnsne matrice racunaju se Eigenvalue i Eigenvector</w:t>
      </w:r>
    </w:p>
    <w:p w14:paraId="478C1CC5" w14:textId="77777777" w:rsidR="0034656C" w:rsidRPr="0034656C" w:rsidRDefault="0034656C" w:rsidP="00346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34656C">
        <w:rPr>
          <w:rFonts w:ascii="Consolas" w:eastAsia="Times New Roman" w:hAnsi="Consolas" w:cs="Courier New"/>
          <w:color w:val="000000"/>
          <w:sz w:val="18"/>
          <w:szCs w:val="20"/>
        </w:rPr>
        <w:t xml:space="preserve">eig_vals, eig_vecs </w:t>
      </w:r>
      <w:r w:rsidRPr="0034656C">
        <w:rPr>
          <w:rFonts w:ascii="Consolas" w:eastAsia="Times New Roman" w:hAnsi="Consolas" w:cs="Courier New"/>
          <w:color w:val="666666"/>
          <w:sz w:val="18"/>
          <w:szCs w:val="20"/>
        </w:rPr>
        <w:t>=</w:t>
      </w:r>
      <w:r w:rsidRPr="0034656C">
        <w:rPr>
          <w:rFonts w:ascii="Consolas" w:eastAsia="Times New Roman" w:hAnsi="Consolas" w:cs="Courier New"/>
          <w:color w:val="000000"/>
          <w:sz w:val="18"/>
          <w:szCs w:val="20"/>
        </w:rPr>
        <w:t xml:space="preserve"> np</w:t>
      </w:r>
      <w:r w:rsidRPr="0034656C">
        <w:rPr>
          <w:rFonts w:ascii="Consolas" w:eastAsia="Times New Roman" w:hAnsi="Consolas" w:cs="Courier New"/>
          <w:color w:val="666666"/>
          <w:sz w:val="18"/>
          <w:szCs w:val="20"/>
        </w:rPr>
        <w:t>.</w:t>
      </w:r>
      <w:r w:rsidRPr="0034656C">
        <w:rPr>
          <w:rFonts w:ascii="Consolas" w:eastAsia="Times New Roman" w:hAnsi="Consolas" w:cs="Courier New"/>
          <w:color w:val="000000"/>
          <w:sz w:val="18"/>
          <w:szCs w:val="20"/>
        </w:rPr>
        <w:t>linalg</w:t>
      </w:r>
      <w:r w:rsidRPr="0034656C">
        <w:rPr>
          <w:rFonts w:ascii="Consolas" w:eastAsia="Times New Roman" w:hAnsi="Consolas" w:cs="Courier New"/>
          <w:color w:val="666666"/>
          <w:sz w:val="18"/>
          <w:szCs w:val="20"/>
        </w:rPr>
        <w:t>.</w:t>
      </w:r>
      <w:r w:rsidRPr="0034656C">
        <w:rPr>
          <w:rFonts w:ascii="Consolas" w:eastAsia="Times New Roman" w:hAnsi="Consolas" w:cs="Courier New"/>
          <w:color w:val="000000"/>
          <w:sz w:val="18"/>
          <w:szCs w:val="20"/>
        </w:rPr>
        <w:t>eig(cov_mat)</w:t>
      </w:r>
    </w:p>
    <w:p w14:paraId="65387B38" w14:textId="1EB3A553" w:rsidR="0034656C" w:rsidRDefault="0034656C" w:rsidP="00346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20"/>
        </w:rPr>
      </w:pPr>
    </w:p>
    <w:p w14:paraId="6CDA2D34" w14:textId="6BE0EBC0" w:rsidR="0034656C" w:rsidRPr="0034656C" w:rsidRDefault="002F450D" w:rsidP="00346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i/>
          <w:color w:val="365F91" w:themeColor="accent1" w:themeShade="BF"/>
          <w:sz w:val="18"/>
          <w:szCs w:val="20"/>
        </w:rPr>
      </w:pPr>
      <w:r w:rsidRPr="002F450D">
        <w:rPr>
          <w:rFonts w:ascii="Consolas" w:eastAsia="Times New Roman" w:hAnsi="Consolas" w:cs="Courier New"/>
          <w:i/>
          <w:color w:val="365F91" w:themeColor="accent1" w:themeShade="BF"/>
          <w:sz w:val="18"/>
          <w:szCs w:val="20"/>
        </w:rPr>
        <w:t>#ispis Eigenvalues i Eigenvectors</w:t>
      </w:r>
    </w:p>
    <w:p w14:paraId="0D547126" w14:textId="5BE69A62" w:rsidR="0034656C" w:rsidRDefault="0034656C" w:rsidP="00346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34656C">
        <w:rPr>
          <w:rFonts w:ascii="Consolas" w:eastAsia="Times New Roman" w:hAnsi="Consolas" w:cs="Courier New"/>
          <w:color w:val="008000"/>
          <w:sz w:val="18"/>
          <w:szCs w:val="20"/>
        </w:rPr>
        <w:t>print</w:t>
      </w:r>
      <w:r w:rsidRPr="0034656C">
        <w:rPr>
          <w:rFonts w:ascii="Consolas" w:eastAsia="Times New Roman" w:hAnsi="Consolas" w:cs="Courier New"/>
          <w:color w:val="000000"/>
          <w:sz w:val="18"/>
          <w:szCs w:val="20"/>
        </w:rPr>
        <w:t>(</w:t>
      </w:r>
      <w:r w:rsidRPr="0034656C">
        <w:rPr>
          <w:rFonts w:ascii="Consolas" w:eastAsia="Times New Roman" w:hAnsi="Consolas" w:cs="Courier New"/>
          <w:color w:val="BA2121"/>
          <w:sz w:val="18"/>
          <w:szCs w:val="20"/>
        </w:rPr>
        <w:t>'</w:t>
      </w:r>
      <w:r w:rsidRPr="0034656C">
        <w:rPr>
          <w:rFonts w:ascii="Consolas" w:eastAsia="Times New Roman" w:hAnsi="Consolas" w:cs="Courier New"/>
          <w:bCs/>
          <w:color w:val="BB6622"/>
          <w:sz w:val="18"/>
          <w:szCs w:val="20"/>
        </w:rPr>
        <w:t>\n</w:t>
      </w:r>
      <w:r w:rsidRPr="0034656C">
        <w:rPr>
          <w:rFonts w:ascii="Consolas" w:eastAsia="Times New Roman" w:hAnsi="Consolas" w:cs="Courier New"/>
          <w:color w:val="BA2121"/>
          <w:sz w:val="18"/>
          <w:szCs w:val="20"/>
        </w:rPr>
        <w:t xml:space="preserve">Eigenvalues </w:t>
      </w:r>
      <w:r w:rsidRPr="0034656C">
        <w:rPr>
          <w:rFonts w:ascii="Consolas" w:eastAsia="Times New Roman" w:hAnsi="Consolas" w:cs="Courier New"/>
          <w:bCs/>
          <w:color w:val="BB6622"/>
          <w:sz w:val="18"/>
          <w:szCs w:val="20"/>
        </w:rPr>
        <w:t>\n</w:t>
      </w:r>
      <w:r w:rsidRPr="0034656C">
        <w:rPr>
          <w:rFonts w:ascii="Consolas" w:eastAsia="Times New Roman" w:hAnsi="Consolas" w:cs="Courier New"/>
          <w:bCs/>
          <w:color w:val="BB6688"/>
          <w:sz w:val="18"/>
          <w:szCs w:val="20"/>
        </w:rPr>
        <w:t>%s</w:t>
      </w:r>
      <w:r w:rsidRPr="0034656C">
        <w:rPr>
          <w:rFonts w:ascii="Consolas" w:eastAsia="Times New Roman" w:hAnsi="Consolas" w:cs="Courier New"/>
          <w:color w:val="BA2121"/>
          <w:sz w:val="18"/>
          <w:szCs w:val="20"/>
        </w:rPr>
        <w:t>'</w:t>
      </w:r>
      <w:r w:rsidRPr="0034656C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34656C">
        <w:rPr>
          <w:rFonts w:ascii="Consolas" w:eastAsia="Times New Roman" w:hAnsi="Consolas" w:cs="Courier New"/>
          <w:color w:val="666666"/>
          <w:sz w:val="18"/>
          <w:szCs w:val="20"/>
        </w:rPr>
        <w:t>%</w:t>
      </w:r>
      <w:r w:rsidRPr="0034656C">
        <w:rPr>
          <w:rFonts w:ascii="Consolas" w:eastAsia="Times New Roman" w:hAnsi="Consolas" w:cs="Courier New"/>
          <w:bCs/>
          <w:color w:val="008000"/>
          <w:sz w:val="18"/>
          <w:szCs w:val="20"/>
        </w:rPr>
        <w:t>eig_vals</w:t>
      </w:r>
      <w:r w:rsidRPr="0034656C">
        <w:rPr>
          <w:rFonts w:ascii="Consolas" w:eastAsia="Times New Roman" w:hAnsi="Consolas" w:cs="Courier New"/>
          <w:color w:val="000000"/>
          <w:sz w:val="18"/>
          <w:szCs w:val="20"/>
        </w:rPr>
        <w:t>)</w:t>
      </w:r>
    </w:p>
    <w:p w14:paraId="1F56F5F2" w14:textId="3DB9704E" w:rsidR="0034656C" w:rsidRDefault="0034656C" w:rsidP="00346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20"/>
        </w:rPr>
      </w:pPr>
      <w:r w:rsidRPr="0034656C">
        <w:rPr>
          <w:rFonts w:ascii="Consolas" w:eastAsia="Times New Roman" w:hAnsi="Consolas" w:cs="Courier New"/>
          <w:color w:val="008000"/>
          <w:sz w:val="18"/>
          <w:szCs w:val="20"/>
        </w:rPr>
        <w:t>print</w:t>
      </w:r>
      <w:r w:rsidRPr="0034656C">
        <w:rPr>
          <w:rFonts w:ascii="Consolas" w:eastAsia="Times New Roman" w:hAnsi="Consolas" w:cs="Courier New"/>
          <w:color w:val="000000"/>
          <w:sz w:val="18"/>
          <w:szCs w:val="20"/>
        </w:rPr>
        <w:t>(</w:t>
      </w:r>
      <w:r w:rsidRPr="0034656C">
        <w:rPr>
          <w:rFonts w:ascii="Consolas" w:eastAsia="Times New Roman" w:hAnsi="Consolas" w:cs="Courier New"/>
          <w:color w:val="BA2121"/>
          <w:sz w:val="18"/>
          <w:szCs w:val="20"/>
        </w:rPr>
        <w:t xml:space="preserve">'Eigenvectors </w:t>
      </w:r>
      <w:r w:rsidRPr="0034656C">
        <w:rPr>
          <w:rFonts w:ascii="Consolas" w:eastAsia="Times New Roman" w:hAnsi="Consolas" w:cs="Courier New"/>
          <w:bCs/>
          <w:color w:val="BB6622"/>
          <w:sz w:val="18"/>
          <w:szCs w:val="20"/>
        </w:rPr>
        <w:t>\n</w:t>
      </w:r>
      <w:r w:rsidRPr="0034656C">
        <w:rPr>
          <w:rFonts w:ascii="Consolas" w:eastAsia="Times New Roman" w:hAnsi="Consolas" w:cs="Courier New"/>
          <w:bCs/>
          <w:color w:val="BB6688"/>
          <w:sz w:val="18"/>
          <w:szCs w:val="20"/>
        </w:rPr>
        <w:t>%s</w:t>
      </w:r>
      <w:r w:rsidRPr="0034656C">
        <w:rPr>
          <w:rFonts w:ascii="Consolas" w:eastAsia="Times New Roman" w:hAnsi="Consolas" w:cs="Courier New"/>
          <w:color w:val="BA2121"/>
          <w:sz w:val="18"/>
          <w:szCs w:val="20"/>
        </w:rPr>
        <w:t>'</w:t>
      </w:r>
      <w:r w:rsidRPr="0034656C">
        <w:rPr>
          <w:rFonts w:ascii="Consolas" w:eastAsia="Times New Roman" w:hAnsi="Consolas" w:cs="Courier New"/>
          <w:color w:val="000000"/>
          <w:sz w:val="18"/>
          <w:szCs w:val="20"/>
        </w:rPr>
        <w:t xml:space="preserve"> </w:t>
      </w:r>
      <w:r w:rsidRPr="0034656C">
        <w:rPr>
          <w:rFonts w:ascii="Consolas" w:eastAsia="Times New Roman" w:hAnsi="Consolas" w:cs="Courier New"/>
          <w:color w:val="666666"/>
          <w:sz w:val="18"/>
          <w:szCs w:val="20"/>
        </w:rPr>
        <w:t>%</w:t>
      </w:r>
      <w:r w:rsidRPr="0034656C">
        <w:rPr>
          <w:rFonts w:ascii="Consolas" w:eastAsia="Times New Roman" w:hAnsi="Consolas" w:cs="Courier New"/>
          <w:bCs/>
          <w:color w:val="008000"/>
          <w:sz w:val="18"/>
          <w:szCs w:val="20"/>
        </w:rPr>
        <w:t>eig_vecs</w:t>
      </w:r>
      <w:r w:rsidRPr="0034656C">
        <w:rPr>
          <w:rFonts w:ascii="Consolas" w:eastAsia="Times New Roman" w:hAnsi="Consolas" w:cs="Courier New"/>
          <w:color w:val="000000"/>
          <w:sz w:val="18"/>
          <w:szCs w:val="20"/>
        </w:rPr>
        <w:t>)</w:t>
      </w:r>
    </w:p>
    <w:p w14:paraId="0E163D1A" w14:textId="77777777" w:rsidR="002F450D" w:rsidRPr="0034656C" w:rsidRDefault="002F450D" w:rsidP="00346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18"/>
          <w:szCs w:val="20"/>
        </w:rPr>
      </w:pPr>
    </w:p>
    <w:p w14:paraId="76D6BD40" w14:textId="77777777" w:rsidR="00C36299" w:rsidRDefault="0034656C" w:rsidP="00C3629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center"/>
      </w:pPr>
      <w:r>
        <w:rPr>
          <w:rFonts w:ascii="Consolas" w:eastAsia="Times New Roman" w:hAnsi="Consolas" w:cs="Courier New"/>
          <w:noProof/>
          <w:color w:val="000000"/>
          <w:sz w:val="18"/>
          <w:szCs w:val="20"/>
        </w:rPr>
        <w:lastRenderedPageBreak/>
        <w:drawing>
          <wp:inline distT="0" distB="0" distL="0" distR="0" wp14:anchorId="47012B07" wp14:editId="41705DA3">
            <wp:extent cx="3101609" cy="112023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variance-eig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6AB8" w14:textId="4C148419" w:rsidR="00DD4F34" w:rsidRPr="00D60E24" w:rsidRDefault="00C36299" w:rsidP="00C36299">
      <w:pPr>
        <w:pStyle w:val="Caption"/>
        <w:rPr>
          <w:rFonts w:ascii="Consolas" w:hAnsi="Consolas" w:cs="Courier New"/>
          <w:color w:val="000000"/>
          <w:sz w:val="14"/>
        </w:rPr>
      </w:pPr>
      <w:bookmarkStart w:id="24" w:name="_Toc99030"/>
      <w:r w:rsidRPr="00D60E24">
        <w:rPr>
          <w:sz w:val="20"/>
        </w:rPr>
        <w:t xml:space="preserve">Slika </w:t>
      </w:r>
      <w:r w:rsidRPr="00D60E24">
        <w:rPr>
          <w:sz w:val="20"/>
        </w:rPr>
        <w:fldChar w:fldCharType="begin"/>
      </w:r>
      <w:r w:rsidRPr="00D60E24">
        <w:rPr>
          <w:sz w:val="20"/>
        </w:rPr>
        <w:instrText xml:space="preserve"> SEQ Slika \* ARABIC </w:instrText>
      </w:r>
      <w:r w:rsidRPr="00D60E24">
        <w:rPr>
          <w:sz w:val="20"/>
        </w:rPr>
        <w:fldChar w:fldCharType="separate"/>
      </w:r>
      <w:r w:rsidR="00DE17DC" w:rsidRPr="00D60E24">
        <w:rPr>
          <w:noProof/>
          <w:sz w:val="20"/>
        </w:rPr>
        <w:t>4</w:t>
      </w:r>
      <w:r w:rsidRPr="00D60E24">
        <w:rPr>
          <w:sz w:val="20"/>
        </w:rPr>
        <w:fldChar w:fldCharType="end"/>
      </w:r>
      <w:r w:rsidRPr="00D60E24">
        <w:rPr>
          <w:sz w:val="20"/>
        </w:rPr>
        <w:t xml:space="preserve"> </w:t>
      </w:r>
      <w:r w:rsidR="00DE12C0">
        <w:rPr>
          <w:sz w:val="20"/>
        </w:rPr>
        <w:t>-</w:t>
      </w:r>
      <w:r w:rsidRPr="00D60E24">
        <w:rPr>
          <w:sz w:val="20"/>
        </w:rPr>
        <w:t xml:space="preserve"> Dobijeni Eigenvalues i Eigenvectors na osnovu matrice kovarijanse</w:t>
      </w:r>
      <w:bookmarkEnd w:id="24"/>
    </w:p>
    <w:p w14:paraId="27BACB36" w14:textId="320A9152" w:rsidR="00DD4F34" w:rsidRPr="00B44A58" w:rsidRDefault="0057405A" w:rsidP="0057405A">
      <w:pPr>
        <w:shd w:val="clear" w:color="auto" w:fill="FFFFFF"/>
        <w:spacing w:after="120"/>
        <w:ind w:right="475"/>
        <w:rPr>
          <w:rFonts w:eastAsia="Times New Roman" w:cs="Times New Roman"/>
          <w:szCs w:val="18"/>
          <w:u w:val="single"/>
          <w:lang w:val="sr-Latn-RS"/>
        </w:rPr>
      </w:pPr>
      <w:r w:rsidRPr="00B44A58">
        <w:rPr>
          <w:rFonts w:eastAsia="Times New Roman" w:cs="Times New Roman"/>
          <w:szCs w:val="18"/>
          <w:u w:val="single"/>
          <w:lang w:val="sr-Latn-RS"/>
        </w:rPr>
        <w:t>Matrica korelacije</w:t>
      </w:r>
    </w:p>
    <w:p w14:paraId="5A75C5B0" w14:textId="250D701E" w:rsidR="002F450D" w:rsidRPr="00900B6C" w:rsidRDefault="002F450D" w:rsidP="0057405A">
      <w:pPr>
        <w:shd w:val="clear" w:color="auto" w:fill="FFFFFF"/>
        <w:spacing w:after="120"/>
        <w:ind w:right="475"/>
        <w:rPr>
          <w:rFonts w:eastAsia="Times New Roman" w:cs="Times New Roman"/>
          <w:sz w:val="22"/>
          <w:szCs w:val="18"/>
          <w:lang w:val="sr-Latn-RS"/>
        </w:rPr>
      </w:pPr>
      <w:r w:rsidRPr="00900B6C">
        <w:rPr>
          <w:rFonts w:eastAsia="Times New Roman" w:cs="Times New Roman"/>
          <w:sz w:val="22"/>
          <w:szCs w:val="18"/>
          <w:lang w:val="sr-Latn-RS"/>
        </w:rPr>
        <w:t>Pošto su podaci prethodno sandardizovani nema potrebe za ovim korakom, ali će se ipak demonstrirati kako bi se kreirala matrica korelacije na osnovu nestandardizovanih podataka.</w:t>
      </w:r>
    </w:p>
    <w:p w14:paraId="7BCE3FA1" w14:textId="67CDA44B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645D0E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K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reiranj</w:t>
      </w:r>
      <w:r w:rsidR="002F450D">
        <w:rPr>
          <w:rFonts w:ascii="Consolas" w:hAnsi="Consolas"/>
          <w:i/>
          <w:color w:val="365F91" w:themeColor="accent1" w:themeShade="BF"/>
          <w:sz w:val="18"/>
          <w:szCs w:val="18"/>
        </w:rPr>
        <w:t>e korelacione matrice na osnovu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NESTANDARDIZOVANIH podataka</w:t>
      </w:r>
    </w:p>
    <w:p w14:paraId="326BF707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cor_mat2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np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corrcoef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X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72F0A4FA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</w:p>
    <w:p w14:paraId="14F5F812" w14:textId="197FB00C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645D0E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D</w:t>
      </w:r>
      <w:r w:rsidR="002F450D">
        <w:rPr>
          <w:rFonts w:ascii="Consolas" w:hAnsi="Consolas"/>
          <w:i/>
          <w:color w:val="365F91" w:themeColor="accent1" w:themeShade="BF"/>
          <w:sz w:val="18"/>
          <w:szCs w:val="18"/>
        </w:rPr>
        <w:t>obijanje Eigenvalues i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Eigenvector na osnovu korelacione matrice</w:t>
      </w:r>
    </w:p>
    <w:p w14:paraId="3B3A77B9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eig_vals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eig_vecs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np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linalg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eig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cor_mat2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4D0FBBFD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</w:p>
    <w:p w14:paraId="6FABB332" w14:textId="034C3935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A70670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Ispis Eigenvalues</w:t>
      </w:r>
    </w:p>
    <w:p w14:paraId="290680A6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print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</w:t>
      </w:r>
      <w:r w:rsidRPr="005E264C">
        <w:rPr>
          <w:rStyle w:val="se"/>
          <w:rFonts w:ascii="Consolas" w:hAnsi="Consolas"/>
          <w:b/>
          <w:bCs/>
          <w:color w:val="BB6622"/>
          <w:sz w:val="18"/>
          <w:szCs w:val="18"/>
        </w:rPr>
        <w:t>\n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 xml:space="preserve">Eigenvalues </w:t>
      </w:r>
      <w:r w:rsidRPr="005E264C">
        <w:rPr>
          <w:rStyle w:val="se"/>
          <w:rFonts w:ascii="Consolas" w:hAnsi="Consolas"/>
          <w:b/>
          <w:bCs/>
          <w:color w:val="BB6622"/>
          <w:sz w:val="18"/>
          <w:szCs w:val="18"/>
        </w:rPr>
        <w:t>\n</w:t>
      </w:r>
      <w:r w:rsidRPr="005E264C">
        <w:rPr>
          <w:rStyle w:val="si"/>
          <w:rFonts w:ascii="Consolas" w:hAnsi="Consolas"/>
          <w:b/>
          <w:bCs/>
          <w:color w:val="BB6688"/>
          <w:sz w:val="18"/>
          <w:szCs w:val="18"/>
        </w:rPr>
        <w:t>%s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%</w:t>
      </w:r>
      <w:r w:rsidRPr="005E264C">
        <w:rPr>
          <w:rStyle w:val="k"/>
          <w:rFonts w:ascii="Consolas" w:hAnsi="Consolas"/>
          <w:b/>
          <w:bCs/>
          <w:color w:val="008000"/>
          <w:sz w:val="18"/>
          <w:szCs w:val="18"/>
        </w:rPr>
        <w:t>eig_vals</w:t>
      </w:r>
      <w:r w:rsidRPr="005E264C">
        <w:rPr>
          <w:rFonts w:ascii="Consolas" w:hAnsi="Consolas"/>
          <w:color w:val="000000"/>
          <w:sz w:val="18"/>
          <w:szCs w:val="18"/>
        </w:rPr>
        <w:t>)</w:t>
      </w:r>
    </w:p>
    <w:p w14:paraId="798220F7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</w:p>
    <w:p w14:paraId="10379A92" w14:textId="4E90231F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A70670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Ispis Eigenvector</w:t>
      </w:r>
    </w:p>
    <w:p w14:paraId="403189D0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print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 xml:space="preserve">'Eigenvectors </w:t>
      </w:r>
      <w:r w:rsidRPr="005E264C">
        <w:rPr>
          <w:rStyle w:val="se"/>
          <w:rFonts w:ascii="Consolas" w:hAnsi="Consolas"/>
          <w:b/>
          <w:bCs/>
          <w:color w:val="BB6622"/>
          <w:sz w:val="18"/>
          <w:szCs w:val="18"/>
        </w:rPr>
        <w:t>\n</w:t>
      </w:r>
      <w:r w:rsidRPr="005E264C">
        <w:rPr>
          <w:rStyle w:val="si"/>
          <w:rFonts w:ascii="Consolas" w:hAnsi="Consolas"/>
          <w:b/>
          <w:bCs/>
          <w:color w:val="BB6688"/>
          <w:sz w:val="18"/>
          <w:szCs w:val="18"/>
        </w:rPr>
        <w:t>%s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%</w:t>
      </w:r>
      <w:r w:rsidRPr="005E264C">
        <w:rPr>
          <w:rStyle w:val="k"/>
          <w:rFonts w:ascii="Consolas" w:hAnsi="Consolas"/>
          <w:b/>
          <w:bCs/>
          <w:color w:val="008000"/>
          <w:sz w:val="18"/>
          <w:szCs w:val="18"/>
        </w:rPr>
        <w:t>eig_vecs</w:t>
      </w:r>
      <w:r w:rsidRPr="005E264C">
        <w:rPr>
          <w:rFonts w:ascii="Consolas" w:hAnsi="Consolas"/>
          <w:color w:val="000000"/>
          <w:sz w:val="18"/>
          <w:szCs w:val="18"/>
        </w:rPr>
        <w:t>)</w:t>
      </w:r>
    </w:p>
    <w:p w14:paraId="4780C1EF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</w:p>
    <w:p w14:paraId="12DEDD46" w14:textId="77777777" w:rsidR="00C36299" w:rsidRDefault="00DD4F34" w:rsidP="00C36299">
      <w:pPr>
        <w:pStyle w:val="HTMLPreformatted"/>
        <w:keepNext/>
        <w:wordWrap w:val="0"/>
        <w:jc w:val="center"/>
      </w:pPr>
      <w:r w:rsidRPr="005E264C">
        <w:rPr>
          <w:rFonts w:ascii="Consolas" w:hAnsi="Consolas"/>
          <w:noProof/>
          <w:color w:val="000000"/>
          <w:sz w:val="18"/>
          <w:szCs w:val="18"/>
        </w:rPr>
        <w:drawing>
          <wp:inline distT="0" distB="0" distL="0" distR="0" wp14:anchorId="0DDFBCF1" wp14:editId="1F6E85B5">
            <wp:extent cx="2991956" cy="894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ealtion matri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444" cy="9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C519" w14:textId="43F4A27E" w:rsidR="00DD4F34" w:rsidRPr="00D60E24" w:rsidRDefault="00C36299" w:rsidP="00D60E24">
      <w:pPr>
        <w:pStyle w:val="Caption"/>
        <w:rPr>
          <w:rFonts w:ascii="Consolas" w:hAnsi="Consolas"/>
          <w:color w:val="000000"/>
          <w:sz w:val="14"/>
          <w:szCs w:val="18"/>
        </w:rPr>
      </w:pPr>
      <w:bookmarkStart w:id="25" w:name="_Toc99031"/>
      <w:r w:rsidRPr="00D60E24">
        <w:rPr>
          <w:sz w:val="20"/>
        </w:rPr>
        <w:t xml:space="preserve">Slika </w:t>
      </w:r>
      <w:r w:rsidRPr="00D60E24">
        <w:rPr>
          <w:sz w:val="20"/>
        </w:rPr>
        <w:fldChar w:fldCharType="begin"/>
      </w:r>
      <w:r w:rsidRPr="00D60E24">
        <w:rPr>
          <w:sz w:val="20"/>
        </w:rPr>
        <w:instrText xml:space="preserve"> SEQ Slika \* ARABIC </w:instrText>
      </w:r>
      <w:r w:rsidRPr="00D60E24">
        <w:rPr>
          <w:sz w:val="20"/>
        </w:rPr>
        <w:fldChar w:fldCharType="separate"/>
      </w:r>
      <w:r w:rsidR="00DE17DC" w:rsidRPr="00D60E24">
        <w:rPr>
          <w:noProof/>
          <w:sz w:val="20"/>
        </w:rPr>
        <w:t>5</w:t>
      </w:r>
      <w:r w:rsidRPr="00D60E24">
        <w:rPr>
          <w:sz w:val="20"/>
        </w:rPr>
        <w:fldChar w:fldCharType="end"/>
      </w:r>
      <w:r w:rsidRPr="00D60E24">
        <w:rPr>
          <w:sz w:val="20"/>
        </w:rPr>
        <w:t xml:space="preserve"> </w:t>
      </w:r>
      <w:r w:rsidR="00DE12C0">
        <w:rPr>
          <w:sz w:val="20"/>
        </w:rPr>
        <w:t>-</w:t>
      </w:r>
      <w:r w:rsidRPr="00D60E24">
        <w:rPr>
          <w:sz w:val="20"/>
        </w:rPr>
        <w:t xml:space="preserve"> Dobijeni Eigenvalues i Eigenvectors na osnovu m</w:t>
      </w:r>
      <w:r w:rsidR="00DE17DC" w:rsidRPr="00D60E24">
        <w:rPr>
          <w:sz w:val="20"/>
        </w:rPr>
        <w:t>atrice ko</w:t>
      </w:r>
      <w:bookmarkEnd w:id="25"/>
      <w:r w:rsidR="00900B6C">
        <w:rPr>
          <w:sz w:val="20"/>
        </w:rPr>
        <w:t>relacije</w:t>
      </w:r>
    </w:p>
    <w:p w14:paraId="0C0740B4" w14:textId="1134955D" w:rsidR="00DD4F34" w:rsidRPr="003A198E" w:rsidRDefault="00927EC3" w:rsidP="003A198E">
      <w:pPr>
        <w:pStyle w:val="Heading3"/>
      </w:pPr>
      <w:bookmarkStart w:id="26" w:name="_Toc105077"/>
      <w:r w:rsidRPr="003A198E">
        <w:t>Sortiranje</w:t>
      </w:r>
      <w:r w:rsidR="00DD4F34" w:rsidRPr="003A198E">
        <w:t xml:space="preserve"> PCA</w:t>
      </w:r>
      <w:bookmarkEnd w:id="26"/>
    </w:p>
    <w:p w14:paraId="1F482463" w14:textId="7F62E251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</w:p>
    <w:p w14:paraId="3D7B125F" w14:textId="1DFA7B80" w:rsidR="00DD4F34" w:rsidRPr="001D2AE8" w:rsidRDefault="001D2AE8" w:rsidP="00DD4F34">
      <w:pPr>
        <w:shd w:val="clear" w:color="auto" w:fill="FFFFFF"/>
        <w:spacing w:after="120"/>
        <w:ind w:right="475"/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</w:pPr>
      <w:r w:rsidRPr="001D2AE8">
        <w:rPr>
          <w:rFonts w:ascii="Consolas" w:hAnsi="Consolas" w:cs="Courier New"/>
          <w:i/>
          <w:iCs/>
          <w:color w:val="365F91" w:themeColor="accent1" w:themeShade="BF"/>
          <w:sz w:val="18"/>
          <w:szCs w:val="18"/>
        </w:rPr>
        <w:t># K</w:t>
      </w:r>
      <w:r w:rsidR="00DD4F34" w:rsidRPr="001D2AE8">
        <w:rPr>
          <w:rFonts w:ascii="Consolas" w:hAnsi="Consolas" w:cs="Courier New"/>
          <w:i/>
          <w:iCs/>
          <w:color w:val="365F91" w:themeColor="accent1" w:themeShade="BF"/>
          <w:sz w:val="18"/>
          <w:szCs w:val="18"/>
        </w:rPr>
        <w:t>reieanje liste</w:t>
      </w:r>
      <w:r w:rsidR="005F6685">
        <w:rPr>
          <w:rFonts w:ascii="Consolas" w:hAnsi="Consolas" w:cs="Courier New"/>
          <w:i/>
          <w:iCs/>
          <w:color w:val="365F91" w:themeColor="accent1" w:themeShade="BF"/>
          <w:sz w:val="18"/>
          <w:szCs w:val="18"/>
        </w:rPr>
        <w:t xml:space="preserve"> koja sadrži parove</w:t>
      </w:r>
      <w:r w:rsidR="00DD4F34" w:rsidRPr="001D2AE8">
        <w:rPr>
          <w:rFonts w:ascii="Consolas" w:hAnsi="Consolas" w:cs="Courier New"/>
          <w:i/>
          <w:iCs/>
          <w:color w:val="365F91" w:themeColor="accent1" w:themeShade="BF"/>
          <w:sz w:val="18"/>
          <w:szCs w:val="18"/>
        </w:rPr>
        <w:t xml:space="preserve"> (eigenvalue, eigenvector)</w:t>
      </w:r>
      <w:r w:rsidR="00DD4F34" w:rsidRPr="005E264C">
        <w:rPr>
          <w:rFonts w:ascii="Consolas" w:hAnsi="Consolas" w:cs="Courier New"/>
          <w:i/>
          <w:iCs/>
          <w:color w:val="408080"/>
          <w:sz w:val="18"/>
          <w:szCs w:val="18"/>
        </w:rPr>
        <w:br/>
      </w:r>
      <w:r w:rsidR="00DD4F34" w:rsidRPr="001D2AE8">
        <w:rPr>
          <w:rStyle w:val="n"/>
          <w:rFonts w:ascii="Consolas" w:hAnsi="Consolas" w:cs="Courier New"/>
          <w:color w:val="000000"/>
          <w:sz w:val="18"/>
          <w:szCs w:val="18"/>
        </w:rPr>
        <w:t>eig_pairs</w:t>
      </w:r>
      <w:r w:rsidR="00DD4F34" w:rsidRPr="001D2AE8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="00DD4F34" w:rsidRPr="001D2AE8">
        <w:rPr>
          <w:rStyle w:val="o"/>
          <w:rFonts w:ascii="Consolas" w:hAnsi="Consolas"/>
          <w:color w:val="666666"/>
          <w:sz w:val="18"/>
          <w:szCs w:val="18"/>
        </w:rPr>
        <w:t>=</w:t>
      </w:r>
      <w:r w:rsidR="00DD4F34" w:rsidRPr="001D2AE8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="00DD4F34" w:rsidRPr="001D2AE8">
        <w:rPr>
          <w:rStyle w:val="p"/>
          <w:rFonts w:ascii="Consolas" w:hAnsi="Consolas" w:cs="Courier New"/>
          <w:color w:val="000000"/>
          <w:sz w:val="18"/>
          <w:szCs w:val="18"/>
        </w:rPr>
        <w:t>[(</w:t>
      </w:r>
      <w:r w:rsidR="00DD4F34" w:rsidRPr="001D2AE8">
        <w:rPr>
          <w:rStyle w:val="n"/>
          <w:rFonts w:ascii="Consolas" w:hAnsi="Consolas" w:cs="Courier New"/>
          <w:color w:val="000000"/>
          <w:sz w:val="18"/>
          <w:szCs w:val="18"/>
        </w:rPr>
        <w:t>np</w:t>
      </w:r>
      <w:r w:rsidR="00DD4F34" w:rsidRPr="001D2AE8">
        <w:rPr>
          <w:rStyle w:val="o"/>
          <w:rFonts w:ascii="Consolas" w:hAnsi="Consolas"/>
          <w:color w:val="666666"/>
          <w:sz w:val="18"/>
          <w:szCs w:val="18"/>
        </w:rPr>
        <w:t>.</w:t>
      </w:r>
      <w:r w:rsidR="00DD4F34" w:rsidRPr="001D2AE8">
        <w:rPr>
          <w:rStyle w:val="n"/>
          <w:rFonts w:ascii="Consolas" w:hAnsi="Consolas" w:cs="Courier New"/>
          <w:color w:val="000000"/>
          <w:sz w:val="18"/>
          <w:szCs w:val="18"/>
        </w:rPr>
        <w:t>abs</w:t>
      </w:r>
      <w:r w:rsidR="00DD4F34" w:rsidRPr="001D2AE8">
        <w:rPr>
          <w:rStyle w:val="p"/>
          <w:rFonts w:ascii="Consolas" w:hAnsi="Consolas" w:cs="Courier New"/>
          <w:color w:val="000000"/>
          <w:sz w:val="18"/>
          <w:szCs w:val="18"/>
        </w:rPr>
        <w:t>(</w:t>
      </w:r>
      <w:r w:rsidR="00DD4F34" w:rsidRPr="001D2AE8">
        <w:rPr>
          <w:rStyle w:val="n"/>
          <w:rFonts w:ascii="Consolas" w:hAnsi="Consolas" w:cs="Courier New"/>
          <w:color w:val="000000"/>
          <w:sz w:val="18"/>
          <w:szCs w:val="18"/>
        </w:rPr>
        <w:t>eig_vals</w:t>
      </w:r>
      <w:r w:rsidR="00DD4F34" w:rsidRPr="001D2AE8">
        <w:rPr>
          <w:rStyle w:val="p"/>
          <w:rFonts w:ascii="Consolas" w:hAnsi="Consolas" w:cs="Courier New"/>
          <w:color w:val="000000"/>
          <w:sz w:val="18"/>
          <w:szCs w:val="18"/>
        </w:rPr>
        <w:t>[</w:t>
      </w:r>
      <w:r w:rsidR="00DD4F34" w:rsidRPr="001D2AE8">
        <w:rPr>
          <w:rStyle w:val="n"/>
          <w:rFonts w:ascii="Consolas" w:hAnsi="Consolas" w:cs="Courier New"/>
          <w:color w:val="000000"/>
          <w:sz w:val="18"/>
          <w:szCs w:val="18"/>
        </w:rPr>
        <w:t>i</w:t>
      </w:r>
      <w:r w:rsidR="00DD4F34" w:rsidRPr="001D2AE8">
        <w:rPr>
          <w:rStyle w:val="p"/>
          <w:rFonts w:ascii="Consolas" w:hAnsi="Consolas" w:cs="Courier New"/>
          <w:color w:val="000000"/>
          <w:sz w:val="18"/>
          <w:szCs w:val="18"/>
        </w:rPr>
        <w:t>]),</w:t>
      </w:r>
      <w:r w:rsidR="00DD4F34" w:rsidRPr="001D2AE8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="00DD4F34" w:rsidRPr="001D2AE8">
        <w:rPr>
          <w:rStyle w:val="n"/>
          <w:rFonts w:ascii="Consolas" w:hAnsi="Consolas" w:cs="Courier New"/>
          <w:color w:val="000000"/>
          <w:sz w:val="18"/>
          <w:szCs w:val="18"/>
        </w:rPr>
        <w:t>eig_vecs</w:t>
      </w:r>
      <w:r w:rsidR="00DD4F34" w:rsidRPr="001D2AE8">
        <w:rPr>
          <w:rStyle w:val="p"/>
          <w:rFonts w:ascii="Consolas" w:hAnsi="Consolas" w:cs="Courier New"/>
          <w:color w:val="000000"/>
          <w:sz w:val="18"/>
          <w:szCs w:val="18"/>
        </w:rPr>
        <w:t>[:,</w:t>
      </w:r>
      <w:r w:rsidR="00DD4F34" w:rsidRPr="001D2AE8">
        <w:rPr>
          <w:rStyle w:val="n"/>
          <w:rFonts w:ascii="Consolas" w:hAnsi="Consolas" w:cs="Courier New"/>
          <w:color w:val="000000"/>
          <w:sz w:val="18"/>
          <w:szCs w:val="18"/>
        </w:rPr>
        <w:t>i</w:t>
      </w:r>
      <w:r w:rsidR="00DD4F34" w:rsidRPr="001D2AE8">
        <w:rPr>
          <w:rStyle w:val="p"/>
          <w:rFonts w:ascii="Consolas" w:hAnsi="Consolas" w:cs="Courier New"/>
          <w:color w:val="000000"/>
          <w:sz w:val="18"/>
          <w:szCs w:val="18"/>
        </w:rPr>
        <w:t>])</w:t>
      </w:r>
      <w:r w:rsidR="00DD4F34" w:rsidRPr="001D2AE8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="00DD4F34" w:rsidRPr="001D2AE8">
        <w:rPr>
          <w:rStyle w:val="k"/>
          <w:rFonts w:ascii="Consolas" w:hAnsi="Consolas" w:cs="Courier New"/>
          <w:bCs/>
          <w:color w:val="008000"/>
          <w:sz w:val="18"/>
          <w:szCs w:val="18"/>
        </w:rPr>
        <w:t>for</w:t>
      </w:r>
      <w:r w:rsidR="00DD4F34" w:rsidRPr="001D2AE8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="00DD4F34" w:rsidRPr="001D2AE8">
        <w:rPr>
          <w:rStyle w:val="n"/>
          <w:rFonts w:ascii="Consolas" w:hAnsi="Consolas" w:cs="Courier New"/>
          <w:color w:val="000000"/>
          <w:sz w:val="18"/>
          <w:szCs w:val="18"/>
        </w:rPr>
        <w:t>i</w:t>
      </w:r>
      <w:r w:rsidR="00DD4F34" w:rsidRPr="001D2AE8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="00DD4F34" w:rsidRPr="001D2AE8">
        <w:rPr>
          <w:rStyle w:val="ow"/>
          <w:rFonts w:ascii="Consolas" w:hAnsi="Consolas" w:cs="Courier New"/>
          <w:bCs/>
          <w:color w:val="AA22FF"/>
          <w:sz w:val="18"/>
          <w:szCs w:val="18"/>
        </w:rPr>
        <w:t>in</w:t>
      </w:r>
      <w:r w:rsidR="00DD4F34" w:rsidRPr="001D2AE8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="00DD4F34" w:rsidRPr="001D2AE8">
        <w:rPr>
          <w:rStyle w:val="nb"/>
          <w:rFonts w:ascii="Consolas" w:hAnsi="Consolas" w:cs="Courier New"/>
          <w:color w:val="008000"/>
          <w:sz w:val="18"/>
          <w:szCs w:val="18"/>
        </w:rPr>
        <w:t>range</w:t>
      </w:r>
      <w:r w:rsidR="00DD4F34" w:rsidRPr="001D2AE8">
        <w:rPr>
          <w:rStyle w:val="p"/>
          <w:rFonts w:ascii="Consolas" w:hAnsi="Consolas" w:cs="Courier New"/>
          <w:color w:val="000000"/>
          <w:sz w:val="18"/>
          <w:szCs w:val="18"/>
        </w:rPr>
        <w:t>(</w:t>
      </w:r>
      <w:r w:rsidR="00DD4F34" w:rsidRPr="001D2AE8">
        <w:rPr>
          <w:rStyle w:val="nb"/>
          <w:rFonts w:ascii="Consolas" w:hAnsi="Consolas" w:cs="Courier New"/>
          <w:color w:val="008000"/>
          <w:sz w:val="18"/>
          <w:szCs w:val="18"/>
        </w:rPr>
        <w:t>len</w:t>
      </w:r>
      <w:r w:rsidR="00DD4F34" w:rsidRPr="001D2AE8">
        <w:rPr>
          <w:rStyle w:val="p"/>
          <w:rFonts w:ascii="Consolas" w:hAnsi="Consolas" w:cs="Courier New"/>
          <w:color w:val="000000"/>
          <w:sz w:val="18"/>
          <w:szCs w:val="18"/>
        </w:rPr>
        <w:t>(</w:t>
      </w:r>
      <w:r w:rsidR="00DD4F34" w:rsidRPr="001D2AE8">
        <w:rPr>
          <w:rStyle w:val="n"/>
          <w:rFonts w:ascii="Consolas" w:hAnsi="Consolas" w:cs="Courier New"/>
          <w:color w:val="000000"/>
          <w:sz w:val="18"/>
          <w:szCs w:val="18"/>
        </w:rPr>
        <w:t>eig_vals</w:t>
      </w:r>
      <w:r w:rsidR="00DD4F34" w:rsidRPr="001D2AE8">
        <w:rPr>
          <w:rStyle w:val="p"/>
          <w:rFonts w:ascii="Consolas" w:hAnsi="Consolas" w:cs="Courier New"/>
          <w:color w:val="000000"/>
          <w:sz w:val="18"/>
          <w:szCs w:val="18"/>
        </w:rPr>
        <w:t>))]</w:t>
      </w:r>
      <w:r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</w:p>
    <w:p w14:paraId="357CA0CD" w14:textId="34270660" w:rsidR="00DD4F34" w:rsidRPr="005E264C" w:rsidRDefault="001D2AE8" w:rsidP="00DD4F34">
      <w:pPr>
        <w:shd w:val="clear" w:color="auto" w:fill="FFFFFF"/>
        <w:spacing w:after="120"/>
        <w:ind w:right="475"/>
        <w:rPr>
          <w:rFonts w:ascii="Consolas" w:hAnsi="Consolas" w:cs="Courier New"/>
          <w:i/>
          <w:color w:val="365F91" w:themeColor="accent1" w:themeShade="BF"/>
          <w:sz w:val="18"/>
          <w:szCs w:val="18"/>
          <w:shd w:val="clear" w:color="auto" w:fill="F4F4F8"/>
        </w:rPr>
      </w:pPr>
      <w:r>
        <w:rPr>
          <w:rFonts w:ascii="Consolas" w:hAnsi="Consolas" w:cs="Courier New"/>
          <w:i/>
          <w:color w:val="365F91" w:themeColor="accent1" w:themeShade="BF"/>
          <w:sz w:val="18"/>
          <w:szCs w:val="18"/>
          <w:shd w:val="clear" w:color="auto" w:fill="F4F4F8"/>
        </w:rPr>
        <w:t># S</w:t>
      </w:r>
      <w:r w:rsidR="00DD4F34" w:rsidRPr="005E264C">
        <w:rPr>
          <w:rFonts w:ascii="Consolas" w:hAnsi="Consolas" w:cs="Courier New"/>
          <w:i/>
          <w:color w:val="365F91" w:themeColor="accent1" w:themeShade="BF"/>
          <w:sz w:val="18"/>
          <w:szCs w:val="18"/>
          <w:shd w:val="clear" w:color="auto" w:fill="F4F4F8"/>
        </w:rPr>
        <w:t xml:space="preserve">ortiranje </w:t>
      </w:r>
      <w:r>
        <w:rPr>
          <w:rFonts w:ascii="Consolas" w:hAnsi="Consolas" w:cs="Courier New"/>
          <w:i/>
          <w:color w:val="365F91" w:themeColor="accent1" w:themeShade="BF"/>
          <w:sz w:val="18"/>
          <w:szCs w:val="18"/>
          <w:shd w:val="clear" w:color="auto" w:fill="F4F4F8"/>
        </w:rPr>
        <w:t>(eigenvalue, eigenvector) od viših ka niž</w:t>
      </w:r>
      <w:r w:rsidR="00DD4F34" w:rsidRPr="005E264C">
        <w:rPr>
          <w:rFonts w:ascii="Consolas" w:hAnsi="Consolas" w:cs="Courier New"/>
          <w:i/>
          <w:color w:val="365F91" w:themeColor="accent1" w:themeShade="BF"/>
          <w:sz w:val="18"/>
          <w:szCs w:val="18"/>
          <w:shd w:val="clear" w:color="auto" w:fill="F4F4F8"/>
        </w:rPr>
        <w:t xml:space="preserve">im vrednostima, odnosno u </w:t>
      </w:r>
      <w:r>
        <w:rPr>
          <w:rFonts w:ascii="Consolas" w:hAnsi="Consolas" w:cs="Courier New"/>
          <w:i/>
          <w:color w:val="365F91" w:themeColor="accent1" w:themeShade="BF"/>
          <w:sz w:val="18"/>
          <w:szCs w:val="18"/>
          <w:shd w:val="clear" w:color="auto" w:fill="F4F4F8"/>
        </w:rPr>
        <w:tab/>
        <w:t xml:space="preserve">      # opadajuć</w:t>
      </w:r>
      <w:r w:rsidR="00DD4F34" w:rsidRPr="001D2AE8">
        <w:rPr>
          <w:rFonts w:ascii="Consolas" w:hAnsi="Consolas" w:cs="Courier New"/>
          <w:i/>
          <w:color w:val="365F91" w:themeColor="accent1" w:themeShade="BF"/>
          <w:sz w:val="18"/>
          <w:szCs w:val="18"/>
          <w:shd w:val="clear" w:color="auto" w:fill="F4F4F8"/>
        </w:rPr>
        <w:t>em poretku</w:t>
      </w:r>
    </w:p>
    <w:p w14:paraId="0931AD98" w14:textId="77777777" w:rsidR="00DD4F34" w:rsidRPr="005E264C" w:rsidRDefault="00DD4F34" w:rsidP="00DD4F34">
      <w:pPr>
        <w:shd w:val="clear" w:color="auto" w:fill="FFFFFF"/>
        <w:spacing w:after="120"/>
        <w:ind w:right="475"/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</w:pPr>
      <w:r w:rsidRPr="005E264C">
        <w:rPr>
          <w:rStyle w:val="n"/>
          <w:rFonts w:ascii="Consolas" w:hAnsi="Consolas" w:cs="Courier New"/>
          <w:color w:val="000000"/>
          <w:sz w:val="18"/>
          <w:szCs w:val="18"/>
        </w:rPr>
        <w:t>eig_pairs</w:t>
      </w:r>
      <w:r w:rsidRPr="005E264C">
        <w:rPr>
          <w:rStyle w:val="o"/>
          <w:rFonts w:ascii="Consolas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 w:cs="Courier New"/>
          <w:color w:val="000000"/>
          <w:sz w:val="18"/>
          <w:szCs w:val="18"/>
        </w:rPr>
        <w:t>sort</w:t>
      </w:r>
      <w:r w:rsidRPr="005E264C">
        <w:rPr>
          <w:rStyle w:val="p"/>
          <w:rFonts w:ascii="Consolas" w:hAnsi="Consolas" w:cs="Courier New"/>
          <w:color w:val="000000"/>
          <w:sz w:val="18"/>
          <w:szCs w:val="18"/>
        </w:rPr>
        <w:t>()</w:t>
      </w:r>
      <w:r w:rsidRPr="005E264C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</w:p>
    <w:p w14:paraId="51DD60E2" w14:textId="77777777" w:rsidR="00DD4F34" w:rsidRPr="005E264C" w:rsidRDefault="00DD4F34" w:rsidP="00DD4F34">
      <w:pPr>
        <w:shd w:val="clear" w:color="auto" w:fill="FFFFFF"/>
        <w:spacing w:after="120"/>
        <w:ind w:right="475"/>
        <w:rPr>
          <w:rStyle w:val="p"/>
          <w:rFonts w:ascii="Consolas" w:hAnsi="Consolas" w:cs="Courier New"/>
          <w:color w:val="000000"/>
          <w:sz w:val="18"/>
          <w:szCs w:val="18"/>
        </w:rPr>
      </w:pPr>
      <w:r w:rsidRPr="005E264C">
        <w:rPr>
          <w:rStyle w:val="n"/>
          <w:rFonts w:ascii="Consolas" w:hAnsi="Consolas" w:cs="Courier New"/>
          <w:color w:val="000000"/>
          <w:sz w:val="18"/>
          <w:szCs w:val="18"/>
        </w:rPr>
        <w:t>eig_pairs</w:t>
      </w:r>
      <w:r w:rsidRPr="005E264C">
        <w:rPr>
          <w:rStyle w:val="o"/>
          <w:rFonts w:ascii="Consolas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 w:cs="Courier New"/>
          <w:color w:val="000000"/>
          <w:sz w:val="18"/>
          <w:szCs w:val="18"/>
        </w:rPr>
        <w:t>reverse</w:t>
      </w:r>
      <w:r w:rsidRPr="005E264C">
        <w:rPr>
          <w:rStyle w:val="p"/>
          <w:rFonts w:ascii="Consolas" w:hAnsi="Consolas" w:cs="Courier New"/>
          <w:color w:val="000000"/>
          <w:sz w:val="18"/>
          <w:szCs w:val="18"/>
        </w:rPr>
        <w:t>()</w:t>
      </w:r>
    </w:p>
    <w:p w14:paraId="34DA8E93" w14:textId="77777777" w:rsidR="00DD4F34" w:rsidRPr="005E264C" w:rsidRDefault="00DD4F34" w:rsidP="00DD4F34">
      <w:pPr>
        <w:shd w:val="clear" w:color="auto" w:fill="FFFFFF"/>
        <w:spacing w:after="120"/>
        <w:ind w:right="475"/>
        <w:rPr>
          <w:rStyle w:val="p"/>
          <w:rFonts w:ascii="Consolas" w:hAnsi="Consolas" w:cs="Courier New"/>
          <w:color w:val="000000"/>
          <w:sz w:val="18"/>
          <w:szCs w:val="18"/>
        </w:rPr>
      </w:pPr>
    </w:p>
    <w:p w14:paraId="3F9C7A64" w14:textId="20523776" w:rsidR="00DD4F34" w:rsidRPr="005E264C" w:rsidRDefault="00DD4F34" w:rsidP="00DD4F34">
      <w:pPr>
        <w:shd w:val="clear" w:color="auto" w:fill="FFFFFF"/>
        <w:spacing w:after="120"/>
        <w:ind w:right="475"/>
        <w:rPr>
          <w:rStyle w:val="p"/>
          <w:rFonts w:ascii="Consolas" w:hAnsi="Consolas" w:cs="Courier New"/>
          <w:i/>
          <w:color w:val="365F91" w:themeColor="accent1" w:themeShade="BF"/>
          <w:sz w:val="18"/>
          <w:szCs w:val="18"/>
        </w:rPr>
      </w:pPr>
      <w:r w:rsidRPr="005E264C">
        <w:rPr>
          <w:rStyle w:val="p"/>
          <w:rFonts w:ascii="Consolas" w:hAnsi="Consolas" w:cs="Courier New"/>
          <w:i/>
          <w:color w:val="365F91" w:themeColor="accent1" w:themeShade="BF"/>
          <w:sz w:val="18"/>
          <w:szCs w:val="18"/>
        </w:rPr>
        <w:t xml:space="preserve"># </w:t>
      </w:r>
      <w:r w:rsidR="001D2AE8">
        <w:rPr>
          <w:rStyle w:val="p"/>
          <w:rFonts w:ascii="Consolas" w:hAnsi="Consolas" w:cs="Courier New"/>
          <w:i/>
          <w:color w:val="365F91" w:themeColor="accent1" w:themeShade="BF"/>
          <w:sz w:val="18"/>
          <w:szCs w:val="18"/>
        </w:rPr>
        <w:t>P</w:t>
      </w:r>
      <w:r w:rsidRPr="005E264C">
        <w:rPr>
          <w:rStyle w:val="p"/>
          <w:rFonts w:ascii="Consolas" w:hAnsi="Consolas" w:cs="Courier New"/>
          <w:i/>
          <w:color w:val="365F91" w:themeColor="accent1" w:themeShade="BF"/>
          <w:sz w:val="18"/>
          <w:szCs w:val="18"/>
        </w:rPr>
        <w:t>rikaz svih sortiranih Eigenvalues</w:t>
      </w:r>
    </w:p>
    <w:p w14:paraId="711011C3" w14:textId="77777777" w:rsidR="00DD4F34" w:rsidRPr="005E264C" w:rsidRDefault="00DD4F34" w:rsidP="00DD4F34">
      <w:pPr>
        <w:shd w:val="clear" w:color="auto" w:fill="FFFFFF"/>
        <w:spacing w:after="120"/>
        <w:ind w:right="475"/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</w:pPr>
      <w:r w:rsidRPr="005E264C">
        <w:rPr>
          <w:rStyle w:val="nb"/>
          <w:rFonts w:ascii="Consolas" w:hAnsi="Consolas" w:cs="Courier New"/>
          <w:color w:val="008000"/>
          <w:sz w:val="18"/>
          <w:szCs w:val="18"/>
        </w:rPr>
        <w:t>print</w:t>
      </w:r>
      <w:r w:rsidRPr="005E264C">
        <w:rPr>
          <w:rStyle w:val="p"/>
          <w:rFonts w:ascii="Consolas" w:hAnsi="Consolas" w:cs="Courier New"/>
          <w:color w:val="000000"/>
          <w:sz w:val="18"/>
          <w:szCs w:val="18"/>
        </w:rPr>
        <w:t>(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'Eigenvalues in descending order:'</w:t>
      </w:r>
      <w:r w:rsidRPr="005E264C">
        <w:rPr>
          <w:rStyle w:val="p"/>
          <w:rFonts w:ascii="Consolas" w:hAnsi="Consolas" w:cs="Courier New"/>
          <w:color w:val="000000"/>
          <w:sz w:val="18"/>
          <w:szCs w:val="18"/>
        </w:rPr>
        <w:t>)</w:t>
      </w:r>
      <w:r w:rsidRPr="005E264C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</w:p>
    <w:p w14:paraId="0C032868" w14:textId="57C0A2A8" w:rsidR="00DD4F34" w:rsidRDefault="00DD4F34" w:rsidP="00DD4F34">
      <w:pPr>
        <w:shd w:val="clear" w:color="auto" w:fill="FFFFFF"/>
        <w:spacing w:after="120"/>
        <w:ind w:right="475"/>
        <w:rPr>
          <w:rStyle w:val="p"/>
          <w:rFonts w:ascii="Consolas" w:hAnsi="Consolas" w:cs="Courier New"/>
          <w:color w:val="000000"/>
          <w:sz w:val="18"/>
          <w:szCs w:val="18"/>
        </w:rPr>
      </w:pPr>
      <w:r w:rsidRPr="001D2AE8">
        <w:rPr>
          <w:rStyle w:val="k"/>
          <w:rFonts w:ascii="Consolas" w:hAnsi="Consolas" w:cs="Courier New"/>
          <w:bCs/>
          <w:color w:val="008000"/>
          <w:sz w:val="18"/>
          <w:szCs w:val="18"/>
        </w:rPr>
        <w:t>for</w:t>
      </w:r>
      <w:r w:rsidRPr="001D2AE8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Pr="001D2AE8">
        <w:rPr>
          <w:rStyle w:val="n"/>
          <w:rFonts w:ascii="Consolas" w:hAnsi="Consolas" w:cs="Courier New"/>
          <w:color w:val="000000"/>
          <w:sz w:val="18"/>
          <w:szCs w:val="18"/>
        </w:rPr>
        <w:t>i</w:t>
      </w:r>
      <w:r w:rsidRPr="001D2AE8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Pr="001D2AE8">
        <w:rPr>
          <w:rStyle w:val="ow"/>
          <w:rFonts w:ascii="Consolas" w:hAnsi="Consolas" w:cs="Courier New"/>
          <w:bCs/>
          <w:color w:val="AA22FF"/>
          <w:sz w:val="18"/>
          <w:szCs w:val="18"/>
        </w:rPr>
        <w:t>in</w:t>
      </w:r>
      <w:r w:rsidRPr="001D2AE8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Pr="001D2AE8">
        <w:rPr>
          <w:rStyle w:val="n"/>
          <w:rFonts w:ascii="Consolas" w:hAnsi="Consolas" w:cs="Courier New"/>
          <w:color w:val="000000"/>
          <w:sz w:val="18"/>
          <w:szCs w:val="18"/>
        </w:rPr>
        <w:t>eig_pairs</w:t>
      </w:r>
      <w:r w:rsidRPr="001D2AE8">
        <w:rPr>
          <w:rStyle w:val="p"/>
          <w:rFonts w:ascii="Consolas" w:hAnsi="Consolas" w:cs="Courier New"/>
          <w:color w:val="000000"/>
          <w:sz w:val="18"/>
          <w:szCs w:val="18"/>
        </w:rPr>
        <w:t>:</w:t>
      </w:r>
      <w:r w:rsidRPr="001D2AE8">
        <w:rPr>
          <w:rFonts w:ascii="Consolas" w:hAnsi="Consolas" w:cs="Courier New"/>
          <w:color w:val="000000"/>
          <w:sz w:val="18"/>
          <w:szCs w:val="18"/>
          <w:shd w:val="clear" w:color="auto" w:fill="F4F4F8"/>
        </w:rPr>
        <w:t xml:space="preserve"> </w:t>
      </w:r>
      <w:r w:rsidRPr="001D2AE8">
        <w:rPr>
          <w:rStyle w:val="nb"/>
          <w:rFonts w:ascii="Consolas" w:hAnsi="Consolas" w:cs="Courier New"/>
          <w:color w:val="008000"/>
          <w:sz w:val="18"/>
          <w:szCs w:val="18"/>
        </w:rPr>
        <w:t>print</w:t>
      </w:r>
      <w:r w:rsidRPr="001D2AE8">
        <w:rPr>
          <w:rStyle w:val="p"/>
          <w:rFonts w:ascii="Consolas" w:hAnsi="Consolas" w:cs="Courier New"/>
          <w:color w:val="000000"/>
          <w:sz w:val="18"/>
          <w:szCs w:val="18"/>
        </w:rPr>
        <w:t>(</w:t>
      </w:r>
      <w:r w:rsidRPr="001D2AE8">
        <w:rPr>
          <w:rStyle w:val="n"/>
          <w:rFonts w:ascii="Consolas" w:hAnsi="Consolas" w:cs="Courier New"/>
          <w:color w:val="000000"/>
          <w:sz w:val="18"/>
          <w:szCs w:val="18"/>
        </w:rPr>
        <w:t>i</w:t>
      </w:r>
      <w:r w:rsidRPr="001D2AE8">
        <w:rPr>
          <w:rStyle w:val="p"/>
          <w:rFonts w:ascii="Consolas" w:hAnsi="Consolas" w:cs="Courier New"/>
          <w:color w:val="000000"/>
          <w:sz w:val="18"/>
          <w:szCs w:val="18"/>
        </w:rPr>
        <w:t>[</w:t>
      </w:r>
      <w:r w:rsidRPr="001D2AE8">
        <w:rPr>
          <w:rStyle w:val="mi"/>
          <w:rFonts w:ascii="Consolas" w:hAnsi="Consolas" w:cs="Courier New"/>
          <w:color w:val="666666"/>
          <w:sz w:val="18"/>
          <w:szCs w:val="18"/>
        </w:rPr>
        <w:t>0</w:t>
      </w:r>
      <w:r w:rsidR="00011882">
        <w:rPr>
          <w:rStyle w:val="p"/>
          <w:rFonts w:ascii="Consolas" w:hAnsi="Consolas" w:cs="Courier New"/>
          <w:color w:val="000000"/>
          <w:sz w:val="18"/>
          <w:szCs w:val="18"/>
        </w:rPr>
        <w:t>])</w:t>
      </w:r>
    </w:p>
    <w:p w14:paraId="142CF7E0" w14:textId="77777777" w:rsidR="00011882" w:rsidRPr="005E264C" w:rsidRDefault="00011882" w:rsidP="00DD4F34">
      <w:pPr>
        <w:shd w:val="clear" w:color="auto" w:fill="FFFFFF"/>
        <w:spacing w:after="120"/>
        <w:ind w:right="475"/>
        <w:rPr>
          <w:rStyle w:val="p"/>
          <w:rFonts w:ascii="Consolas" w:hAnsi="Consolas" w:cs="Courier New"/>
          <w:color w:val="000000"/>
          <w:sz w:val="18"/>
          <w:szCs w:val="18"/>
        </w:rPr>
      </w:pPr>
    </w:p>
    <w:p w14:paraId="0E5E4D3B" w14:textId="77777777" w:rsidR="00DE17DC" w:rsidRDefault="00DD4F34" w:rsidP="00DE17DC">
      <w:pPr>
        <w:keepNext/>
        <w:shd w:val="clear" w:color="auto" w:fill="FFFFFF"/>
        <w:spacing w:after="120"/>
        <w:ind w:right="475"/>
        <w:jc w:val="center"/>
      </w:pPr>
      <w:r w:rsidRPr="005E264C">
        <w:rPr>
          <w:rFonts w:ascii="Consolas" w:hAnsi="Consolas" w:cs="Courier New"/>
          <w:b/>
          <w:bCs/>
          <w:noProof/>
          <w:color w:val="008000"/>
          <w:sz w:val="18"/>
          <w:szCs w:val="18"/>
        </w:rPr>
        <w:drawing>
          <wp:inline distT="0" distB="0" distL="0" distR="0" wp14:anchorId="111E2907" wp14:editId="3E8AD93A">
            <wp:extent cx="1940560" cy="648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dered eigenvalu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205" cy="6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CFAE" w14:textId="69B2BE34" w:rsidR="00DD4F34" w:rsidRPr="00D60E24" w:rsidRDefault="00DE17DC" w:rsidP="00DE17DC">
      <w:pPr>
        <w:pStyle w:val="Caption"/>
        <w:rPr>
          <w:rFonts w:ascii="Consolas" w:hAnsi="Consolas" w:cs="Courier New"/>
          <w:b/>
          <w:bCs/>
          <w:color w:val="008000"/>
          <w:sz w:val="14"/>
          <w:szCs w:val="18"/>
        </w:rPr>
      </w:pPr>
      <w:bookmarkStart w:id="27" w:name="_Toc99032"/>
      <w:r w:rsidRPr="00D60E24">
        <w:rPr>
          <w:sz w:val="20"/>
        </w:rPr>
        <w:t xml:space="preserve">Slika </w:t>
      </w:r>
      <w:r w:rsidRPr="00D60E24">
        <w:rPr>
          <w:sz w:val="20"/>
        </w:rPr>
        <w:fldChar w:fldCharType="begin"/>
      </w:r>
      <w:r w:rsidRPr="00D60E24">
        <w:rPr>
          <w:sz w:val="20"/>
        </w:rPr>
        <w:instrText xml:space="preserve"> SEQ Slika \* ARABIC </w:instrText>
      </w:r>
      <w:r w:rsidRPr="00D60E24">
        <w:rPr>
          <w:sz w:val="20"/>
        </w:rPr>
        <w:fldChar w:fldCharType="separate"/>
      </w:r>
      <w:r w:rsidRPr="00D60E24">
        <w:rPr>
          <w:noProof/>
          <w:sz w:val="20"/>
        </w:rPr>
        <w:t>6</w:t>
      </w:r>
      <w:r w:rsidRPr="00D60E24">
        <w:rPr>
          <w:sz w:val="20"/>
        </w:rPr>
        <w:fldChar w:fldCharType="end"/>
      </w:r>
      <w:r w:rsidRPr="00D60E24">
        <w:rPr>
          <w:sz w:val="20"/>
        </w:rPr>
        <w:t xml:space="preserve"> </w:t>
      </w:r>
      <w:r w:rsidR="00DE12C0">
        <w:rPr>
          <w:sz w:val="20"/>
        </w:rPr>
        <w:t>-</w:t>
      </w:r>
      <w:r w:rsidRPr="00D60E24">
        <w:rPr>
          <w:sz w:val="20"/>
        </w:rPr>
        <w:t xml:space="preserve"> Prikaz sortiranih Eigenvalues</w:t>
      </w:r>
      <w:bookmarkEnd w:id="27"/>
    </w:p>
    <w:p w14:paraId="41F9455D" w14:textId="77777777" w:rsidR="00DD4F34" w:rsidRPr="003A198E" w:rsidRDefault="00DD4F34" w:rsidP="003A198E">
      <w:pPr>
        <w:pStyle w:val="Heading3"/>
      </w:pPr>
      <w:bookmarkStart w:id="28" w:name="_Toc105078"/>
      <w:r w:rsidRPr="003A198E">
        <w:lastRenderedPageBreak/>
        <w:t>PCA vizuelizacija</w:t>
      </w:r>
      <w:bookmarkEnd w:id="28"/>
    </w:p>
    <w:p w14:paraId="12E6E411" w14:textId="1890A5C1" w:rsidR="00DD4F34" w:rsidRPr="005E264C" w:rsidRDefault="00DD4F34" w:rsidP="00DD4F34">
      <w:pPr>
        <w:shd w:val="clear" w:color="auto" w:fill="FFFFFF"/>
        <w:spacing w:after="120"/>
        <w:ind w:right="475"/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 xml:space="preserve"> Ra</w:t>
      </w:r>
      <w:r w:rsidR="001D2AE8">
        <w:rPr>
          <w:rFonts w:ascii="Consolas" w:hAnsi="Consolas" w:cs="Courier New"/>
          <w:bCs/>
          <w:i/>
          <w:color w:val="365F91" w:themeColor="accent1" w:themeShade="BF"/>
          <w:sz w:val="18"/>
          <w:szCs w:val="18"/>
          <w:lang w:val="sr-Latn-RS"/>
        </w:rPr>
        <w:t>ču</w:t>
      </w:r>
      <w:r w:rsidRPr="005E264C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>nanje koliko koji atribut nosi informacij</w:t>
      </w:r>
      <w:r w:rsidR="001D2AE8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>a (varijnsa) na osnovu kojih mož</w:t>
      </w:r>
      <w:r w:rsidRPr="005E264C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 xml:space="preserve">e da se </w:t>
      </w:r>
      <w:r w:rsidR="001D2AE8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># izvrš</w:t>
      </w:r>
      <w:r w:rsidRPr="005E264C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>i smanjenje dimenzionalnosti</w:t>
      </w:r>
    </w:p>
    <w:p w14:paraId="3EC82D81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tot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sum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eig_vals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208672BA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var_exp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[(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i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/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tot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*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100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k"/>
          <w:rFonts w:ascii="Consolas" w:hAnsi="Consolas"/>
          <w:b/>
          <w:bCs/>
          <w:color w:val="008000"/>
          <w:sz w:val="18"/>
          <w:szCs w:val="18"/>
        </w:rPr>
        <w:t>for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i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w"/>
          <w:rFonts w:ascii="Consolas" w:hAnsi="Consolas"/>
          <w:b/>
          <w:bCs/>
          <w:color w:val="AA22FF"/>
          <w:sz w:val="18"/>
          <w:szCs w:val="18"/>
        </w:rPr>
        <w:t>in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sorted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eig_vals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reverse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kc"/>
          <w:rFonts w:ascii="Consolas" w:hAnsi="Consolas"/>
          <w:color w:val="008000"/>
          <w:sz w:val="18"/>
          <w:szCs w:val="18"/>
        </w:rPr>
        <w:t>True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)]</w:t>
      </w:r>
    </w:p>
    <w:p w14:paraId="60EBFA46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cum_var_exp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np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cumsum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var_exp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40B6C957" w14:textId="7267ECEB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</w:p>
    <w:p w14:paraId="3F56F555" w14:textId="744FF9DC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Kreiranje objekta koji sadrž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i vrednosti informacija (varijansi) koju nose PCA atributi</w:t>
      </w:r>
    </w:p>
    <w:p w14:paraId="060E98D9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trace1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790A5D93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type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'bar'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1DB4B8B4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x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 xml:space="preserve">'PC </w:t>
      </w:r>
      <w:r w:rsidRPr="005E264C">
        <w:rPr>
          <w:rStyle w:val="si"/>
          <w:rFonts w:ascii="Consolas" w:hAnsi="Consolas"/>
          <w:b/>
          <w:bCs/>
          <w:color w:val="BB6688"/>
          <w:sz w:val="18"/>
          <w:szCs w:val="18"/>
        </w:rPr>
        <w:t>%s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%</w:t>
      </w:r>
      <w:r w:rsidRPr="005E264C">
        <w:rPr>
          <w:rStyle w:val="k"/>
          <w:rFonts w:ascii="Consolas" w:hAnsi="Consolas"/>
          <w:b/>
          <w:bCs/>
          <w:color w:val="008000"/>
          <w:sz w:val="18"/>
          <w:szCs w:val="18"/>
        </w:rPr>
        <w:t>i</w:t>
      </w:r>
      <w:r w:rsidRPr="005E264C">
        <w:rPr>
          <w:rFonts w:ascii="Consolas" w:hAnsi="Consolas"/>
          <w:color w:val="000000"/>
          <w:sz w:val="18"/>
          <w:szCs w:val="18"/>
        </w:rPr>
        <w:t xml:space="preserve"> for i in range(1,5)],</w:t>
      </w:r>
    </w:p>
    <w:p w14:paraId="391EA53C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y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var_exp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67B5D273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name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'Individual'</w:t>
      </w:r>
    </w:p>
    <w:p w14:paraId="455775F2" w14:textId="5196FFD6" w:rsidR="00DD4F34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28E1970D" w14:textId="77777777" w:rsidR="001D2AE8" w:rsidRPr="005E264C" w:rsidRDefault="001D2AE8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</w:p>
    <w:p w14:paraId="7649D589" w14:textId="77777777" w:rsidR="001D2AE8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K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reiranje objekta koji 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>sadrž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i kumulativnu vrednost svih i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nformacija (varijansi) PCA </w:t>
      </w:r>
    </w:p>
    <w:p w14:paraId="47549B88" w14:textId="54C5B02C" w:rsidR="00DD4F34" w:rsidRPr="005E264C" w:rsidRDefault="001D2AE8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>
        <w:rPr>
          <w:rFonts w:ascii="Consolas" w:hAnsi="Consolas"/>
          <w:i/>
          <w:color w:val="365F91" w:themeColor="accent1" w:themeShade="BF"/>
          <w:sz w:val="18"/>
          <w:szCs w:val="18"/>
        </w:rPr>
        <w:t># atrib</w:t>
      </w:r>
      <w:r w:rsidR="00DD4F34"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uta</w:t>
      </w:r>
    </w:p>
    <w:p w14:paraId="13DF8959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trace2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01A4E61D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type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'scatter'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2E1CA4A7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x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 xml:space="preserve">'PC </w:t>
      </w:r>
      <w:r w:rsidRPr="005E264C">
        <w:rPr>
          <w:rStyle w:val="si"/>
          <w:rFonts w:ascii="Consolas" w:hAnsi="Consolas"/>
          <w:b/>
          <w:bCs/>
          <w:color w:val="BB6688"/>
          <w:sz w:val="18"/>
          <w:szCs w:val="18"/>
        </w:rPr>
        <w:t>%s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%</w:t>
      </w:r>
      <w:r w:rsidRPr="005E264C">
        <w:rPr>
          <w:rStyle w:val="k"/>
          <w:rFonts w:ascii="Consolas" w:hAnsi="Consolas"/>
          <w:b/>
          <w:bCs/>
          <w:color w:val="008000"/>
          <w:sz w:val="18"/>
          <w:szCs w:val="18"/>
        </w:rPr>
        <w:t>i</w:t>
      </w:r>
      <w:r w:rsidRPr="005E264C">
        <w:rPr>
          <w:rFonts w:ascii="Consolas" w:hAnsi="Consolas"/>
          <w:color w:val="000000"/>
          <w:sz w:val="18"/>
          <w:szCs w:val="18"/>
        </w:rPr>
        <w:t xml:space="preserve"> for i in range(1,5)], </w:t>
      </w:r>
    </w:p>
    <w:p w14:paraId="1BE56467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y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cum_var_exp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4A497834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name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'Cumulative'</w:t>
      </w:r>
    </w:p>
    <w:p w14:paraId="7F954E99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1DF534BA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</w:p>
    <w:p w14:paraId="62F481D5" w14:textId="07433F9D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# 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>Niz koji sadž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i vrednosti sva</w:t>
      </w:r>
      <w:r w:rsidR="001704EF">
        <w:rPr>
          <w:rFonts w:ascii="Consolas" w:hAnsi="Consolas"/>
          <w:i/>
          <w:color w:val="365F91" w:themeColor="accent1" w:themeShade="BF"/>
          <w:sz w:val="18"/>
          <w:szCs w:val="18"/>
        </w:rPr>
        <w:t>k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og PCA atributa i kumulativnu vrednost PCA atributa</w:t>
      </w:r>
    </w:p>
    <w:p w14:paraId="5925C668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data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trace1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trace2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]</w:t>
      </w:r>
    </w:p>
    <w:p w14:paraId="1939718E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</w:p>
    <w:p w14:paraId="4BC60C08" w14:textId="0CE0E265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000000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K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reiranje izgleda grafika za prikaz varijansi PCA atributa</w:t>
      </w:r>
    </w:p>
    <w:p w14:paraId="07C878A2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layout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30C89DA5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title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'Explained variance by different principal components'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1B547EA9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yaxis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138BEA52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title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'Explained variance in percent'</w:t>
      </w:r>
    </w:p>
    <w:p w14:paraId="79A905DB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),</w:t>
      </w:r>
    </w:p>
    <w:p w14:paraId="645299FE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annotations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list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([</w:t>
      </w:r>
    </w:p>
    <w:p w14:paraId="4FEA93CB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7534A983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x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mf"/>
          <w:rFonts w:ascii="Consolas" w:hAnsi="Consolas"/>
          <w:color w:val="666666"/>
          <w:sz w:val="18"/>
          <w:szCs w:val="18"/>
        </w:rPr>
        <w:t>1.16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0057ED78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y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mf"/>
          <w:rFonts w:ascii="Consolas" w:hAnsi="Consolas"/>
          <w:color w:val="666666"/>
          <w:sz w:val="18"/>
          <w:szCs w:val="18"/>
        </w:rPr>
        <w:t>1.05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483DD734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xref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'paper'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0775D218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yref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'paper'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4E09894E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text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'Explained Variance'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5EE56414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showarrow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kc"/>
          <w:rFonts w:ascii="Consolas" w:hAnsi="Consolas"/>
          <w:color w:val="008000"/>
          <w:sz w:val="18"/>
          <w:szCs w:val="18"/>
        </w:rPr>
        <w:t>False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213D3EF1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45A457B3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])</w:t>
      </w:r>
    </w:p>
    <w:p w14:paraId="4CC5580D" w14:textId="693F0B31" w:rsidR="00DD4F34" w:rsidRPr="001D2AE8" w:rsidRDefault="00DD4F34" w:rsidP="00DD4F34">
      <w:pPr>
        <w:pStyle w:val="HTMLPreformatted"/>
        <w:wordWrap w:val="0"/>
        <w:rPr>
          <w:rStyle w:val="p"/>
          <w:rFonts w:ascii="Consolas" w:hAnsi="Consolas"/>
          <w:sz w:val="18"/>
          <w:szCs w:val="18"/>
        </w:rPr>
      </w:pPr>
      <w:r w:rsidRPr="001D2AE8">
        <w:rPr>
          <w:rStyle w:val="p"/>
          <w:rFonts w:ascii="Consolas" w:hAnsi="Consolas"/>
          <w:sz w:val="18"/>
          <w:szCs w:val="18"/>
        </w:rPr>
        <w:t>)</w:t>
      </w:r>
    </w:p>
    <w:p w14:paraId="329D3AC2" w14:textId="77777777" w:rsidR="001D2AE8" w:rsidRPr="005E264C" w:rsidRDefault="001D2AE8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</w:p>
    <w:p w14:paraId="49CFC563" w14:textId="6489BBBC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Kreiranje objekta koji ć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e da prenese sve vrednosti iplot funkciji za iscrtavanje grafika</w:t>
      </w:r>
    </w:p>
    <w:p w14:paraId="42D43890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fig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data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data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layout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layout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628ABEBB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</w:p>
    <w:p w14:paraId="7FC404A4" w14:textId="397234D3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P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rikaz PCA varijansi i njihovih ukupnih vrednosti</w:t>
      </w:r>
    </w:p>
    <w:p w14:paraId="1DF2F952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py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iplot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fig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filename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'selecting-principal-components'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0D538E71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</w:p>
    <w:p w14:paraId="6889AAF6" w14:textId="77777777" w:rsidR="00DE17DC" w:rsidRDefault="00DD4F34" w:rsidP="00DE17DC">
      <w:pPr>
        <w:pStyle w:val="HTMLPreformatted"/>
        <w:keepNext/>
        <w:wordWrap w:val="0"/>
      </w:pPr>
      <w:r w:rsidRPr="005E264C">
        <w:rPr>
          <w:rFonts w:ascii="Consolas" w:hAnsi="Consolas"/>
          <w:noProof/>
          <w:color w:val="000000"/>
          <w:sz w:val="18"/>
          <w:szCs w:val="18"/>
        </w:rPr>
        <w:lastRenderedPageBreak/>
        <w:drawing>
          <wp:inline distT="0" distB="0" distL="0" distR="0" wp14:anchorId="4853E1E6" wp14:editId="550E0B3F">
            <wp:extent cx="594360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A- 4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3BBF" w14:textId="5A4F9C50" w:rsidR="00DD4F34" w:rsidRPr="00D60E24" w:rsidRDefault="00DE17DC" w:rsidP="00DE17DC">
      <w:pPr>
        <w:pStyle w:val="Caption"/>
        <w:rPr>
          <w:rFonts w:ascii="Consolas" w:hAnsi="Consolas"/>
          <w:color w:val="000000"/>
          <w:sz w:val="14"/>
          <w:szCs w:val="18"/>
        </w:rPr>
      </w:pPr>
      <w:bookmarkStart w:id="29" w:name="_Toc99033"/>
      <w:r w:rsidRPr="00D60E24">
        <w:rPr>
          <w:sz w:val="20"/>
        </w:rPr>
        <w:t xml:space="preserve">Slika </w:t>
      </w:r>
      <w:r w:rsidRPr="00D60E24">
        <w:rPr>
          <w:sz w:val="20"/>
        </w:rPr>
        <w:fldChar w:fldCharType="begin"/>
      </w:r>
      <w:r w:rsidRPr="00D60E24">
        <w:rPr>
          <w:sz w:val="20"/>
        </w:rPr>
        <w:instrText xml:space="preserve"> SEQ Slika \* ARABIC </w:instrText>
      </w:r>
      <w:r w:rsidRPr="00D60E24">
        <w:rPr>
          <w:sz w:val="20"/>
        </w:rPr>
        <w:fldChar w:fldCharType="separate"/>
      </w:r>
      <w:r w:rsidRPr="00D60E24">
        <w:rPr>
          <w:noProof/>
          <w:sz w:val="20"/>
        </w:rPr>
        <w:t>7</w:t>
      </w:r>
      <w:r w:rsidRPr="00D60E24">
        <w:rPr>
          <w:sz w:val="20"/>
        </w:rPr>
        <w:fldChar w:fldCharType="end"/>
      </w:r>
      <w:r w:rsidRPr="00D60E24">
        <w:rPr>
          <w:sz w:val="20"/>
        </w:rPr>
        <w:t xml:space="preserve"> </w:t>
      </w:r>
      <w:r w:rsidR="00DE12C0">
        <w:rPr>
          <w:sz w:val="20"/>
        </w:rPr>
        <w:t>-</w:t>
      </w:r>
      <w:r w:rsidRPr="00D60E24">
        <w:rPr>
          <w:sz w:val="20"/>
        </w:rPr>
        <w:t xml:space="preserve"> Dobijene vrednosti u procentima za svaki PCA atribut</w:t>
      </w:r>
      <w:bookmarkEnd w:id="29"/>
    </w:p>
    <w:p w14:paraId="73DCFF27" w14:textId="77777777" w:rsidR="00DD4F34" w:rsidRPr="00D60E24" w:rsidRDefault="00DD4F34" w:rsidP="00DD4F34">
      <w:pPr>
        <w:pStyle w:val="HTMLPreformatted"/>
        <w:wordWrap w:val="0"/>
        <w:rPr>
          <w:rStyle w:val="n"/>
          <w:rFonts w:ascii="Consolas" w:hAnsi="Consolas"/>
          <w:i/>
          <w:color w:val="365F91" w:themeColor="accent1" w:themeShade="BF"/>
          <w:sz w:val="14"/>
          <w:szCs w:val="18"/>
        </w:rPr>
      </w:pPr>
    </w:p>
    <w:p w14:paraId="0035632C" w14:textId="5CEEE3D1" w:rsidR="00DD4F34" w:rsidRPr="005E264C" w:rsidRDefault="00DD4F34" w:rsidP="00DD4F34">
      <w:pPr>
        <w:pStyle w:val="HTMLPreformatted"/>
        <w:wordWrap w:val="0"/>
        <w:rPr>
          <w:rStyle w:val="n"/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Style w:val="n"/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Style w:val="n"/>
          <w:rFonts w:ascii="Consolas" w:hAnsi="Consolas"/>
          <w:i/>
          <w:color w:val="365F91" w:themeColor="accent1" w:themeShade="BF"/>
          <w:sz w:val="18"/>
          <w:szCs w:val="18"/>
        </w:rPr>
        <w:t xml:space="preserve"> Kreiranje matrice koja sadrž</w:t>
      </w:r>
      <w:r w:rsidRPr="005E264C">
        <w:rPr>
          <w:rStyle w:val="n"/>
          <w:rFonts w:ascii="Consolas" w:hAnsi="Consolas"/>
          <w:i/>
          <w:color w:val="365F91" w:themeColor="accent1" w:themeShade="BF"/>
          <w:sz w:val="18"/>
          <w:szCs w:val="18"/>
        </w:rPr>
        <w:t>i vrednosti prve dve PCA komponente</w:t>
      </w:r>
    </w:p>
    <w:p w14:paraId="1B2A46F5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matrix_w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np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hstack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eig_pairs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0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][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1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]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reshape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4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1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</w:p>
    <w:p w14:paraId="3FF0F2C8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eig_pairs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1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][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1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]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reshape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4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1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)))</w:t>
      </w:r>
    </w:p>
    <w:p w14:paraId="199EB95A" w14:textId="6A502014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P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rikaz matrice</w:t>
      </w:r>
    </w:p>
    <w:p w14:paraId="79396B3D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print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'Matrix W:</w:t>
      </w:r>
      <w:r w:rsidRPr="005E264C">
        <w:rPr>
          <w:rStyle w:val="se"/>
          <w:rFonts w:ascii="Consolas" w:hAnsi="Consolas"/>
          <w:b/>
          <w:bCs/>
          <w:color w:val="BB6622"/>
          <w:sz w:val="18"/>
          <w:szCs w:val="18"/>
        </w:rPr>
        <w:t>\n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matrix_w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2AD3F02F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</w:p>
    <w:p w14:paraId="1FB1F9A4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noProof/>
          <w:color w:val="000000"/>
          <w:sz w:val="18"/>
          <w:szCs w:val="18"/>
        </w:rPr>
        <w:drawing>
          <wp:inline distT="0" distB="0" distL="0" distR="0" wp14:anchorId="16D24FCC" wp14:editId="1D4C0BC5">
            <wp:extent cx="2255715" cy="8458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D matrix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5C2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</w:p>
    <w:p w14:paraId="128F2A67" w14:textId="5E9E5020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000000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# </w:t>
      </w:r>
      <w:r w:rsidR="00C838B6">
        <w:rPr>
          <w:rFonts w:ascii="Consolas" w:hAnsi="Consolas"/>
          <w:i/>
          <w:color w:val="365F91" w:themeColor="accent1" w:themeShade="BF"/>
          <w:sz w:val="18"/>
          <w:szCs w:val="18"/>
        </w:rPr>
        <w:t>Mno</w:t>
      </w:r>
      <w:r w:rsidR="00C838B6">
        <w:rPr>
          <w:rFonts w:ascii="Consolas" w:hAnsi="Consolas"/>
          <w:i/>
          <w:color w:val="365F91" w:themeColor="accent1" w:themeShade="BF"/>
          <w:sz w:val="18"/>
          <w:szCs w:val="18"/>
          <w:lang w:val="sr-Latn-RS"/>
        </w:rPr>
        <w:t>ž</w:t>
      </w:r>
      <w:r w:rsidR="00C838B6">
        <w:rPr>
          <w:rFonts w:ascii="Consolas" w:hAnsi="Consolas"/>
          <w:i/>
          <w:color w:val="365F91" w:themeColor="accent1" w:themeShade="BF"/>
          <w:sz w:val="18"/>
          <w:szCs w:val="18"/>
        </w:rPr>
        <w:t>nje standardiyovanih vrednosti sa matricom w kako bi se podaci projektovali u novi   # podprostor, tj u 2D proctor.</w:t>
      </w:r>
    </w:p>
    <w:p w14:paraId="195A6A5E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Y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X_std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dot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matrix_w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3CAF4D6C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</w:p>
    <w:p w14:paraId="2C3A07B2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data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[]</w:t>
      </w:r>
    </w:p>
    <w:p w14:paraId="4945FAE0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</w:p>
    <w:p w14:paraId="1CB63A98" w14:textId="737F7A6B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D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efinisanje vrednosti za prikaz podataka</w:t>
      </w:r>
    </w:p>
    <w:p w14:paraId="15F29D2E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Style w:val="k"/>
          <w:rFonts w:ascii="Consolas" w:hAnsi="Consolas"/>
          <w:bCs/>
          <w:color w:val="008000"/>
          <w:sz w:val="18"/>
          <w:szCs w:val="18"/>
        </w:rPr>
        <w:t>for</w:t>
      </w:r>
      <w:r w:rsidRPr="001D2AE8">
        <w:rPr>
          <w:rFonts w:ascii="Consolas" w:hAnsi="Consolas"/>
          <w:color w:val="000000"/>
          <w:sz w:val="18"/>
          <w:szCs w:val="18"/>
        </w:rPr>
        <w:t xml:space="preserve">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name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1D2AE8">
        <w:rPr>
          <w:rFonts w:ascii="Consolas" w:hAnsi="Consolas"/>
          <w:color w:val="000000"/>
          <w:sz w:val="18"/>
          <w:szCs w:val="18"/>
        </w:rPr>
        <w:t xml:space="preserve">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col</w:t>
      </w:r>
      <w:r w:rsidRPr="001D2AE8">
        <w:rPr>
          <w:rFonts w:ascii="Consolas" w:hAnsi="Consolas"/>
          <w:color w:val="000000"/>
          <w:sz w:val="18"/>
          <w:szCs w:val="18"/>
        </w:rPr>
        <w:t xml:space="preserve"> </w:t>
      </w:r>
      <w:r w:rsidRPr="001D2AE8">
        <w:rPr>
          <w:rStyle w:val="ow"/>
          <w:rFonts w:ascii="Consolas" w:hAnsi="Consolas"/>
          <w:bCs/>
          <w:color w:val="AA22FF"/>
          <w:sz w:val="18"/>
          <w:szCs w:val="18"/>
        </w:rPr>
        <w:t>in</w:t>
      </w:r>
      <w:r w:rsidRPr="001D2AE8">
        <w:rPr>
          <w:rFonts w:ascii="Consolas" w:hAnsi="Consolas"/>
          <w:color w:val="000000"/>
          <w:sz w:val="18"/>
          <w:szCs w:val="18"/>
        </w:rPr>
        <w:t xml:space="preserve"> </w:t>
      </w:r>
      <w:r w:rsidRPr="001D2AE8">
        <w:rPr>
          <w:rStyle w:val="nb"/>
          <w:rFonts w:ascii="Consolas" w:eastAsiaTheme="majorEastAsia" w:hAnsi="Consolas"/>
          <w:color w:val="008000"/>
          <w:sz w:val="18"/>
          <w:szCs w:val="18"/>
        </w:rPr>
        <w:t>zip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((</w:t>
      </w:r>
      <w:r w:rsidRPr="001D2AE8">
        <w:rPr>
          <w:rStyle w:val="s1"/>
          <w:rFonts w:ascii="Consolas" w:hAnsi="Consolas"/>
          <w:color w:val="BA2121"/>
          <w:sz w:val="18"/>
          <w:szCs w:val="18"/>
        </w:rPr>
        <w:t>'Iris-setosa'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1D2AE8">
        <w:rPr>
          <w:rFonts w:ascii="Consolas" w:hAnsi="Consolas"/>
          <w:color w:val="000000"/>
          <w:sz w:val="18"/>
          <w:szCs w:val="18"/>
        </w:rPr>
        <w:t xml:space="preserve"> </w:t>
      </w:r>
      <w:r w:rsidRPr="001D2AE8">
        <w:rPr>
          <w:rStyle w:val="s1"/>
          <w:rFonts w:ascii="Consolas" w:hAnsi="Consolas"/>
          <w:color w:val="BA2121"/>
          <w:sz w:val="18"/>
          <w:szCs w:val="18"/>
        </w:rPr>
        <w:t>'Iris-versicolor'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1D2AE8">
        <w:rPr>
          <w:rFonts w:ascii="Consolas" w:hAnsi="Consolas"/>
          <w:color w:val="000000"/>
          <w:sz w:val="18"/>
          <w:szCs w:val="18"/>
        </w:rPr>
        <w:t xml:space="preserve"> </w:t>
      </w:r>
      <w:r w:rsidRPr="001D2AE8">
        <w:rPr>
          <w:rStyle w:val="s1"/>
          <w:rFonts w:ascii="Consolas" w:hAnsi="Consolas"/>
          <w:color w:val="BA2121"/>
          <w:sz w:val="18"/>
          <w:szCs w:val="18"/>
        </w:rPr>
        <w:t>'Iris-virginica'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),</w:t>
      </w:r>
      <w:r w:rsidRPr="001D2AE8">
        <w:rPr>
          <w:rFonts w:ascii="Consolas" w:hAnsi="Consolas"/>
          <w:color w:val="000000"/>
          <w:sz w:val="18"/>
          <w:szCs w:val="18"/>
        </w:rPr>
        <w:t xml:space="preserve">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colors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values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()):</w:t>
      </w:r>
    </w:p>
    <w:p w14:paraId="1784BDE3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trace</w:t>
      </w:r>
      <w:r w:rsidRPr="001D2AE8">
        <w:rPr>
          <w:rFonts w:ascii="Consolas" w:hAnsi="Consolas"/>
          <w:color w:val="000000"/>
          <w:sz w:val="18"/>
          <w:szCs w:val="18"/>
        </w:rPr>
        <w:t xml:space="preserve"> 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Fonts w:ascii="Consolas" w:hAnsi="Consolas"/>
          <w:color w:val="000000"/>
          <w:sz w:val="18"/>
          <w:szCs w:val="18"/>
        </w:rPr>
        <w:t xml:space="preserve"> </w:t>
      </w:r>
      <w:r w:rsidRPr="001D2AE8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5A756E94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    </w:t>
      </w:r>
      <w:r w:rsidRPr="001D2AE8">
        <w:rPr>
          <w:rStyle w:val="nb"/>
          <w:rFonts w:ascii="Consolas" w:eastAsiaTheme="majorEastAsia" w:hAnsi="Consolas"/>
          <w:color w:val="008000"/>
          <w:sz w:val="18"/>
          <w:szCs w:val="18"/>
        </w:rPr>
        <w:t>type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Style w:val="s1"/>
          <w:rFonts w:ascii="Consolas" w:hAnsi="Consolas"/>
          <w:color w:val="BA2121"/>
          <w:sz w:val="18"/>
          <w:szCs w:val="18"/>
        </w:rPr>
        <w:t>'scatter'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661FF7AF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x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Y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y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==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name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1D2AE8">
        <w:rPr>
          <w:rStyle w:val="mi"/>
          <w:rFonts w:ascii="Consolas" w:hAnsi="Consolas"/>
          <w:color w:val="666666"/>
          <w:sz w:val="18"/>
          <w:szCs w:val="18"/>
        </w:rPr>
        <w:t>0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],</w:t>
      </w:r>
    </w:p>
    <w:p w14:paraId="736DDF32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y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Y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y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==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name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1D2AE8">
        <w:rPr>
          <w:rStyle w:val="mi"/>
          <w:rFonts w:ascii="Consolas" w:hAnsi="Consolas"/>
          <w:color w:val="666666"/>
          <w:sz w:val="18"/>
          <w:szCs w:val="18"/>
        </w:rPr>
        <w:t>1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],</w:t>
      </w:r>
    </w:p>
    <w:p w14:paraId="59186D36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mode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Style w:val="s1"/>
          <w:rFonts w:ascii="Consolas" w:hAnsi="Consolas"/>
          <w:color w:val="BA2121"/>
          <w:sz w:val="18"/>
          <w:szCs w:val="18"/>
        </w:rPr>
        <w:t>'markers'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192287C3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name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name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5CBF00D4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marker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268FBFAD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color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col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73B91095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size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Style w:val="mi"/>
          <w:rFonts w:ascii="Consolas" w:hAnsi="Consolas"/>
          <w:color w:val="666666"/>
          <w:sz w:val="18"/>
          <w:szCs w:val="18"/>
        </w:rPr>
        <w:t>12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1DBE21F0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line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2228A6C4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color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Style w:val="s1"/>
          <w:rFonts w:ascii="Consolas" w:hAnsi="Consolas"/>
          <w:color w:val="BA2121"/>
          <w:sz w:val="18"/>
          <w:szCs w:val="18"/>
        </w:rPr>
        <w:t>'rgba(217, 217, 217, 0.14)'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0C9277FC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width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Style w:val="mf"/>
          <w:rFonts w:ascii="Consolas" w:hAnsi="Consolas"/>
          <w:color w:val="666666"/>
          <w:sz w:val="18"/>
          <w:szCs w:val="18"/>
        </w:rPr>
        <w:t>0.5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),</w:t>
      </w:r>
    </w:p>
    <w:p w14:paraId="6A11BCA9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opacity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1D2AE8">
        <w:rPr>
          <w:rStyle w:val="mf"/>
          <w:rFonts w:ascii="Consolas" w:hAnsi="Consolas"/>
          <w:color w:val="666666"/>
          <w:sz w:val="18"/>
          <w:szCs w:val="18"/>
        </w:rPr>
        <w:t>0.8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457F8F7D" w14:textId="77777777" w:rsidR="00DD4F34" w:rsidRPr="001D2AE8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49B07E0F" w14:textId="77777777" w:rsidR="00DD4F34" w:rsidRPr="001D2AE8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1D2AE8">
        <w:rPr>
          <w:rFonts w:ascii="Consolas" w:hAnsi="Consolas"/>
          <w:color w:val="000000"/>
          <w:sz w:val="18"/>
          <w:szCs w:val="18"/>
        </w:rPr>
        <w:t xml:space="preserve">    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data</w:t>
      </w:r>
      <w:r w:rsidRPr="001D2AE8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append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1D2AE8">
        <w:rPr>
          <w:rStyle w:val="n"/>
          <w:rFonts w:ascii="Consolas" w:hAnsi="Consolas"/>
          <w:color w:val="000000"/>
          <w:sz w:val="18"/>
          <w:szCs w:val="18"/>
        </w:rPr>
        <w:t>trace</w:t>
      </w:r>
      <w:r w:rsidRPr="001D2AE8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12E0E283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</w:p>
    <w:p w14:paraId="585E85FE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</w:p>
    <w:p w14:paraId="3D474946" w14:textId="3354AC8C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D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efinisanje izglea grafika</w:t>
      </w:r>
    </w:p>
    <w:p w14:paraId="72D2E0C3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layout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1F058CFB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showlegend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kc"/>
          <w:rFonts w:ascii="Consolas" w:hAnsi="Consolas"/>
          <w:color w:val="008000"/>
          <w:sz w:val="18"/>
          <w:szCs w:val="18"/>
        </w:rPr>
        <w:t>True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32FE41A4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scene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5F28FCDB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xaxis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title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'PC1'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),</w:t>
      </w:r>
    </w:p>
    <w:p w14:paraId="427933F3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yaxis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title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'PC2'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3ECADBAD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075A52FE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2F2E9744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</w:p>
    <w:p w14:paraId="296DE000" w14:textId="231CE56E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000000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O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bjekat koji nosi informacije o podacima i izgledu grafika</w:t>
      </w:r>
    </w:p>
    <w:p w14:paraId="773720BC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fig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data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data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layout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layout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18EFCA1B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i/>
          <w:color w:val="365F91" w:themeColor="accent1" w:themeShade="BF"/>
          <w:sz w:val="18"/>
          <w:szCs w:val="18"/>
        </w:rPr>
      </w:pPr>
    </w:p>
    <w:p w14:paraId="42292063" w14:textId="234C2051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V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izualizacija Iris dataset-a u 2D prostoru</w:t>
      </w:r>
    </w:p>
    <w:p w14:paraId="3ECC40BE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py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iplot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fig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filename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'projection-matrix'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3CDC9D81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</w:p>
    <w:p w14:paraId="71F71D47" w14:textId="77777777" w:rsidR="00DE17DC" w:rsidRDefault="00DD4F34" w:rsidP="00DE17DC">
      <w:pPr>
        <w:pStyle w:val="HTMLPreformatted"/>
        <w:keepNext/>
        <w:wordWrap w:val="0"/>
      </w:pPr>
      <w:r w:rsidRPr="005E264C">
        <w:rPr>
          <w:rFonts w:ascii="Consolas" w:hAnsi="Consolas"/>
          <w:noProof/>
          <w:color w:val="000000"/>
          <w:sz w:val="18"/>
          <w:szCs w:val="18"/>
        </w:rPr>
        <w:drawing>
          <wp:inline distT="0" distB="0" distL="0" distR="0" wp14:anchorId="096C430F" wp14:editId="19555CA9">
            <wp:extent cx="5943600" cy="2727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A visualiya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2797" w14:textId="3DC6F90D" w:rsidR="00DD4F34" w:rsidRPr="00D60E24" w:rsidRDefault="00DE17DC" w:rsidP="00DE17DC">
      <w:pPr>
        <w:pStyle w:val="Caption"/>
        <w:rPr>
          <w:rFonts w:ascii="Consolas" w:hAnsi="Consolas"/>
          <w:color w:val="000000"/>
          <w:sz w:val="14"/>
          <w:szCs w:val="18"/>
        </w:rPr>
      </w:pPr>
      <w:bookmarkStart w:id="30" w:name="_Toc99034"/>
      <w:r w:rsidRPr="00D60E24">
        <w:rPr>
          <w:sz w:val="20"/>
        </w:rPr>
        <w:t xml:space="preserve">Slika </w:t>
      </w:r>
      <w:r w:rsidRPr="00D60E24">
        <w:rPr>
          <w:sz w:val="20"/>
        </w:rPr>
        <w:fldChar w:fldCharType="begin"/>
      </w:r>
      <w:r w:rsidRPr="00D60E24">
        <w:rPr>
          <w:sz w:val="20"/>
        </w:rPr>
        <w:instrText xml:space="preserve"> SEQ Slika \* ARABIC </w:instrText>
      </w:r>
      <w:r w:rsidRPr="00D60E24">
        <w:rPr>
          <w:sz w:val="20"/>
        </w:rPr>
        <w:fldChar w:fldCharType="separate"/>
      </w:r>
      <w:r w:rsidRPr="00D60E24">
        <w:rPr>
          <w:noProof/>
          <w:sz w:val="20"/>
        </w:rPr>
        <w:t>8</w:t>
      </w:r>
      <w:r w:rsidRPr="00D60E24">
        <w:rPr>
          <w:sz w:val="20"/>
        </w:rPr>
        <w:fldChar w:fldCharType="end"/>
      </w:r>
      <w:r w:rsidRPr="00D60E24">
        <w:rPr>
          <w:sz w:val="20"/>
        </w:rPr>
        <w:t xml:space="preserve"> - Prikaz podataka IRIS dataset-a u 2D prostoru</w:t>
      </w:r>
      <w:bookmarkEnd w:id="30"/>
    </w:p>
    <w:p w14:paraId="513C0607" w14:textId="520EA62A" w:rsidR="00DD4F34" w:rsidRPr="00011882" w:rsidRDefault="00011882" w:rsidP="00011882">
      <w:pPr>
        <w:spacing w:after="200" w:line="276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br w:type="page"/>
      </w:r>
    </w:p>
    <w:p w14:paraId="2EB38C76" w14:textId="70517A9F" w:rsidR="001D2AE8" w:rsidRDefault="001D2AE8" w:rsidP="00E313F7">
      <w:pPr>
        <w:pStyle w:val="Heading2"/>
        <w:rPr>
          <w:lang w:val="sr-Latn-RS"/>
        </w:rPr>
      </w:pPr>
      <w:bookmarkStart w:id="31" w:name="_Toc105079"/>
      <w:r w:rsidRPr="001D2AE8">
        <w:lastRenderedPageBreak/>
        <w:t>Primer PCA analize kori</w:t>
      </w:r>
      <w:r w:rsidRPr="001D2AE8">
        <w:rPr>
          <w:lang w:val="sr-Latn-RS"/>
        </w:rPr>
        <w:t>šćenjem sklearn biblioteke</w:t>
      </w:r>
      <w:bookmarkEnd w:id="31"/>
    </w:p>
    <w:p w14:paraId="00DA24FF" w14:textId="4C2985CD" w:rsidR="004921AB" w:rsidRPr="001D2AE8" w:rsidRDefault="004921AB" w:rsidP="00DD4F34">
      <w:pPr>
        <w:shd w:val="clear" w:color="auto" w:fill="FFFFFF"/>
        <w:spacing w:after="120"/>
        <w:ind w:right="475"/>
        <w:rPr>
          <w:rFonts w:cs="Times New Roman"/>
          <w:bCs/>
          <w:szCs w:val="18"/>
          <w:lang w:val="sr-Latn-RS"/>
        </w:rPr>
      </w:pPr>
      <w:r>
        <w:rPr>
          <w:rFonts w:cs="Times New Roman"/>
          <w:bCs/>
          <w:szCs w:val="18"/>
          <w:lang w:val="sr-Latn-RS"/>
        </w:rPr>
        <w:t>O</w:t>
      </w:r>
      <w:r w:rsidR="00900B6C">
        <w:rPr>
          <w:rFonts w:cs="Times New Roman"/>
          <w:bCs/>
          <w:szCs w:val="18"/>
          <w:lang w:val="sr-Latn-RS"/>
        </w:rPr>
        <w:t>vo predstavlja istu analizu kao</w:t>
      </w:r>
      <w:r>
        <w:rPr>
          <w:rFonts w:cs="Times New Roman"/>
          <w:bCs/>
          <w:szCs w:val="18"/>
          <w:lang w:val="sr-Latn-RS"/>
        </w:rPr>
        <w:t xml:space="preserve"> i u prethodnom primeru samo što se putem sklearn biblioteke mnogo brže primenjuje ova analiza.</w:t>
      </w:r>
    </w:p>
    <w:p w14:paraId="3ED97664" w14:textId="74C809BC" w:rsidR="00DD4F34" w:rsidRPr="005E264C" w:rsidRDefault="001D2AE8" w:rsidP="00DD4F34">
      <w:pPr>
        <w:shd w:val="clear" w:color="auto" w:fill="FFFFFF"/>
        <w:spacing w:after="120"/>
        <w:ind w:right="475"/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</w:pPr>
      <w:r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># Poziva se PCA funkcija</w:t>
      </w:r>
      <w:r w:rsidR="00DD4F34" w:rsidRPr="005E264C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 xml:space="preserve"> importovanjem sklear</w:t>
      </w:r>
      <w:r w:rsidR="004921AB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>n.decomposition biblioteke i vrš</w:t>
      </w:r>
      <w:r w:rsidR="00DD4F34" w:rsidRPr="005E264C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 xml:space="preserve">i se </w:t>
      </w:r>
      <w:r w:rsidR="00900B6C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 xml:space="preserve">    # </w:t>
      </w:r>
      <w:r w:rsidR="00DD4F34" w:rsidRPr="005E264C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>p</w:t>
      </w:r>
      <w:r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>reimenovanje u sklearnPCA koja ć</w:t>
      </w:r>
      <w:r w:rsidR="00DD4F34" w:rsidRPr="005E264C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>e se dalje koristiti</w:t>
      </w:r>
      <w:r w:rsidR="00900B6C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>. Podrazumeva se da su podaci  # prethodno učitani</w:t>
      </w:r>
      <w:r w:rsidR="00EE7ADB">
        <w:rPr>
          <w:rFonts w:ascii="Consolas" w:hAnsi="Consolas" w:cs="Courier New"/>
          <w:bCs/>
          <w:i/>
          <w:color w:val="365F91" w:themeColor="accent1" w:themeShade="BF"/>
          <w:sz w:val="18"/>
          <w:szCs w:val="18"/>
        </w:rPr>
        <w:t xml:space="preserve"> i standardizovani</w:t>
      </w:r>
    </w:p>
    <w:p w14:paraId="379FBE35" w14:textId="77777777" w:rsidR="00DD4F34" w:rsidRPr="005E264C" w:rsidRDefault="00DD4F34" w:rsidP="00DD4F34">
      <w:pPr>
        <w:pStyle w:val="HTMLPreformatted"/>
        <w:wordWrap w:val="0"/>
        <w:rPr>
          <w:rStyle w:val="n"/>
          <w:rFonts w:ascii="Consolas" w:hAnsi="Consolas"/>
          <w:color w:val="000000"/>
          <w:sz w:val="18"/>
          <w:szCs w:val="18"/>
        </w:rPr>
      </w:pPr>
      <w:r w:rsidRPr="005E264C">
        <w:rPr>
          <w:rStyle w:val="kn"/>
          <w:rFonts w:ascii="Consolas" w:hAnsi="Consolas"/>
          <w:b/>
          <w:bCs/>
          <w:color w:val="008000"/>
          <w:sz w:val="18"/>
          <w:szCs w:val="18"/>
        </w:rPr>
        <w:t>from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n"/>
          <w:rFonts w:ascii="Consolas" w:hAnsi="Consolas"/>
          <w:b/>
          <w:bCs/>
          <w:color w:val="0000FF"/>
          <w:sz w:val="18"/>
          <w:szCs w:val="18"/>
        </w:rPr>
        <w:t>sklearn.decomposition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k"/>
          <w:rFonts w:ascii="Consolas" w:hAnsi="Consolas"/>
          <w:b/>
          <w:bCs/>
          <w:color w:val="008000"/>
          <w:sz w:val="18"/>
          <w:szCs w:val="18"/>
        </w:rPr>
        <w:t>import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PCA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k"/>
          <w:rFonts w:ascii="Consolas" w:hAnsi="Consolas"/>
          <w:b/>
          <w:bCs/>
          <w:color w:val="008000"/>
          <w:sz w:val="18"/>
          <w:szCs w:val="18"/>
        </w:rPr>
        <w:t>as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sklearnPCA</w:t>
      </w:r>
    </w:p>
    <w:p w14:paraId="0650D5F8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</w:p>
    <w:p w14:paraId="662D2EFB" w14:textId="67107D76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D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efinisanje</w:t>
      </w:r>
      <w:r w:rsidR="00EE7ADB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dimenzija prostora. U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ovom sluč</w:t>
      </w:r>
      <w:r w:rsidR="00EE7ADB">
        <w:rPr>
          <w:rFonts w:ascii="Consolas" w:hAnsi="Consolas"/>
          <w:i/>
          <w:color w:val="365F91" w:themeColor="accent1" w:themeShade="BF"/>
          <w:sz w:val="18"/>
          <w:szCs w:val="18"/>
        </w:rPr>
        <w:t>aju ž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elimo da dobijemo 2D prostor</w:t>
      </w:r>
    </w:p>
    <w:p w14:paraId="6E70539C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sklearn_pca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sklearnPCA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n_components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2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66446E3F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</w:p>
    <w:p w14:paraId="6A465A59" w14:textId="2E4D16FB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000000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Vrš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enje PCA procesa nad standardizovanim podacima</w:t>
      </w:r>
    </w:p>
    <w:p w14:paraId="28050504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Y_sklearn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sklearn_pca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fit_transform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X_std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639E2785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</w:p>
    <w:p w14:paraId="455EF494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data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[]</w:t>
      </w:r>
    </w:p>
    <w:p w14:paraId="66D9B4BE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</w:p>
    <w:p w14:paraId="48F7DB34" w14:textId="43B63F8E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000000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D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efinisanje vrednosti za prikaz podataka</w:t>
      </w:r>
    </w:p>
    <w:p w14:paraId="2D9DE65E" w14:textId="1013A0D2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k"/>
          <w:rFonts w:ascii="Consolas" w:hAnsi="Consolas"/>
          <w:b/>
          <w:bCs/>
          <w:color w:val="008000"/>
          <w:sz w:val="18"/>
          <w:szCs w:val="18"/>
        </w:rPr>
        <w:t>for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name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col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w"/>
          <w:rFonts w:ascii="Consolas" w:hAnsi="Consolas"/>
          <w:b/>
          <w:bCs/>
          <w:color w:val="AA22FF"/>
          <w:sz w:val="18"/>
          <w:szCs w:val="18"/>
        </w:rPr>
        <w:t>in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zip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((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'Iris-setosa'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'Iris-versicolor'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'Iris-virginica'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colors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values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()):</w:t>
      </w:r>
    </w:p>
    <w:p w14:paraId="1D9B6843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trace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6DFB8A16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type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'scatter'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65ED4D39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x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Y_sklearn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y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name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0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],</w:t>
      </w:r>
    </w:p>
    <w:p w14:paraId="5BB87ED0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y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Y_sklearn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y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name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1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],</w:t>
      </w:r>
    </w:p>
    <w:p w14:paraId="4FE5DC1C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mode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'markers'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403A0340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name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name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0C9B895E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marker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45F189D4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color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col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5E416A12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size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mi"/>
          <w:rFonts w:ascii="Consolas" w:hAnsi="Consolas"/>
          <w:color w:val="666666"/>
          <w:sz w:val="18"/>
          <w:szCs w:val="18"/>
        </w:rPr>
        <w:t>12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0E8F2F80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line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261DF7C0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color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'rgba(217, 217, 217, 0.14)'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</w:p>
    <w:p w14:paraId="66B647B4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width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mf"/>
          <w:rFonts w:ascii="Consolas" w:hAnsi="Consolas"/>
          <w:color w:val="666666"/>
          <w:sz w:val="18"/>
          <w:szCs w:val="18"/>
        </w:rPr>
        <w:t>0.5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),</w:t>
      </w:r>
    </w:p>
    <w:p w14:paraId="79E9C51D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opacity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mf"/>
          <w:rFonts w:ascii="Consolas" w:hAnsi="Consolas"/>
          <w:color w:val="666666"/>
          <w:sz w:val="18"/>
          <w:szCs w:val="18"/>
        </w:rPr>
        <w:t>0.8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183BEBFD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4DD90587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data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append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trace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19B5E3DD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</w:p>
    <w:p w14:paraId="71F34443" w14:textId="56C124C3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D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efinisanje izgle</w:t>
      </w:r>
      <w:r w:rsidR="001D2AE8">
        <w:rPr>
          <w:rFonts w:ascii="Consolas" w:hAnsi="Consolas"/>
          <w:i/>
          <w:color w:val="365F91" w:themeColor="accent1" w:themeShade="BF"/>
          <w:sz w:val="18"/>
          <w:szCs w:val="18"/>
        </w:rPr>
        <w:t>d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a grafika</w:t>
      </w:r>
    </w:p>
    <w:p w14:paraId="1C8EBA46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layout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</w:p>
    <w:p w14:paraId="2A8CD3B1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xaxis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title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'PC1'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showline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kc"/>
          <w:rFonts w:ascii="Consolas" w:hAnsi="Consolas"/>
          <w:color w:val="008000"/>
          <w:sz w:val="18"/>
          <w:szCs w:val="18"/>
        </w:rPr>
        <w:t>False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),</w:t>
      </w:r>
    </w:p>
    <w:p w14:paraId="77A1F2FB" w14:textId="77777777" w:rsidR="00DD4F34" w:rsidRPr="005E264C" w:rsidRDefault="00DD4F34" w:rsidP="00DD4F34">
      <w:pPr>
        <w:pStyle w:val="HTMLPreformatted"/>
        <w:wordWrap w:val="0"/>
        <w:rPr>
          <w:rFonts w:ascii="Consolas" w:hAnsi="Consolas"/>
          <w:color w:val="000000"/>
          <w:sz w:val="18"/>
          <w:szCs w:val="18"/>
        </w:rPr>
      </w:pPr>
      <w:r w:rsidRPr="005E264C">
        <w:rPr>
          <w:rFonts w:ascii="Consolas" w:hAnsi="Consolas"/>
          <w:color w:val="000000"/>
          <w:sz w:val="18"/>
          <w:szCs w:val="18"/>
        </w:rPr>
        <w:t xml:space="preserve">       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yaxis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title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'PC2'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showline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kc"/>
          <w:rFonts w:ascii="Consolas" w:hAnsi="Consolas"/>
          <w:color w:val="008000"/>
          <w:sz w:val="18"/>
          <w:szCs w:val="18"/>
        </w:rPr>
        <w:t>False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1AF3848B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0B3077A1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</w:p>
    <w:p w14:paraId="5D6A18A1" w14:textId="1C5A3719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8F58D0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O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bjekat koji nosi informacije o podacima i izgledu grafika</w:t>
      </w:r>
    </w:p>
    <w:p w14:paraId="4A3FBAB8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fig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b"/>
          <w:rFonts w:ascii="Consolas" w:eastAsiaTheme="majorEastAsia" w:hAnsi="Consolas"/>
          <w:color w:val="008000"/>
          <w:sz w:val="18"/>
          <w:szCs w:val="18"/>
        </w:rPr>
        <w:t>dict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data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data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layout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layout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09EB03B5" w14:textId="77777777" w:rsidR="00DD4F34" w:rsidRPr="005E264C" w:rsidRDefault="00DD4F34" w:rsidP="00DD4F34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</w:p>
    <w:p w14:paraId="17F9E896" w14:textId="2302DD09" w:rsidR="00DD4F34" w:rsidRPr="005E264C" w:rsidRDefault="00DD4F34" w:rsidP="00DD4F34">
      <w:pPr>
        <w:pStyle w:val="HTMLPreformatted"/>
        <w:wordWrap w:val="0"/>
        <w:rPr>
          <w:rFonts w:ascii="Consolas" w:hAnsi="Consolas"/>
          <w:i/>
          <w:color w:val="365F91" w:themeColor="accent1" w:themeShade="BF"/>
          <w:sz w:val="18"/>
          <w:szCs w:val="18"/>
        </w:rPr>
      </w:pP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#</w:t>
      </w:r>
      <w:r w:rsidR="008F58D0">
        <w:rPr>
          <w:rFonts w:ascii="Consolas" w:hAnsi="Consolas"/>
          <w:i/>
          <w:color w:val="365F91" w:themeColor="accent1" w:themeShade="BF"/>
          <w:sz w:val="18"/>
          <w:szCs w:val="18"/>
        </w:rPr>
        <w:t xml:space="preserve"> V</w:t>
      </w:r>
      <w:r w:rsidRPr="005E264C">
        <w:rPr>
          <w:rFonts w:ascii="Consolas" w:hAnsi="Consolas"/>
          <w:i/>
          <w:color w:val="365F91" w:themeColor="accent1" w:themeShade="BF"/>
          <w:sz w:val="18"/>
          <w:szCs w:val="18"/>
        </w:rPr>
        <w:t>izualizacija Iris dataset-a u 2D prostoru</w:t>
      </w:r>
    </w:p>
    <w:p w14:paraId="152305D5" w14:textId="6D824A4C" w:rsidR="00DD4F34" w:rsidRDefault="00DD4F34" w:rsidP="008F58D0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  <w:r w:rsidRPr="005E264C">
        <w:rPr>
          <w:rStyle w:val="n"/>
          <w:rFonts w:ascii="Consolas" w:hAnsi="Consolas"/>
          <w:color w:val="000000"/>
          <w:sz w:val="18"/>
          <w:szCs w:val="18"/>
        </w:rPr>
        <w:t>py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.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iplot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(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fig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5E264C">
        <w:rPr>
          <w:rFonts w:ascii="Consolas" w:hAnsi="Consolas"/>
          <w:color w:val="000000"/>
          <w:sz w:val="18"/>
          <w:szCs w:val="18"/>
        </w:rPr>
        <w:t xml:space="preserve"> </w:t>
      </w:r>
      <w:r w:rsidRPr="005E264C">
        <w:rPr>
          <w:rStyle w:val="n"/>
          <w:rFonts w:ascii="Consolas" w:hAnsi="Consolas"/>
          <w:color w:val="000000"/>
          <w:sz w:val="18"/>
          <w:szCs w:val="18"/>
        </w:rPr>
        <w:t>filename</w:t>
      </w:r>
      <w:r w:rsidRPr="005E264C">
        <w:rPr>
          <w:rStyle w:val="o"/>
          <w:rFonts w:ascii="Consolas" w:eastAsiaTheme="minorEastAsia" w:hAnsi="Consolas"/>
          <w:color w:val="666666"/>
          <w:sz w:val="18"/>
          <w:szCs w:val="18"/>
        </w:rPr>
        <w:t>=</w:t>
      </w:r>
      <w:r w:rsidRPr="005E264C">
        <w:rPr>
          <w:rStyle w:val="s1"/>
          <w:rFonts w:ascii="Consolas" w:hAnsi="Consolas"/>
          <w:color w:val="BA2121"/>
          <w:sz w:val="18"/>
          <w:szCs w:val="18"/>
        </w:rPr>
        <w:t>'pca-scikitlearn'</w:t>
      </w:r>
      <w:r w:rsidRPr="005E264C">
        <w:rPr>
          <w:rStyle w:val="p"/>
          <w:rFonts w:ascii="Consolas" w:hAnsi="Consolas"/>
          <w:color w:val="000000"/>
          <w:sz w:val="18"/>
          <w:szCs w:val="18"/>
        </w:rPr>
        <w:t>)</w:t>
      </w:r>
    </w:p>
    <w:p w14:paraId="3A693494" w14:textId="7E39F166" w:rsidR="00011882" w:rsidRDefault="00011882" w:rsidP="008F58D0">
      <w:pPr>
        <w:pStyle w:val="HTMLPreformatted"/>
        <w:wordWrap w:val="0"/>
        <w:rPr>
          <w:rStyle w:val="p"/>
          <w:rFonts w:ascii="Consolas" w:hAnsi="Consolas"/>
          <w:color w:val="000000"/>
          <w:sz w:val="18"/>
          <w:szCs w:val="18"/>
        </w:rPr>
      </w:pPr>
    </w:p>
    <w:p w14:paraId="0FEEC2B4" w14:textId="46803C5A" w:rsidR="00011882" w:rsidRPr="00EE7ADB" w:rsidRDefault="00011882" w:rsidP="008F58D0">
      <w:pPr>
        <w:pStyle w:val="HTMLPreformatted"/>
        <w:wordWrap w:val="0"/>
        <w:rPr>
          <w:rStyle w:val="p"/>
          <w:rFonts w:ascii="Times New Roman" w:hAnsi="Times New Roman" w:cs="Times New Roman"/>
          <w:i/>
          <w:color w:val="000000"/>
          <w:sz w:val="22"/>
          <w:szCs w:val="22"/>
        </w:rPr>
      </w:pPr>
      <w:r w:rsidRPr="00EE7ADB">
        <w:rPr>
          <w:rStyle w:val="p"/>
          <w:rFonts w:ascii="Times New Roman" w:hAnsi="Times New Roman" w:cs="Times New Roman"/>
          <w:color w:val="000000"/>
          <w:sz w:val="22"/>
          <w:szCs w:val="22"/>
        </w:rPr>
        <w:t xml:space="preserve">Rezultat koji je dobijen u ovom primeru se nalazi na </w:t>
      </w:r>
      <w:r w:rsidRPr="00EE7ADB">
        <w:rPr>
          <w:rStyle w:val="p"/>
          <w:rFonts w:ascii="Times New Roman" w:hAnsi="Times New Roman" w:cs="Times New Roman"/>
          <w:i/>
          <w:color w:val="000000"/>
          <w:sz w:val="22"/>
          <w:szCs w:val="22"/>
        </w:rPr>
        <w:t>Slika 8 .</w:t>
      </w:r>
    </w:p>
    <w:p w14:paraId="4098309F" w14:textId="6311F4DD" w:rsidR="00096B9B" w:rsidRDefault="00096B9B" w:rsidP="008F58D0">
      <w:pPr>
        <w:pStyle w:val="HTMLPreformatted"/>
        <w:wordWrap w:val="0"/>
        <w:rPr>
          <w:rStyle w:val="p"/>
          <w:rFonts w:ascii="Times New Roman" w:hAnsi="Times New Roman" w:cs="Times New Roman"/>
          <w:i/>
          <w:color w:val="000000"/>
          <w:sz w:val="20"/>
          <w:szCs w:val="18"/>
        </w:rPr>
      </w:pPr>
    </w:p>
    <w:p w14:paraId="42EB9D9F" w14:textId="53C7E59F" w:rsidR="00096B9B" w:rsidRPr="00AF5314" w:rsidRDefault="00096B9B" w:rsidP="00AF5314">
      <w:pPr>
        <w:pStyle w:val="Heading1"/>
        <w:rPr>
          <w:rStyle w:val="p"/>
        </w:rPr>
      </w:pPr>
      <w:bookmarkStart w:id="32" w:name="_Toc105080"/>
      <w:r w:rsidRPr="00AF5314">
        <w:rPr>
          <w:rStyle w:val="p"/>
        </w:rPr>
        <w:t>Zaključak</w:t>
      </w:r>
      <w:bookmarkEnd w:id="32"/>
    </w:p>
    <w:p w14:paraId="43393731" w14:textId="68FAF319" w:rsidR="00FB2B62" w:rsidRPr="00FC45DD" w:rsidRDefault="00096B9B" w:rsidP="00FC45DD">
      <w:pPr>
        <w:pStyle w:val="HTMLPreformatted"/>
        <w:wordWrap w:val="0"/>
        <w:rPr>
          <w:rStyle w:val="p"/>
          <w:rFonts w:ascii="Times New Roman" w:hAnsi="Times New Roman" w:cs="Times New Roman"/>
          <w:color w:val="000000"/>
          <w:sz w:val="22"/>
          <w:szCs w:val="18"/>
        </w:rPr>
      </w:pPr>
      <w:r>
        <w:rPr>
          <w:rStyle w:val="p"/>
          <w:rFonts w:ascii="Times New Roman" w:hAnsi="Times New Roman" w:cs="Times New Roman"/>
          <w:color w:val="000000"/>
          <w:sz w:val="22"/>
          <w:szCs w:val="18"/>
          <w:lang w:val="sr-Latn-RS"/>
        </w:rPr>
        <w:t>Principal Compo</w:t>
      </w:r>
      <w:r w:rsidR="00EE7ADB">
        <w:rPr>
          <w:rStyle w:val="p"/>
          <w:rFonts w:ascii="Times New Roman" w:hAnsi="Times New Roman" w:cs="Times New Roman"/>
          <w:color w:val="000000"/>
          <w:sz w:val="22"/>
          <w:szCs w:val="18"/>
          <w:lang w:val="sr-Latn-RS"/>
        </w:rPr>
        <w:t>nen</w:t>
      </w:r>
      <w:r>
        <w:rPr>
          <w:rStyle w:val="p"/>
          <w:rFonts w:ascii="Times New Roman" w:hAnsi="Times New Roman" w:cs="Times New Roman"/>
          <w:color w:val="000000"/>
          <w:sz w:val="22"/>
          <w:szCs w:val="18"/>
          <w:lang w:val="sr-Latn-RS"/>
        </w:rPr>
        <w:t xml:space="preserve">t Analysis je izuzetno korisna i efikasna metoda za smanjenje dimenzionalnosti </w:t>
      </w:r>
      <w:r w:rsidR="00EE7ADB">
        <w:rPr>
          <w:rStyle w:val="p"/>
          <w:rFonts w:ascii="Times New Roman" w:hAnsi="Times New Roman" w:cs="Times New Roman"/>
          <w:color w:val="000000"/>
          <w:sz w:val="22"/>
          <w:szCs w:val="18"/>
          <w:lang w:val="sr-Latn-RS"/>
        </w:rPr>
        <w:t xml:space="preserve">  </w:t>
      </w:r>
      <w:r>
        <w:rPr>
          <w:rStyle w:val="p"/>
          <w:rFonts w:ascii="Times New Roman" w:hAnsi="Times New Roman" w:cs="Times New Roman"/>
          <w:color w:val="000000"/>
          <w:sz w:val="22"/>
          <w:szCs w:val="18"/>
          <w:lang w:val="sr-Latn-RS"/>
        </w:rPr>
        <w:t>podataka. Takođe ona odlično ide i uz druge metode kao što su</w:t>
      </w:r>
      <w:r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AF5314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Correspondence analysis</w:t>
      </w:r>
      <w:r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, </w:t>
      </w:r>
      <w:r w:rsidRPr="00AF5314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 xml:space="preserve">k-means </w:t>
      </w:r>
      <w:r w:rsidR="00AF5314" w:rsidRPr="00AF5314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 xml:space="preserve">     </w:t>
      </w:r>
      <w:r w:rsidRPr="00AF5314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clustering</w:t>
      </w:r>
      <w:r>
        <w:rPr>
          <w:rStyle w:val="p"/>
          <w:rFonts w:ascii="Times New Roman" w:hAnsi="Times New Roman" w:cs="Times New Roman"/>
          <w:color w:val="000000"/>
          <w:sz w:val="22"/>
          <w:szCs w:val="18"/>
        </w:rPr>
        <w:t>,</w:t>
      </w:r>
      <w:r w:rsidRPr="00096B9B"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AF5314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Factor analysis</w:t>
      </w:r>
      <w:r w:rsidR="00AF5314"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 i</w:t>
      </w:r>
      <w:r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="00EE7ADB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Non-negativ</w:t>
      </w:r>
      <w:r w:rsidRPr="00AF5314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e matrix factorization</w:t>
      </w:r>
      <w:r>
        <w:rPr>
          <w:rStyle w:val="p"/>
          <w:rFonts w:ascii="Times New Roman" w:hAnsi="Times New Roman" w:cs="Times New Roman"/>
          <w:color w:val="000000"/>
          <w:sz w:val="22"/>
          <w:szCs w:val="18"/>
        </w:rPr>
        <w:t>.</w:t>
      </w:r>
      <w:r w:rsidR="00AF5314"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 Pored PCA analize koriste se još i       </w:t>
      </w:r>
      <w:r w:rsidR="00EE7ADB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Independent Component Analy</w:t>
      </w:r>
      <w:r w:rsidR="00AF5314" w:rsidRPr="00AF5314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 xml:space="preserve">sis </w:t>
      </w:r>
      <w:r w:rsidR="00AF5314"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i </w:t>
      </w:r>
      <w:r w:rsidR="00EE7ADB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Network C</w:t>
      </w:r>
      <w:r w:rsidR="00AF5314" w:rsidRPr="00AF5314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omponent Analysis</w:t>
      </w:r>
      <w:r w:rsidR="00AF5314"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. Naravno PCA </w:t>
      </w:r>
      <w:r w:rsidR="00EE7ADB">
        <w:rPr>
          <w:rStyle w:val="p"/>
          <w:rFonts w:ascii="Times New Roman" w:hAnsi="Times New Roman" w:cs="Times New Roman"/>
          <w:color w:val="000000"/>
          <w:sz w:val="22"/>
          <w:szCs w:val="18"/>
        </w:rPr>
        <w:t>analiza se ne koristi samo u Py</w:t>
      </w:r>
      <w:r w:rsidR="00AF5314">
        <w:rPr>
          <w:rStyle w:val="p"/>
          <w:rFonts w:ascii="Times New Roman" w:hAnsi="Times New Roman" w:cs="Times New Roman"/>
          <w:color w:val="000000"/>
          <w:sz w:val="22"/>
          <w:szCs w:val="18"/>
        </w:rPr>
        <w:t>t</w:t>
      </w:r>
      <w:r w:rsidR="00EE7ADB">
        <w:rPr>
          <w:rStyle w:val="p"/>
          <w:rFonts w:ascii="Times New Roman" w:hAnsi="Times New Roman" w:cs="Times New Roman"/>
          <w:color w:val="000000"/>
          <w:sz w:val="22"/>
          <w:szCs w:val="18"/>
        </w:rPr>
        <w:t>h</w:t>
      </w:r>
      <w:r w:rsidR="00AF5314"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on programskom jeziku nego i u mnogim drugim, a neki od njih su </w:t>
      </w:r>
      <w:r w:rsidR="00AF5314" w:rsidRPr="00AF5314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Analztica</w:t>
      </w:r>
      <w:r w:rsidR="00AF5314"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, </w:t>
      </w:r>
      <w:r w:rsidR="00AF5314" w:rsidRPr="00AF5314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MATLAB</w:t>
      </w:r>
      <w:r w:rsidR="00AF5314"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,    </w:t>
      </w:r>
      <w:r w:rsidR="00AF5314" w:rsidRPr="00AF5314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Orange</w:t>
      </w:r>
      <w:r w:rsidR="00AF5314">
        <w:rPr>
          <w:rStyle w:val="p"/>
          <w:rFonts w:ascii="Times New Roman" w:hAnsi="Times New Roman" w:cs="Times New Roman"/>
          <w:color w:val="000000"/>
          <w:sz w:val="22"/>
          <w:szCs w:val="18"/>
        </w:rPr>
        <w:t>,</w:t>
      </w:r>
      <w:r w:rsidR="00EE7ADB"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="00EE7ADB" w:rsidRPr="00EE7ADB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R</w:t>
      </w:r>
      <w:r w:rsidR="00EE7ADB">
        <w:rPr>
          <w:rStyle w:val="p"/>
          <w:rFonts w:ascii="Times New Roman" w:hAnsi="Times New Roman" w:cs="Times New Roman"/>
          <w:color w:val="000000"/>
          <w:sz w:val="22"/>
          <w:szCs w:val="18"/>
        </w:rPr>
        <w:t>,</w:t>
      </w:r>
      <w:r w:rsidR="00AF5314"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="00AF5314" w:rsidRPr="00AF5314">
        <w:rPr>
          <w:rStyle w:val="p"/>
          <w:rFonts w:ascii="Times New Roman" w:hAnsi="Times New Roman" w:cs="Times New Roman"/>
          <w:i/>
          <w:color w:val="000000"/>
          <w:sz w:val="22"/>
          <w:szCs w:val="18"/>
        </w:rPr>
        <w:t>Weka</w:t>
      </w:r>
      <w:r w:rsidR="00AF5314">
        <w:rPr>
          <w:rStyle w:val="p"/>
          <w:rFonts w:ascii="Times New Roman" w:hAnsi="Times New Roman" w:cs="Times New Roman"/>
          <w:color w:val="000000"/>
          <w:sz w:val="22"/>
          <w:szCs w:val="18"/>
        </w:rPr>
        <w:t xml:space="preserve"> i mnogi drugi.</w:t>
      </w:r>
      <w:r w:rsidR="00FB2B62">
        <w:rPr>
          <w:rStyle w:val="p"/>
          <w:rFonts w:cs="Times New Roman"/>
          <w:color w:val="000000"/>
          <w:sz w:val="22"/>
          <w:szCs w:val="18"/>
        </w:rPr>
        <w:br w:type="page"/>
      </w:r>
    </w:p>
    <w:p w14:paraId="63185BBC" w14:textId="21524AA3" w:rsidR="00096B9B" w:rsidRDefault="00FB2B62" w:rsidP="008F58D0">
      <w:pPr>
        <w:pStyle w:val="HTMLPreformatted"/>
        <w:wordWrap w:val="0"/>
        <w:rPr>
          <w:rStyle w:val="p"/>
          <w:rFonts w:ascii="Times New Roman" w:hAnsi="Times New Roman" w:cs="Times New Roman"/>
          <w:b/>
          <w:color w:val="000000"/>
          <w:sz w:val="36"/>
          <w:szCs w:val="18"/>
        </w:rPr>
      </w:pPr>
      <w:r>
        <w:rPr>
          <w:rStyle w:val="p"/>
          <w:rFonts w:ascii="Times New Roman" w:hAnsi="Times New Roman" w:cs="Times New Roman"/>
          <w:b/>
          <w:color w:val="000000"/>
          <w:sz w:val="36"/>
          <w:szCs w:val="18"/>
        </w:rPr>
        <w:lastRenderedPageBreak/>
        <w:t>Slike</w:t>
      </w:r>
    </w:p>
    <w:p w14:paraId="17C683FF" w14:textId="64880FB8" w:rsidR="00FB2B62" w:rsidRDefault="00FB2B62">
      <w:pPr>
        <w:pStyle w:val="TableofFigures"/>
        <w:tabs>
          <w:tab w:val="right" w:leader="dot" w:pos="9017"/>
        </w:tabs>
        <w:rPr>
          <w:noProof/>
        </w:rPr>
      </w:pPr>
      <w:r>
        <w:rPr>
          <w:rStyle w:val="p"/>
          <w:rFonts w:cs="Times New Roman"/>
          <w:color w:val="000000"/>
          <w:sz w:val="22"/>
        </w:rPr>
        <w:fldChar w:fldCharType="begin"/>
      </w:r>
      <w:r>
        <w:rPr>
          <w:rStyle w:val="p"/>
          <w:rFonts w:cs="Times New Roman"/>
          <w:color w:val="000000"/>
          <w:sz w:val="22"/>
        </w:rPr>
        <w:instrText xml:space="preserve"> TOC \h \z \c "Slika" </w:instrText>
      </w:r>
      <w:r>
        <w:rPr>
          <w:rStyle w:val="p"/>
          <w:rFonts w:cs="Times New Roman"/>
          <w:color w:val="000000"/>
          <w:sz w:val="22"/>
        </w:rPr>
        <w:fldChar w:fldCharType="separate"/>
      </w:r>
      <w:hyperlink w:anchor="_Toc99027" w:history="1">
        <w:r w:rsidRPr="000666D2">
          <w:rPr>
            <w:rStyle w:val="Hyperlink"/>
            <w:noProof/>
          </w:rPr>
          <w:t>Slika 1 - Prikaz poslednjih 5 torki iz IRIS dataset-a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C28995" w14:textId="0ECE0A07" w:rsidR="00FB2B62" w:rsidRDefault="002A5077">
      <w:pPr>
        <w:pStyle w:val="TableofFigures"/>
        <w:tabs>
          <w:tab w:val="right" w:leader="dot" w:pos="9017"/>
        </w:tabs>
        <w:rPr>
          <w:noProof/>
        </w:rPr>
      </w:pPr>
      <w:hyperlink w:anchor="_Toc99028" w:history="1">
        <w:r w:rsidR="00FB2B62" w:rsidRPr="000666D2">
          <w:rPr>
            <w:rStyle w:val="Hyperlink"/>
            <w:noProof/>
          </w:rPr>
          <w:t>Slika 2 - Prikaz histograma za svaku dimenziju IRIS dataset-a</w:t>
        </w:r>
        <w:r w:rsidR="00FB2B62">
          <w:rPr>
            <w:noProof/>
            <w:webHidden/>
          </w:rPr>
          <w:tab/>
        </w:r>
        <w:r w:rsidR="00FB2B62">
          <w:rPr>
            <w:noProof/>
            <w:webHidden/>
          </w:rPr>
          <w:fldChar w:fldCharType="begin"/>
        </w:r>
        <w:r w:rsidR="00FB2B62">
          <w:rPr>
            <w:noProof/>
            <w:webHidden/>
          </w:rPr>
          <w:instrText xml:space="preserve"> PAGEREF _Toc99028 \h </w:instrText>
        </w:r>
        <w:r w:rsidR="00FB2B62">
          <w:rPr>
            <w:noProof/>
            <w:webHidden/>
          </w:rPr>
        </w:r>
        <w:r w:rsidR="00FB2B62">
          <w:rPr>
            <w:noProof/>
            <w:webHidden/>
          </w:rPr>
          <w:fldChar w:fldCharType="separate"/>
        </w:r>
        <w:r w:rsidR="00FB2B62">
          <w:rPr>
            <w:noProof/>
            <w:webHidden/>
          </w:rPr>
          <w:t>11</w:t>
        </w:r>
        <w:r w:rsidR="00FB2B62">
          <w:rPr>
            <w:noProof/>
            <w:webHidden/>
          </w:rPr>
          <w:fldChar w:fldCharType="end"/>
        </w:r>
      </w:hyperlink>
    </w:p>
    <w:p w14:paraId="0324D899" w14:textId="453E1EC6" w:rsidR="00FB2B62" w:rsidRDefault="002A5077">
      <w:pPr>
        <w:pStyle w:val="TableofFigures"/>
        <w:tabs>
          <w:tab w:val="right" w:leader="dot" w:pos="9017"/>
        </w:tabs>
        <w:rPr>
          <w:noProof/>
        </w:rPr>
      </w:pPr>
      <w:hyperlink w:anchor="_Toc99029" w:history="1">
        <w:r w:rsidR="00FB2B62" w:rsidRPr="000666D2">
          <w:rPr>
            <w:rStyle w:val="Hyperlink"/>
            <w:noProof/>
          </w:rPr>
          <w:t>Slika 3 - Dobijen rezultat matrice kovarijnse</w:t>
        </w:r>
        <w:r w:rsidR="00FB2B62">
          <w:rPr>
            <w:noProof/>
            <w:webHidden/>
          </w:rPr>
          <w:tab/>
        </w:r>
        <w:r w:rsidR="00FB2B62">
          <w:rPr>
            <w:noProof/>
            <w:webHidden/>
          </w:rPr>
          <w:fldChar w:fldCharType="begin"/>
        </w:r>
        <w:r w:rsidR="00FB2B62">
          <w:rPr>
            <w:noProof/>
            <w:webHidden/>
          </w:rPr>
          <w:instrText xml:space="preserve"> PAGEREF _Toc99029 \h </w:instrText>
        </w:r>
        <w:r w:rsidR="00FB2B62">
          <w:rPr>
            <w:noProof/>
            <w:webHidden/>
          </w:rPr>
        </w:r>
        <w:r w:rsidR="00FB2B62">
          <w:rPr>
            <w:noProof/>
            <w:webHidden/>
          </w:rPr>
          <w:fldChar w:fldCharType="separate"/>
        </w:r>
        <w:r w:rsidR="00FB2B62">
          <w:rPr>
            <w:noProof/>
            <w:webHidden/>
          </w:rPr>
          <w:t>12</w:t>
        </w:r>
        <w:r w:rsidR="00FB2B62">
          <w:rPr>
            <w:noProof/>
            <w:webHidden/>
          </w:rPr>
          <w:fldChar w:fldCharType="end"/>
        </w:r>
      </w:hyperlink>
    </w:p>
    <w:p w14:paraId="3796134A" w14:textId="5E69B29E" w:rsidR="00FB2B62" w:rsidRDefault="002A5077">
      <w:pPr>
        <w:pStyle w:val="TableofFigures"/>
        <w:tabs>
          <w:tab w:val="right" w:leader="dot" w:pos="9017"/>
        </w:tabs>
        <w:rPr>
          <w:noProof/>
        </w:rPr>
      </w:pPr>
      <w:hyperlink w:anchor="_Toc99030" w:history="1">
        <w:r w:rsidR="00FB2B62" w:rsidRPr="000666D2">
          <w:rPr>
            <w:rStyle w:val="Hyperlink"/>
            <w:noProof/>
          </w:rPr>
          <w:t>Slika 4 - Dobijeni Eigenvalues i Eigenvectors na osnovu matrice kovarijanse</w:t>
        </w:r>
        <w:r w:rsidR="00FB2B62">
          <w:rPr>
            <w:noProof/>
            <w:webHidden/>
          </w:rPr>
          <w:tab/>
        </w:r>
        <w:r w:rsidR="00FB2B62">
          <w:rPr>
            <w:noProof/>
            <w:webHidden/>
          </w:rPr>
          <w:fldChar w:fldCharType="begin"/>
        </w:r>
        <w:r w:rsidR="00FB2B62">
          <w:rPr>
            <w:noProof/>
            <w:webHidden/>
          </w:rPr>
          <w:instrText xml:space="preserve"> PAGEREF _Toc99030 \h </w:instrText>
        </w:r>
        <w:r w:rsidR="00FB2B62">
          <w:rPr>
            <w:noProof/>
            <w:webHidden/>
          </w:rPr>
        </w:r>
        <w:r w:rsidR="00FB2B62">
          <w:rPr>
            <w:noProof/>
            <w:webHidden/>
          </w:rPr>
          <w:fldChar w:fldCharType="separate"/>
        </w:r>
        <w:r w:rsidR="00FB2B62">
          <w:rPr>
            <w:noProof/>
            <w:webHidden/>
          </w:rPr>
          <w:t>13</w:t>
        </w:r>
        <w:r w:rsidR="00FB2B62">
          <w:rPr>
            <w:noProof/>
            <w:webHidden/>
          </w:rPr>
          <w:fldChar w:fldCharType="end"/>
        </w:r>
      </w:hyperlink>
    </w:p>
    <w:p w14:paraId="136ED016" w14:textId="0B7F4E8C" w:rsidR="00FB2B62" w:rsidRDefault="002A5077">
      <w:pPr>
        <w:pStyle w:val="TableofFigures"/>
        <w:tabs>
          <w:tab w:val="right" w:leader="dot" w:pos="9017"/>
        </w:tabs>
        <w:rPr>
          <w:noProof/>
        </w:rPr>
      </w:pPr>
      <w:hyperlink w:anchor="_Toc99031" w:history="1">
        <w:r w:rsidR="00FB2B62" w:rsidRPr="000666D2">
          <w:rPr>
            <w:rStyle w:val="Hyperlink"/>
            <w:noProof/>
          </w:rPr>
          <w:t>Slika 5 - Dobijeni Eigenvalues i Eigenvectors na osnovu matrice kovarijanse</w:t>
        </w:r>
        <w:r w:rsidR="00FB2B62">
          <w:rPr>
            <w:noProof/>
            <w:webHidden/>
          </w:rPr>
          <w:tab/>
        </w:r>
        <w:r w:rsidR="00FB2B62">
          <w:rPr>
            <w:noProof/>
            <w:webHidden/>
          </w:rPr>
          <w:fldChar w:fldCharType="begin"/>
        </w:r>
        <w:r w:rsidR="00FB2B62">
          <w:rPr>
            <w:noProof/>
            <w:webHidden/>
          </w:rPr>
          <w:instrText xml:space="preserve"> PAGEREF _Toc99031 \h </w:instrText>
        </w:r>
        <w:r w:rsidR="00FB2B62">
          <w:rPr>
            <w:noProof/>
            <w:webHidden/>
          </w:rPr>
        </w:r>
        <w:r w:rsidR="00FB2B62">
          <w:rPr>
            <w:noProof/>
            <w:webHidden/>
          </w:rPr>
          <w:fldChar w:fldCharType="separate"/>
        </w:r>
        <w:r w:rsidR="00FB2B62">
          <w:rPr>
            <w:noProof/>
            <w:webHidden/>
          </w:rPr>
          <w:t>13</w:t>
        </w:r>
        <w:r w:rsidR="00FB2B62">
          <w:rPr>
            <w:noProof/>
            <w:webHidden/>
          </w:rPr>
          <w:fldChar w:fldCharType="end"/>
        </w:r>
      </w:hyperlink>
    </w:p>
    <w:p w14:paraId="1D318A13" w14:textId="1300573C" w:rsidR="00FB2B62" w:rsidRDefault="002A5077">
      <w:pPr>
        <w:pStyle w:val="TableofFigures"/>
        <w:tabs>
          <w:tab w:val="right" w:leader="dot" w:pos="9017"/>
        </w:tabs>
        <w:rPr>
          <w:noProof/>
        </w:rPr>
      </w:pPr>
      <w:hyperlink w:anchor="_Toc99032" w:history="1">
        <w:r w:rsidR="00FB2B62" w:rsidRPr="000666D2">
          <w:rPr>
            <w:rStyle w:val="Hyperlink"/>
            <w:noProof/>
          </w:rPr>
          <w:t>Slika 6 - Prikaz sortiranih Eigenvalues</w:t>
        </w:r>
        <w:r w:rsidR="00FB2B62">
          <w:rPr>
            <w:noProof/>
            <w:webHidden/>
          </w:rPr>
          <w:tab/>
        </w:r>
        <w:r w:rsidR="00FB2B62">
          <w:rPr>
            <w:noProof/>
            <w:webHidden/>
          </w:rPr>
          <w:fldChar w:fldCharType="begin"/>
        </w:r>
        <w:r w:rsidR="00FB2B62">
          <w:rPr>
            <w:noProof/>
            <w:webHidden/>
          </w:rPr>
          <w:instrText xml:space="preserve"> PAGEREF _Toc99032 \h </w:instrText>
        </w:r>
        <w:r w:rsidR="00FB2B62">
          <w:rPr>
            <w:noProof/>
            <w:webHidden/>
          </w:rPr>
        </w:r>
        <w:r w:rsidR="00FB2B62">
          <w:rPr>
            <w:noProof/>
            <w:webHidden/>
          </w:rPr>
          <w:fldChar w:fldCharType="separate"/>
        </w:r>
        <w:r w:rsidR="00FB2B62">
          <w:rPr>
            <w:noProof/>
            <w:webHidden/>
          </w:rPr>
          <w:t>13</w:t>
        </w:r>
        <w:r w:rsidR="00FB2B62">
          <w:rPr>
            <w:noProof/>
            <w:webHidden/>
          </w:rPr>
          <w:fldChar w:fldCharType="end"/>
        </w:r>
      </w:hyperlink>
    </w:p>
    <w:p w14:paraId="108AC995" w14:textId="23CF0FDA" w:rsidR="00FB2B62" w:rsidRDefault="002A5077">
      <w:pPr>
        <w:pStyle w:val="TableofFigures"/>
        <w:tabs>
          <w:tab w:val="right" w:leader="dot" w:pos="9017"/>
        </w:tabs>
        <w:rPr>
          <w:noProof/>
        </w:rPr>
      </w:pPr>
      <w:hyperlink w:anchor="_Toc99033" w:history="1">
        <w:r w:rsidR="00FB2B62" w:rsidRPr="000666D2">
          <w:rPr>
            <w:rStyle w:val="Hyperlink"/>
            <w:noProof/>
          </w:rPr>
          <w:t>Slika 7 - Dobijene vrednosti u procentima za svaki PCA atribut</w:t>
        </w:r>
        <w:r w:rsidR="00FB2B62">
          <w:rPr>
            <w:noProof/>
            <w:webHidden/>
          </w:rPr>
          <w:tab/>
        </w:r>
        <w:r w:rsidR="00FB2B62">
          <w:rPr>
            <w:noProof/>
            <w:webHidden/>
          </w:rPr>
          <w:fldChar w:fldCharType="begin"/>
        </w:r>
        <w:r w:rsidR="00FB2B62">
          <w:rPr>
            <w:noProof/>
            <w:webHidden/>
          </w:rPr>
          <w:instrText xml:space="preserve"> PAGEREF _Toc99033 \h </w:instrText>
        </w:r>
        <w:r w:rsidR="00FB2B62">
          <w:rPr>
            <w:noProof/>
            <w:webHidden/>
          </w:rPr>
        </w:r>
        <w:r w:rsidR="00FB2B62">
          <w:rPr>
            <w:noProof/>
            <w:webHidden/>
          </w:rPr>
          <w:fldChar w:fldCharType="separate"/>
        </w:r>
        <w:r w:rsidR="00FB2B62">
          <w:rPr>
            <w:noProof/>
            <w:webHidden/>
          </w:rPr>
          <w:t>15</w:t>
        </w:r>
        <w:r w:rsidR="00FB2B62">
          <w:rPr>
            <w:noProof/>
            <w:webHidden/>
          </w:rPr>
          <w:fldChar w:fldCharType="end"/>
        </w:r>
      </w:hyperlink>
    </w:p>
    <w:p w14:paraId="376401F7" w14:textId="68C07FE8" w:rsidR="00FB2B62" w:rsidRDefault="002A5077">
      <w:pPr>
        <w:pStyle w:val="TableofFigures"/>
        <w:tabs>
          <w:tab w:val="right" w:leader="dot" w:pos="9017"/>
        </w:tabs>
        <w:rPr>
          <w:noProof/>
        </w:rPr>
      </w:pPr>
      <w:hyperlink w:anchor="_Toc99034" w:history="1">
        <w:r w:rsidR="00FB2B62" w:rsidRPr="000666D2">
          <w:rPr>
            <w:rStyle w:val="Hyperlink"/>
            <w:noProof/>
          </w:rPr>
          <w:t>Slika 8 - Prikaz podataka IRIS dataset-a u 2D prostoru</w:t>
        </w:r>
        <w:r w:rsidR="00FB2B62">
          <w:rPr>
            <w:noProof/>
            <w:webHidden/>
          </w:rPr>
          <w:tab/>
        </w:r>
        <w:r w:rsidR="00FB2B62">
          <w:rPr>
            <w:noProof/>
            <w:webHidden/>
          </w:rPr>
          <w:fldChar w:fldCharType="begin"/>
        </w:r>
        <w:r w:rsidR="00FB2B62">
          <w:rPr>
            <w:noProof/>
            <w:webHidden/>
          </w:rPr>
          <w:instrText xml:space="preserve"> PAGEREF _Toc99034 \h </w:instrText>
        </w:r>
        <w:r w:rsidR="00FB2B62">
          <w:rPr>
            <w:noProof/>
            <w:webHidden/>
          </w:rPr>
        </w:r>
        <w:r w:rsidR="00FB2B62">
          <w:rPr>
            <w:noProof/>
            <w:webHidden/>
          </w:rPr>
          <w:fldChar w:fldCharType="separate"/>
        </w:r>
        <w:r w:rsidR="00FB2B62">
          <w:rPr>
            <w:noProof/>
            <w:webHidden/>
          </w:rPr>
          <w:t>16</w:t>
        </w:r>
        <w:r w:rsidR="00FB2B62">
          <w:rPr>
            <w:noProof/>
            <w:webHidden/>
          </w:rPr>
          <w:fldChar w:fldCharType="end"/>
        </w:r>
      </w:hyperlink>
    </w:p>
    <w:p w14:paraId="04AEBA72" w14:textId="77777777" w:rsidR="00FB2B62" w:rsidRDefault="00FB2B62" w:rsidP="008F58D0">
      <w:pPr>
        <w:pStyle w:val="HTMLPreformatted"/>
        <w:wordWrap w:val="0"/>
        <w:rPr>
          <w:rStyle w:val="p"/>
          <w:rFonts w:ascii="Times New Roman" w:hAnsi="Times New Roman" w:cs="Times New Roman"/>
          <w:color w:val="000000"/>
          <w:sz w:val="22"/>
          <w:szCs w:val="22"/>
        </w:rPr>
      </w:pPr>
      <w:r>
        <w:rPr>
          <w:rStyle w:val="p"/>
          <w:rFonts w:ascii="Times New Roman" w:hAnsi="Times New Roman" w:cs="Times New Roman"/>
          <w:color w:val="000000"/>
          <w:sz w:val="22"/>
          <w:szCs w:val="22"/>
        </w:rPr>
        <w:fldChar w:fldCharType="end"/>
      </w:r>
    </w:p>
    <w:p w14:paraId="4D376BEE" w14:textId="1331D897" w:rsidR="00096B9B" w:rsidRDefault="00FB2B62" w:rsidP="008F58D0">
      <w:pPr>
        <w:pStyle w:val="HTMLPreformatted"/>
        <w:wordWrap w:val="0"/>
        <w:rPr>
          <w:rStyle w:val="p"/>
          <w:rFonts w:ascii="Times New Roman" w:hAnsi="Times New Roman" w:cs="Times New Roman"/>
          <w:b/>
          <w:color w:val="000000"/>
          <w:sz w:val="36"/>
          <w:szCs w:val="36"/>
        </w:rPr>
      </w:pPr>
      <w:r w:rsidRPr="00FB2B62">
        <w:rPr>
          <w:rStyle w:val="p"/>
          <w:rFonts w:ascii="Times New Roman" w:hAnsi="Times New Roman" w:cs="Times New Roman"/>
          <w:b/>
          <w:color w:val="000000"/>
          <w:sz w:val="36"/>
          <w:szCs w:val="36"/>
        </w:rPr>
        <w:t>Tabele</w:t>
      </w:r>
    </w:p>
    <w:p w14:paraId="0FAAA999" w14:textId="3938E015" w:rsidR="00FB2B62" w:rsidRDefault="00FB2B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b/>
          <w:color w:val="000000"/>
          <w:sz w:val="36"/>
          <w:szCs w:val="36"/>
        </w:rPr>
        <w:fldChar w:fldCharType="begin"/>
      </w:r>
      <w:r>
        <w:rPr>
          <w:rFonts w:cs="Times New Roman"/>
          <w:b/>
          <w:color w:val="000000"/>
          <w:sz w:val="36"/>
          <w:szCs w:val="36"/>
        </w:rPr>
        <w:instrText xml:space="preserve"> TOC \h \z \c "Tabela" </w:instrText>
      </w:r>
      <w:r>
        <w:rPr>
          <w:rFonts w:cs="Times New Roman"/>
          <w:b/>
          <w:color w:val="000000"/>
          <w:sz w:val="36"/>
          <w:szCs w:val="36"/>
        </w:rPr>
        <w:fldChar w:fldCharType="separate"/>
      </w:r>
      <w:hyperlink w:anchor="_Toc99073" w:history="1">
        <w:r w:rsidRPr="00AF10AE">
          <w:rPr>
            <w:rStyle w:val="Hyperlink"/>
            <w:noProof/>
          </w:rPr>
          <w:t>Tabela 1 - Prikaz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38FD5E" w14:textId="749D312E" w:rsidR="00FB2B62" w:rsidRDefault="002A5077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 w:val="22"/>
        </w:rPr>
      </w:pPr>
      <w:hyperlink w:anchor="_Toc99074" w:history="1">
        <w:r w:rsidR="00FB2B62" w:rsidRPr="00AF10AE">
          <w:rPr>
            <w:rStyle w:val="Hyperlink"/>
            <w:noProof/>
          </w:rPr>
          <w:t>Tabela 2 - Izgled korelacione matrice</w:t>
        </w:r>
        <w:r w:rsidR="00FB2B62">
          <w:rPr>
            <w:noProof/>
            <w:webHidden/>
          </w:rPr>
          <w:tab/>
        </w:r>
        <w:r w:rsidR="00FB2B62">
          <w:rPr>
            <w:noProof/>
            <w:webHidden/>
          </w:rPr>
          <w:fldChar w:fldCharType="begin"/>
        </w:r>
        <w:r w:rsidR="00FB2B62">
          <w:rPr>
            <w:noProof/>
            <w:webHidden/>
          </w:rPr>
          <w:instrText xml:space="preserve"> PAGEREF _Toc99074 \h </w:instrText>
        </w:r>
        <w:r w:rsidR="00FB2B62">
          <w:rPr>
            <w:noProof/>
            <w:webHidden/>
          </w:rPr>
        </w:r>
        <w:r w:rsidR="00FB2B62">
          <w:rPr>
            <w:noProof/>
            <w:webHidden/>
          </w:rPr>
          <w:fldChar w:fldCharType="separate"/>
        </w:r>
        <w:r w:rsidR="00FB2B62">
          <w:rPr>
            <w:noProof/>
            <w:webHidden/>
          </w:rPr>
          <w:t>5</w:t>
        </w:r>
        <w:r w:rsidR="00FB2B62">
          <w:rPr>
            <w:noProof/>
            <w:webHidden/>
          </w:rPr>
          <w:fldChar w:fldCharType="end"/>
        </w:r>
      </w:hyperlink>
    </w:p>
    <w:p w14:paraId="225CCE20" w14:textId="774C5E7F" w:rsidR="00FB2B62" w:rsidRDefault="002A5077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 w:val="22"/>
        </w:rPr>
      </w:pPr>
      <w:hyperlink w:anchor="_Toc99075" w:history="1">
        <w:r w:rsidR="00FB2B62" w:rsidRPr="00AF10AE">
          <w:rPr>
            <w:rStyle w:val="Hyperlink"/>
            <w:noProof/>
          </w:rPr>
          <w:t>Tabela 3 – Prikaz dobijenih ajgenvektora i ajgenvrednosti</w:t>
        </w:r>
        <w:r w:rsidR="00FB2B62">
          <w:rPr>
            <w:noProof/>
            <w:webHidden/>
          </w:rPr>
          <w:tab/>
        </w:r>
        <w:r w:rsidR="00FB2B62">
          <w:rPr>
            <w:noProof/>
            <w:webHidden/>
          </w:rPr>
          <w:fldChar w:fldCharType="begin"/>
        </w:r>
        <w:r w:rsidR="00FB2B62">
          <w:rPr>
            <w:noProof/>
            <w:webHidden/>
          </w:rPr>
          <w:instrText xml:space="preserve"> PAGEREF _Toc99075 \h </w:instrText>
        </w:r>
        <w:r w:rsidR="00FB2B62">
          <w:rPr>
            <w:noProof/>
            <w:webHidden/>
          </w:rPr>
        </w:r>
        <w:r w:rsidR="00FB2B62">
          <w:rPr>
            <w:noProof/>
            <w:webHidden/>
          </w:rPr>
          <w:fldChar w:fldCharType="separate"/>
        </w:r>
        <w:r w:rsidR="00FB2B62">
          <w:rPr>
            <w:noProof/>
            <w:webHidden/>
          </w:rPr>
          <w:t>8</w:t>
        </w:r>
        <w:r w:rsidR="00FB2B62">
          <w:rPr>
            <w:noProof/>
            <w:webHidden/>
          </w:rPr>
          <w:fldChar w:fldCharType="end"/>
        </w:r>
      </w:hyperlink>
    </w:p>
    <w:p w14:paraId="7A4EC596" w14:textId="3A5B1319" w:rsidR="00FB2B62" w:rsidRDefault="00FB2B62" w:rsidP="008F58D0">
      <w:pPr>
        <w:pStyle w:val="HTMLPreformatted"/>
        <w:wordWrap w:val="0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fldChar w:fldCharType="end"/>
      </w:r>
    </w:p>
    <w:p w14:paraId="73530602" w14:textId="0C4DD29E" w:rsidR="00FB2B62" w:rsidRDefault="001F2F91" w:rsidP="008F58D0">
      <w:pPr>
        <w:pStyle w:val="HTMLPreformatted"/>
        <w:wordWrap w:val="0"/>
        <w:rPr>
          <w:rFonts w:ascii="Times New Roman" w:hAnsi="Times New Roman" w:cs="Times New Roman"/>
          <w:b/>
          <w:color w:val="000000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Literatura</w:t>
      </w:r>
    </w:p>
    <w:p w14:paraId="57372112" w14:textId="77777777" w:rsidR="00C8425A" w:rsidRDefault="00C8425A" w:rsidP="009D1FCE">
      <w:pPr>
        <w:pStyle w:val="HTMLPreformatted"/>
        <w:tabs>
          <w:tab w:val="clear" w:pos="916"/>
          <w:tab w:val="left" w:pos="810"/>
        </w:tabs>
        <w:wordWrap w:val="0"/>
        <w:ind w:left="900" w:hanging="540"/>
        <w:rPr>
          <w:rFonts w:ascii="Times New Roman" w:hAnsi="Times New Roman" w:cs="Times New Roman"/>
          <w:color w:val="000000"/>
          <w:sz w:val="22"/>
          <w:szCs w:val="36"/>
          <w:lang w:val="sr-Latn-RS"/>
        </w:rPr>
      </w:pPr>
    </w:p>
    <w:p w14:paraId="7D975D7E" w14:textId="23FA4DE6" w:rsidR="00C8425A" w:rsidRDefault="009D1FCE" w:rsidP="009D1FCE">
      <w:pPr>
        <w:pStyle w:val="HTMLPreformatted"/>
        <w:numPr>
          <w:ilvl w:val="0"/>
          <w:numId w:val="14"/>
        </w:numPr>
        <w:tabs>
          <w:tab w:val="clear" w:pos="916"/>
          <w:tab w:val="left" w:pos="810"/>
        </w:tabs>
        <w:wordWrap w:val="0"/>
        <w:ind w:left="900" w:hanging="540"/>
        <w:rPr>
          <w:rFonts w:ascii="Times New Roman" w:hAnsi="Times New Roman" w:cs="Times New Roman"/>
          <w:color w:val="000000"/>
          <w:sz w:val="22"/>
          <w:szCs w:val="36"/>
          <w:lang w:val="sr-Latn-RS"/>
        </w:rPr>
      </w:pPr>
      <w:r w:rsidRPr="00C8425A">
        <w:rPr>
          <w:rFonts w:ascii="Times New Roman" w:hAnsi="Times New Roman" w:cs="Times New Roman"/>
          <w:color w:val="000000"/>
          <w:sz w:val="22"/>
          <w:szCs w:val="36"/>
          <w:lang w:val="sr-Latn-RS"/>
        </w:rPr>
        <w:t>Multivarijaciona statisticka analiza</w:t>
      </w:r>
      <w:r w:rsidR="00C8425A" w:rsidRPr="00C8425A">
        <w:rPr>
          <w:rFonts w:ascii="Times New Roman" w:hAnsi="Times New Roman" w:cs="Times New Roman"/>
          <w:color w:val="000000"/>
          <w:sz w:val="22"/>
          <w:szCs w:val="36"/>
          <w:lang w:val="sr-Latn-RS"/>
        </w:rPr>
        <w:t xml:space="preserve">, </w:t>
      </w:r>
      <w:r w:rsidR="00C8425A">
        <w:rPr>
          <w:rFonts w:ascii="Times New Roman" w:hAnsi="Times New Roman" w:cs="Times New Roman"/>
          <w:color w:val="000000"/>
          <w:sz w:val="22"/>
          <w:szCs w:val="36"/>
          <w:lang w:val="sr-Latn-RS"/>
        </w:rPr>
        <w:t>08.02.2013</w:t>
      </w:r>
      <w:r w:rsidR="00C8425A" w:rsidRPr="00C8425A">
        <w:rPr>
          <w:rFonts w:ascii="Times New Roman" w:hAnsi="Times New Roman" w:cs="Times New Roman"/>
          <w:color w:val="000000"/>
          <w:sz w:val="22"/>
          <w:szCs w:val="36"/>
          <w:lang w:val="sr-Latn-RS"/>
        </w:rPr>
        <w:t xml:space="preserve">, Principal Component </w:t>
      </w:r>
      <w:r w:rsidR="00C8425A">
        <w:rPr>
          <w:rFonts w:ascii="Times New Roman" w:hAnsi="Times New Roman" w:cs="Times New Roman"/>
          <w:color w:val="000000"/>
          <w:sz w:val="22"/>
          <w:szCs w:val="36"/>
          <w:lang w:val="sr-Latn-RS"/>
        </w:rPr>
        <w:t>Analysis</w:t>
      </w:r>
    </w:p>
    <w:p w14:paraId="6A3B82C7" w14:textId="239CE34D" w:rsidR="00C8425A" w:rsidRDefault="00C8425A" w:rsidP="009D1FCE">
      <w:pPr>
        <w:pStyle w:val="HTMLPreformatted"/>
        <w:numPr>
          <w:ilvl w:val="0"/>
          <w:numId w:val="14"/>
        </w:numPr>
        <w:tabs>
          <w:tab w:val="clear" w:pos="916"/>
          <w:tab w:val="left" w:pos="810"/>
        </w:tabs>
        <w:wordWrap w:val="0"/>
        <w:ind w:left="900" w:hanging="540"/>
        <w:rPr>
          <w:rFonts w:ascii="Times New Roman" w:hAnsi="Times New Roman" w:cs="Times New Roman"/>
          <w:color w:val="000000"/>
          <w:sz w:val="22"/>
          <w:szCs w:val="36"/>
          <w:lang w:val="sr-Latn-RS"/>
        </w:rPr>
      </w:pPr>
      <w:r>
        <w:rPr>
          <w:rFonts w:ascii="Times New Roman" w:hAnsi="Times New Roman" w:cs="Times New Roman"/>
          <w:color w:val="000000"/>
          <w:sz w:val="22"/>
          <w:szCs w:val="36"/>
          <w:lang w:val="sr-Latn-RS"/>
        </w:rPr>
        <w:t>A tutorial on Principal Components Analysis, 26.02.2002, Lindsay I Smith</w:t>
      </w:r>
    </w:p>
    <w:p w14:paraId="54C8CA2D" w14:textId="69325035" w:rsidR="00C8425A" w:rsidRDefault="00C8425A" w:rsidP="009D1FCE">
      <w:pPr>
        <w:pStyle w:val="HTMLPreformatted"/>
        <w:numPr>
          <w:ilvl w:val="0"/>
          <w:numId w:val="14"/>
        </w:numPr>
        <w:tabs>
          <w:tab w:val="clear" w:pos="916"/>
          <w:tab w:val="left" w:pos="810"/>
        </w:tabs>
        <w:wordWrap w:val="0"/>
        <w:ind w:left="810" w:hanging="450"/>
        <w:rPr>
          <w:rFonts w:ascii="Times New Roman" w:hAnsi="Times New Roman" w:cs="Times New Roman"/>
          <w:sz w:val="22"/>
          <w:lang w:val="sr-Latn-RS"/>
        </w:rPr>
      </w:pPr>
      <w:r w:rsidRPr="00C8425A">
        <w:rPr>
          <w:rFonts w:ascii="Times New Roman" w:hAnsi="Times New Roman" w:cs="Times New Roman"/>
          <w:sz w:val="22"/>
        </w:rPr>
        <w:t>Metode za smanjenje dimenzionalnosti podataka i njihova primena u prirodnim naukama</w:t>
      </w:r>
      <w:r>
        <w:rPr>
          <w:rFonts w:ascii="Times New Roman" w:hAnsi="Times New Roman" w:cs="Times New Roman"/>
          <w:sz w:val="22"/>
        </w:rPr>
        <w:t xml:space="preserve">, </w:t>
      </w:r>
      <w:r w:rsidR="009D1FCE">
        <w:rPr>
          <w:rFonts w:ascii="Times New Roman" w:hAnsi="Times New Roman" w:cs="Times New Roman"/>
          <w:sz w:val="22"/>
        </w:rPr>
        <w:t xml:space="preserve">    </w:t>
      </w:r>
      <w:r>
        <w:rPr>
          <w:rFonts w:ascii="Times New Roman" w:hAnsi="Times New Roman" w:cs="Times New Roman"/>
          <w:sz w:val="22"/>
        </w:rPr>
        <w:t>2013, U Novom Sadu, Vladimir Ran</w:t>
      </w:r>
      <w:r>
        <w:rPr>
          <w:rFonts w:ascii="Times New Roman" w:hAnsi="Times New Roman" w:cs="Times New Roman"/>
          <w:sz w:val="22"/>
          <w:lang w:val="sr-Latn-RS"/>
        </w:rPr>
        <w:t>čić</w:t>
      </w:r>
    </w:p>
    <w:p w14:paraId="09ABB078" w14:textId="27F0CF12" w:rsidR="00C8425A" w:rsidRDefault="00C8425A" w:rsidP="009D1FCE">
      <w:pPr>
        <w:pStyle w:val="HTMLPreformatted"/>
        <w:numPr>
          <w:ilvl w:val="0"/>
          <w:numId w:val="14"/>
        </w:numPr>
        <w:tabs>
          <w:tab w:val="clear" w:pos="916"/>
          <w:tab w:val="left" w:pos="810"/>
        </w:tabs>
        <w:wordWrap w:val="0"/>
        <w:ind w:left="900" w:hanging="5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Matematički alati za redukciju dimenzionalnosti signala, 2016, Novi Sad, Srđan Lazendić</w:t>
      </w:r>
    </w:p>
    <w:p w14:paraId="21871197" w14:textId="77777777" w:rsidR="009D1FCE" w:rsidRDefault="009D1FCE" w:rsidP="009D1FCE">
      <w:pPr>
        <w:pStyle w:val="HTMLPreformatted"/>
        <w:tabs>
          <w:tab w:val="clear" w:pos="916"/>
          <w:tab w:val="left" w:pos="810"/>
        </w:tabs>
        <w:wordWrap w:val="0"/>
        <w:ind w:left="900" w:hanging="540"/>
        <w:rPr>
          <w:rFonts w:ascii="Times New Roman" w:hAnsi="Times New Roman" w:cs="Times New Roman"/>
          <w:sz w:val="22"/>
        </w:rPr>
      </w:pPr>
    </w:p>
    <w:p w14:paraId="6E2E33DF" w14:textId="21FCD321" w:rsidR="00FB2B62" w:rsidRPr="009D1FCE" w:rsidRDefault="002A5077" w:rsidP="009D1FCE">
      <w:pPr>
        <w:pStyle w:val="HTMLPreformatted"/>
        <w:numPr>
          <w:ilvl w:val="0"/>
          <w:numId w:val="14"/>
        </w:numPr>
        <w:tabs>
          <w:tab w:val="clear" w:pos="916"/>
          <w:tab w:val="left" w:pos="810"/>
        </w:tabs>
        <w:wordWrap w:val="0"/>
        <w:ind w:left="900" w:hanging="540"/>
        <w:rPr>
          <w:rFonts w:ascii="Times New Roman" w:hAnsi="Times New Roman" w:cs="Times New Roman"/>
          <w:sz w:val="22"/>
          <w:szCs w:val="36"/>
          <w:lang w:val="sr-Latn-RS"/>
        </w:rPr>
      </w:pPr>
      <w:hyperlink r:id="rId23" w:history="1">
        <w:r w:rsidR="009D1FCE" w:rsidRPr="009D1FCE">
          <w:rPr>
            <w:rStyle w:val="Hyperlink"/>
            <w:rFonts w:ascii="Times New Roman" w:hAnsi="Times New Roman" w:cs="Times New Roman"/>
            <w:color w:val="auto"/>
            <w:sz w:val="22"/>
            <w:szCs w:val="36"/>
            <w:lang w:val="sr-Latn-RS"/>
          </w:rPr>
          <w:t>https://plot.ly/ipython-notebooks/principal-component-analysis/</w:t>
        </w:r>
      </w:hyperlink>
    </w:p>
    <w:p w14:paraId="12EAFB03" w14:textId="15282075" w:rsidR="00C8425A" w:rsidRPr="009D1FCE" w:rsidRDefault="002A5077" w:rsidP="009D1FCE">
      <w:pPr>
        <w:pStyle w:val="HTMLPreformatted"/>
        <w:numPr>
          <w:ilvl w:val="0"/>
          <w:numId w:val="14"/>
        </w:numPr>
        <w:tabs>
          <w:tab w:val="clear" w:pos="916"/>
          <w:tab w:val="left" w:pos="810"/>
        </w:tabs>
        <w:wordWrap w:val="0"/>
        <w:ind w:left="810" w:hanging="450"/>
        <w:rPr>
          <w:rFonts w:ascii="Times New Roman" w:hAnsi="Times New Roman" w:cs="Times New Roman"/>
          <w:sz w:val="22"/>
          <w:szCs w:val="36"/>
          <w:lang w:val="sr-Latn-RS"/>
        </w:rPr>
      </w:pPr>
      <w:hyperlink r:id="rId24" w:history="1">
        <w:r w:rsidR="009D1FCE" w:rsidRPr="009D1FCE">
          <w:rPr>
            <w:rStyle w:val="Hyperlink"/>
            <w:rFonts w:ascii="Times New Roman" w:hAnsi="Times New Roman" w:cs="Times New Roman"/>
            <w:color w:val="auto"/>
            <w:sz w:val="22"/>
            <w:szCs w:val="36"/>
            <w:lang w:val="sr-Latn-RS"/>
          </w:rPr>
          <w:t>http://scindeks.ceon.rs/article.aspx?query=ISSID%26and%2612267&amp;page=9&amp;sort=8&amp;styp</w:t>
        </w:r>
      </w:hyperlink>
      <w:r w:rsidR="009D1FCE" w:rsidRPr="009D1FCE">
        <w:rPr>
          <w:rFonts w:ascii="Times New Roman" w:hAnsi="Times New Roman" w:cs="Times New Roman"/>
          <w:sz w:val="22"/>
          <w:szCs w:val="36"/>
          <w:lang w:val="sr-Latn-RS"/>
        </w:rPr>
        <w:t xml:space="preserve"> </w:t>
      </w:r>
      <w:r w:rsidR="00C8425A" w:rsidRPr="009D1FCE">
        <w:rPr>
          <w:rFonts w:ascii="Times New Roman" w:hAnsi="Times New Roman" w:cs="Times New Roman"/>
          <w:sz w:val="22"/>
          <w:szCs w:val="36"/>
          <w:lang w:val="sr-Latn-RS"/>
        </w:rPr>
        <w:t>=0&amp;backurl=%2Fissue.aspx%3Fissue%3D12267</w:t>
      </w:r>
    </w:p>
    <w:p w14:paraId="325B1B44" w14:textId="7ECB474E" w:rsidR="00C8425A" w:rsidRPr="009D1FCE" w:rsidRDefault="00C8425A" w:rsidP="009D1FCE">
      <w:pPr>
        <w:pStyle w:val="HTMLPreformatted"/>
        <w:numPr>
          <w:ilvl w:val="0"/>
          <w:numId w:val="14"/>
        </w:numPr>
        <w:tabs>
          <w:tab w:val="clear" w:pos="916"/>
          <w:tab w:val="left" w:pos="810"/>
        </w:tabs>
        <w:wordWrap w:val="0"/>
        <w:ind w:left="900" w:hanging="540"/>
        <w:rPr>
          <w:rFonts w:ascii="Times New Roman" w:hAnsi="Times New Roman" w:cs="Times New Roman"/>
          <w:sz w:val="22"/>
          <w:szCs w:val="36"/>
          <w:lang w:val="sr-Latn-RS"/>
        </w:rPr>
      </w:pPr>
      <w:r w:rsidRPr="009D1FCE">
        <w:rPr>
          <w:rFonts w:ascii="Times New Roman" w:hAnsi="Times New Roman" w:cs="Times New Roman"/>
          <w:sz w:val="22"/>
          <w:szCs w:val="36"/>
          <w:lang w:val="sr-Latn-RS"/>
        </w:rPr>
        <w:t>https://www.nature.com/articles/nmeth.4346</w:t>
      </w:r>
    </w:p>
    <w:p w14:paraId="1FEFF2C7" w14:textId="18EA57EC" w:rsidR="00C8425A" w:rsidRPr="009D1FCE" w:rsidRDefault="002A5077" w:rsidP="009D1FCE">
      <w:pPr>
        <w:pStyle w:val="HTMLPreformatted"/>
        <w:numPr>
          <w:ilvl w:val="0"/>
          <w:numId w:val="14"/>
        </w:numPr>
        <w:tabs>
          <w:tab w:val="clear" w:pos="916"/>
          <w:tab w:val="left" w:pos="810"/>
        </w:tabs>
        <w:wordWrap w:val="0"/>
        <w:ind w:left="900" w:hanging="540"/>
        <w:rPr>
          <w:rFonts w:ascii="Times New Roman" w:hAnsi="Times New Roman" w:cs="Times New Roman"/>
          <w:sz w:val="22"/>
          <w:szCs w:val="36"/>
          <w:lang w:val="sr-Latn-RS"/>
        </w:rPr>
      </w:pPr>
      <w:hyperlink r:id="rId25" w:history="1">
        <w:r w:rsidR="00C8425A" w:rsidRPr="009D1FCE">
          <w:rPr>
            <w:rStyle w:val="Hyperlink"/>
            <w:rFonts w:ascii="Times New Roman" w:hAnsi="Times New Roman" w:cs="Times New Roman"/>
            <w:color w:val="auto"/>
            <w:sz w:val="22"/>
            <w:szCs w:val="36"/>
            <w:lang w:val="sr-Latn-RS"/>
          </w:rPr>
          <w:t>https://medium.com/@aptris</w:t>
        </w:r>
        <w:bookmarkStart w:id="33" w:name="_GoBack"/>
        <w:bookmarkEnd w:id="33"/>
        <w:r w:rsidR="00C8425A" w:rsidRPr="009D1FCE">
          <w:rPr>
            <w:rStyle w:val="Hyperlink"/>
            <w:rFonts w:ascii="Times New Roman" w:hAnsi="Times New Roman" w:cs="Times New Roman"/>
            <w:color w:val="auto"/>
            <w:sz w:val="22"/>
            <w:szCs w:val="36"/>
            <w:lang w:val="sr-Latn-RS"/>
          </w:rPr>
          <w:t>h</w:t>
        </w:r>
        <w:r w:rsidR="00C8425A" w:rsidRPr="009D1FCE">
          <w:rPr>
            <w:rStyle w:val="Hyperlink"/>
            <w:rFonts w:ascii="Times New Roman" w:hAnsi="Times New Roman" w:cs="Times New Roman"/>
            <w:color w:val="auto"/>
            <w:sz w:val="22"/>
            <w:szCs w:val="36"/>
            <w:lang w:val="sr-Latn-RS"/>
          </w:rPr>
          <w:t>u/understanding-principle-component-analysis-e32be0253ef0</w:t>
        </w:r>
      </w:hyperlink>
    </w:p>
    <w:p w14:paraId="667D3E1A" w14:textId="01F0D229" w:rsidR="00C8425A" w:rsidRPr="009D1FCE" w:rsidRDefault="002A5077" w:rsidP="009D1FCE">
      <w:pPr>
        <w:pStyle w:val="HTMLPreformatted"/>
        <w:numPr>
          <w:ilvl w:val="0"/>
          <w:numId w:val="14"/>
        </w:numPr>
        <w:tabs>
          <w:tab w:val="clear" w:pos="916"/>
          <w:tab w:val="left" w:pos="810"/>
        </w:tabs>
        <w:wordWrap w:val="0"/>
        <w:ind w:left="900" w:hanging="540"/>
        <w:rPr>
          <w:rFonts w:ascii="Times New Roman" w:hAnsi="Times New Roman" w:cs="Times New Roman"/>
          <w:sz w:val="22"/>
          <w:szCs w:val="36"/>
          <w:lang w:val="sr-Latn-RS"/>
        </w:rPr>
      </w:pPr>
      <w:hyperlink r:id="rId26" w:history="1">
        <w:r w:rsidR="00C8425A" w:rsidRPr="009D1FCE">
          <w:rPr>
            <w:rStyle w:val="Hyperlink"/>
            <w:rFonts w:ascii="Times New Roman" w:hAnsi="Times New Roman" w:cs="Times New Roman"/>
            <w:color w:val="auto"/>
            <w:sz w:val="22"/>
            <w:szCs w:val="36"/>
            <w:lang w:val="sr-Latn-RS"/>
          </w:rPr>
          <w:t>http://setosa.io/ev/principal-component-analysis/</w:t>
        </w:r>
      </w:hyperlink>
    </w:p>
    <w:p w14:paraId="2ED3297F" w14:textId="7AD7E0E2" w:rsidR="00C8425A" w:rsidRPr="009D1FCE" w:rsidRDefault="002A5077" w:rsidP="009D1FCE">
      <w:pPr>
        <w:pStyle w:val="HTMLPreformatted"/>
        <w:numPr>
          <w:ilvl w:val="0"/>
          <w:numId w:val="14"/>
        </w:numPr>
        <w:tabs>
          <w:tab w:val="clear" w:pos="916"/>
          <w:tab w:val="left" w:pos="810"/>
        </w:tabs>
        <w:wordWrap w:val="0"/>
        <w:ind w:left="900" w:hanging="630"/>
        <w:rPr>
          <w:rFonts w:ascii="Times New Roman" w:hAnsi="Times New Roman" w:cs="Times New Roman"/>
          <w:sz w:val="22"/>
          <w:szCs w:val="36"/>
          <w:lang w:val="sr-Latn-RS"/>
        </w:rPr>
      </w:pPr>
      <w:hyperlink r:id="rId27" w:history="1">
        <w:r w:rsidR="00C8425A" w:rsidRPr="009D1FCE">
          <w:rPr>
            <w:rStyle w:val="Hyperlink"/>
            <w:rFonts w:ascii="Times New Roman" w:hAnsi="Times New Roman" w:cs="Times New Roman"/>
            <w:color w:val="auto"/>
            <w:sz w:val="22"/>
            <w:szCs w:val="36"/>
            <w:lang w:val="sr-Latn-RS"/>
          </w:rPr>
          <w:t>https://www.statisticssolutions.com/principal-component-analysis-pca/</w:t>
        </w:r>
      </w:hyperlink>
    </w:p>
    <w:p w14:paraId="255BA650" w14:textId="4EC6201D" w:rsidR="00C8425A" w:rsidRPr="009D1FCE" w:rsidRDefault="002A5077" w:rsidP="009D1FCE">
      <w:pPr>
        <w:pStyle w:val="HTMLPreformatted"/>
        <w:numPr>
          <w:ilvl w:val="0"/>
          <w:numId w:val="14"/>
        </w:numPr>
        <w:tabs>
          <w:tab w:val="clear" w:pos="916"/>
          <w:tab w:val="left" w:pos="810"/>
        </w:tabs>
        <w:wordWrap w:val="0"/>
        <w:ind w:left="810" w:hanging="540"/>
        <w:rPr>
          <w:rFonts w:ascii="Times New Roman" w:hAnsi="Times New Roman" w:cs="Times New Roman"/>
          <w:sz w:val="22"/>
          <w:szCs w:val="36"/>
          <w:lang w:val="sr-Latn-RS"/>
        </w:rPr>
      </w:pPr>
      <w:hyperlink r:id="rId28" w:history="1">
        <w:r w:rsidR="00C8425A" w:rsidRPr="009D1FCE">
          <w:rPr>
            <w:rStyle w:val="Hyperlink"/>
            <w:rFonts w:ascii="Times New Roman" w:hAnsi="Times New Roman" w:cs="Times New Roman"/>
            <w:color w:val="auto"/>
            <w:sz w:val="22"/>
            <w:szCs w:val="36"/>
            <w:lang w:val="sr-Latn-RS"/>
          </w:rPr>
          <w:t>https://towardsdatascience.com/a-one-stop-shop-for-principal-component-analysis-5582fb7e0a9c</w:t>
        </w:r>
      </w:hyperlink>
    </w:p>
    <w:p w14:paraId="48B2610E" w14:textId="6F74D075" w:rsidR="00C8425A" w:rsidRPr="009D1FCE" w:rsidRDefault="002A5077" w:rsidP="009D1FCE">
      <w:pPr>
        <w:pStyle w:val="HTMLPreformatted"/>
        <w:numPr>
          <w:ilvl w:val="0"/>
          <w:numId w:val="14"/>
        </w:numPr>
        <w:tabs>
          <w:tab w:val="clear" w:pos="916"/>
          <w:tab w:val="left" w:pos="810"/>
        </w:tabs>
        <w:wordWrap w:val="0"/>
        <w:ind w:left="900" w:hanging="630"/>
        <w:rPr>
          <w:rFonts w:ascii="Times New Roman" w:hAnsi="Times New Roman" w:cs="Times New Roman"/>
          <w:sz w:val="22"/>
          <w:szCs w:val="36"/>
          <w:lang w:val="sr-Latn-RS"/>
        </w:rPr>
      </w:pPr>
      <w:hyperlink r:id="rId29" w:history="1">
        <w:r w:rsidR="009D1FCE" w:rsidRPr="009D1FCE">
          <w:rPr>
            <w:rStyle w:val="Hyperlink"/>
            <w:rFonts w:ascii="Times New Roman" w:hAnsi="Times New Roman" w:cs="Times New Roman"/>
            <w:color w:val="auto"/>
            <w:sz w:val="22"/>
            <w:szCs w:val="36"/>
            <w:lang w:val="sr-Latn-RS"/>
          </w:rPr>
          <w:t>http://www.matf.bg.ac.rs/p/files/69-pca.html</w:t>
        </w:r>
      </w:hyperlink>
    </w:p>
    <w:p w14:paraId="5E4C43ED" w14:textId="7F7DACD6" w:rsidR="009D1FCE" w:rsidRDefault="009D1FCE" w:rsidP="008F58D0">
      <w:pPr>
        <w:pStyle w:val="HTMLPreformatted"/>
        <w:wordWrap w:val="0"/>
        <w:rPr>
          <w:rFonts w:ascii="Times New Roman" w:hAnsi="Times New Roman" w:cs="Times New Roman"/>
          <w:color w:val="000000"/>
          <w:sz w:val="22"/>
          <w:szCs w:val="36"/>
          <w:lang w:val="sr-Latn-RS"/>
        </w:rPr>
      </w:pPr>
    </w:p>
    <w:p w14:paraId="135C91D8" w14:textId="244EBEBB" w:rsidR="009D1FCE" w:rsidRDefault="009D1FCE" w:rsidP="008F58D0">
      <w:pPr>
        <w:pStyle w:val="HTMLPreformatted"/>
        <w:wordWrap w:val="0"/>
        <w:rPr>
          <w:rFonts w:ascii="Times New Roman" w:hAnsi="Times New Roman" w:cs="Times New Roman"/>
          <w:color w:val="000000"/>
          <w:sz w:val="22"/>
          <w:szCs w:val="36"/>
          <w:lang w:val="sr-Latn-RS"/>
        </w:rPr>
      </w:pPr>
    </w:p>
    <w:p w14:paraId="52DDE4D0" w14:textId="77777777" w:rsidR="009D1FCE" w:rsidRPr="00FB2B62" w:rsidRDefault="009D1FCE" w:rsidP="008F58D0">
      <w:pPr>
        <w:pStyle w:val="HTMLPreformatted"/>
        <w:wordWrap w:val="0"/>
        <w:rPr>
          <w:rFonts w:ascii="Times New Roman" w:hAnsi="Times New Roman" w:cs="Times New Roman"/>
          <w:color w:val="000000"/>
          <w:sz w:val="22"/>
          <w:szCs w:val="36"/>
          <w:lang w:val="sr-Latn-RS"/>
        </w:rPr>
      </w:pPr>
    </w:p>
    <w:sectPr w:rsidR="009D1FCE" w:rsidRPr="00FB2B62" w:rsidSect="006343D9">
      <w:pgSz w:w="11907" w:h="16839" w:code="9"/>
      <w:pgMar w:top="1440" w:right="1440" w:bottom="1440" w:left="1440" w:header="964" w:footer="9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DE1A0" w14:textId="77777777" w:rsidR="002A5077" w:rsidRDefault="002A5077" w:rsidP="0091617A">
      <w:pPr>
        <w:spacing w:after="0"/>
      </w:pPr>
      <w:r>
        <w:separator/>
      </w:r>
    </w:p>
  </w:endnote>
  <w:endnote w:type="continuationSeparator" w:id="0">
    <w:p w14:paraId="6A2C0757" w14:textId="77777777" w:rsidR="002A5077" w:rsidRDefault="002A5077" w:rsidP="009161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713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4F62B" w14:textId="0CEE94FB" w:rsidR="00FB2B62" w:rsidRDefault="00FB2B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310466E" w14:textId="77777777" w:rsidR="00FB2B62" w:rsidRDefault="00FB2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3768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0DE0E" w14:textId="120406EB" w:rsidR="00FB2B62" w:rsidRDefault="00FB2B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4E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956B0A0" w14:textId="6AB66DC0" w:rsidR="00FB2B62" w:rsidRDefault="00FB2B62" w:rsidP="0059217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BBB8D" w14:textId="77777777" w:rsidR="002A5077" w:rsidRDefault="002A5077" w:rsidP="0091617A">
      <w:pPr>
        <w:spacing w:after="0"/>
      </w:pPr>
      <w:r>
        <w:separator/>
      </w:r>
    </w:p>
  </w:footnote>
  <w:footnote w:type="continuationSeparator" w:id="0">
    <w:p w14:paraId="0ADA0FFE" w14:textId="77777777" w:rsidR="002A5077" w:rsidRDefault="002A5077" w:rsidP="009161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5B83C" w14:textId="555E9E3E" w:rsidR="00FB2B62" w:rsidRPr="0063685A" w:rsidRDefault="00FB2B62" w:rsidP="00170E9B">
    <w:pPr>
      <w:pStyle w:val="Header"/>
      <w:jc w:val="center"/>
      <w:rPr>
        <w:rFonts w:cs="Times New Roman"/>
        <w:szCs w:val="20"/>
        <w:lang w:val="sr-Latn-R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8B7CF" w14:textId="1358C5A3" w:rsidR="00FB2B62" w:rsidRPr="00592172" w:rsidRDefault="00FB2B62" w:rsidP="00592172">
    <w:pPr>
      <w:pStyle w:val="Header"/>
    </w:pPr>
    <w:r w:rsidRPr="00592172">
      <w:rPr>
        <w:rFonts w:cs="Times New Roman"/>
        <w:szCs w:val="24"/>
        <w:lang w:val="sr-Latn-RS"/>
      </w:rPr>
      <w:t>Metode istraživanja i eksploatacije podataka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307D9" w14:textId="7E9AD34A" w:rsidR="00FB2B62" w:rsidRDefault="00FB2B62">
    <w:pPr>
      <w:pStyle w:val="Header"/>
    </w:pPr>
    <w:r w:rsidRPr="00592172">
      <w:rPr>
        <w:rFonts w:cs="Times New Roman"/>
        <w:szCs w:val="24"/>
        <w:lang w:val="sr-Latn-RS"/>
      </w:rPr>
      <w:t>Metode istraživanja i eksploatacije podataka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45E8"/>
    <w:multiLevelType w:val="hybridMultilevel"/>
    <w:tmpl w:val="8F8A4C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66D25"/>
    <w:multiLevelType w:val="hybridMultilevel"/>
    <w:tmpl w:val="E8128B4A"/>
    <w:lvl w:ilvl="0" w:tplc="032868BA">
      <w:start w:val="1"/>
      <w:numFmt w:val="decimal"/>
      <w:pStyle w:val="Natpisi"/>
      <w:lvlText w:val="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61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AAA1B90"/>
    <w:multiLevelType w:val="hybridMultilevel"/>
    <w:tmpl w:val="327643F8"/>
    <w:lvl w:ilvl="0" w:tplc="FA9832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77DBA"/>
    <w:multiLevelType w:val="hybridMultilevel"/>
    <w:tmpl w:val="51DCF5F4"/>
    <w:lvl w:ilvl="0" w:tplc="A49A273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E186F"/>
    <w:multiLevelType w:val="hybridMultilevel"/>
    <w:tmpl w:val="15B6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045C"/>
    <w:multiLevelType w:val="hybridMultilevel"/>
    <w:tmpl w:val="EF96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718F0"/>
    <w:multiLevelType w:val="hybridMultilevel"/>
    <w:tmpl w:val="D130B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13E44"/>
    <w:multiLevelType w:val="hybridMultilevel"/>
    <w:tmpl w:val="CB668E08"/>
    <w:lvl w:ilvl="0" w:tplc="FA9832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C5077"/>
    <w:multiLevelType w:val="hybridMultilevel"/>
    <w:tmpl w:val="20C22964"/>
    <w:lvl w:ilvl="0" w:tplc="FA9832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53D3B"/>
    <w:multiLevelType w:val="hybridMultilevel"/>
    <w:tmpl w:val="84262D08"/>
    <w:lvl w:ilvl="0" w:tplc="A49A273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31EDC"/>
    <w:multiLevelType w:val="hybridMultilevel"/>
    <w:tmpl w:val="1A94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A105F"/>
    <w:multiLevelType w:val="hybridMultilevel"/>
    <w:tmpl w:val="6BFE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3622F"/>
    <w:multiLevelType w:val="multilevel"/>
    <w:tmpl w:val="060C3F36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</w:lvl>
    <w:lvl w:ilvl="1" w:tentative="1">
      <w:start w:val="1"/>
      <w:numFmt w:val="decimal"/>
      <w:lvlText w:val="%2."/>
      <w:lvlJc w:val="left"/>
      <w:pPr>
        <w:tabs>
          <w:tab w:val="num" w:pos="3870"/>
        </w:tabs>
        <w:ind w:left="3870" w:hanging="360"/>
      </w:pPr>
    </w:lvl>
    <w:lvl w:ilvl="2" w:tentative="1">
      <w:start w:val="1"/>
      <w:numFmt w:val="decimal"/>
      <w:lvlText w:val="%3."/>
      <w:lvlJc w:val="left"/>
      <w:pPr>
        <w:tabs>
          <w:tab w:val="num" w:pos="4590"/>
        </w:tabs>
        <w:ind w:left="4590" w:hanging="360"/>
      </w:pPr>
    </w:lvl>
    <w:lvl w:ilvl="3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entative="1">
      <w:start w:val="1"/>
      <w:numFmt w:val="decimal"/>
      <w:lvlText w:val="%5."/>
      <w:lvlJc w:val="left"/>
      <w:pPr>
        <w:tabs>
          <w:tab w:val="num" w:pos="6030"/>
        </w:tabs>
        <w:ind w:left="6030" w:hanging="360"/>
      </w:pPr>
    </w:lvl>
    <w:lvl w:ilvl="5" w:tentative="1">
      <w:start w:val="1"/>
      <w:numFmt w:val="decimal"/>
      <w:lvlText w:val="%6."/>
      <w:lvlJc w:val="left"/>
      <w:pPr>
        <w:tabs>
          <w:tab w:val="num" w:pos="6750"/>
        </w:tabs>
        <w:ind w:left="6750" w:hanging="360"/>
      </w:pPr>
    </w:lvl>
    <w:lvl w:ilvl="6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entative="1">
      <w:start w:val="1"/>
      <w:numFmt w:val="decimal"/>
      <w:lvlText w:val="%8."/>
      <w:lvlJc w:val="left"/>
      <w:pPr>
        <w:tabs>
          <w:tab w:val="num" w:pos="8190"/>
        </w:tabs>
        <w:ind w:left="8190" w:hanging="360"/>
      </w:pPr>
    </w:lvl>
    <w:lvl w:ilvl="8" w:tentative="1">
      <w:start w:val="1"/>
      <w:numFmt w:val="decimal"/>
      <w:lvlText w:val="%9."/>
      <w:lvlJc w:val="left"/>
      <w:pPr>
        <w:tabs>
          <w:tab w:val="num" w:pos="8910"/>
        </w:tabs>
        <w:ind w:left="891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12"/>
  </w:num>
  <w:num w:numId="11">
    <w:abstractNumId w:val="13"/>
  </w:num>
  <w:num w:numId="12">
    <w:abstractNumId w:val="7"/>
  </w:num>
  <w:num w:numId="13">
    <w:abstractNumId w:val="10"/>
  </w:num>
  <w:num w:numId="1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1E1"/>
    <w:rsid w:val="00000560"/>
    <w:rsid w:val="00004FEB"/>
    <w:rsid w:val="000061FE"/>
    <w:rsid w:val="00010049"/>
    <w:rsid w:val="000105C4"/>
    <w:rsid w:val="00011882"/>
    <w:rsid w:val="00013291"/>
    <w:rsid w:val="000143A0"/>
    <w:rsid w:val="0001556A"/>
    <w:rsid w:val="000159A8"/>
    <w:rsid w:val="00015CA0"/>
    <w:rsid w:val="00016864"/>
    <w:rsid w:val="00022180"/>
    <w:rsid w:val="000230A5"/>
    <w:rsid w:val="00024F67"/>
    <w:rsid w:val="00025006"/>
    <w:rsid w:val="000251A3"/>
    <w:rsid w:val="00031204"/>
    <w:rsid w:val="00031404"/>
    <w:rsid w:val="0003418B"/>
    <w:rsid w:val="00035010"/>
    <w:rsid w:val="00035203"/>
    <w:rsid w:val="000442A6"/>
    <w:rsid w:val="000450FF"/>
    <w:rsid w:val="000503E6"/>
    <w:rsid w:val="00053E52"/>
    <w:rsid w:val="00054BCD"/>
    <w:rsid w:val="00062C61"/>
    <w:rsid w:val="00063601"/>
    <w:rsid w:val="00067084"/>
    <w:rsid w:val="000739A4"/>
    <w:rsid w:val="000743D7"/>
    <w:rsid w:val="000812CA"/>
    <w:rsid w:val="00082392"/>
    <w:rsid w:val="00085D01"/>
    <w:rsid w:val="00087CF3"/>
    <w:rsid w:val="00096B9B"/>
    <w:rsid w:val="000A073B"/>
    <w:rsid w:val="000A312E"/>
    <w:rsid w:val="000B2919"/>
    <w:rsid w:val="000B49C3"/>
    <w:rsid w:val="000B4B03"/>
    <w:rsid w:val="000B58D3"/>
    <w:rsid w:val="000B7135"/>
    <w:rsid w:val="000C1A25"/>
    <w:rsid w:val="000C4D82"/>
    <w:rsid w:val="000C7B41"/>
    <w:rsid w:val="000C7D3A"/>
    <w:rsid w:val="000D0F51"/>
    <w:rsid w:val="000D382D"/>
    <w:rsid w:val="000D38AC"/>
    <w:rsid w:val="000E0AF9"/>
    <w:rsid w:val="000E67D0"/>
    <w:rsid w:val="000E6F91"/>
    <w:rsid w:val="000F5487"/>
    <w:rsid w:val="000F582F"/>
    <w:rsid w:val="000F5AF1"/>
    <w:rsid w:val="00101680"/>
    <w:rsid w:val="00102839"/>
    <w:rsid w:val="0010533C"/>
    <w:rsid w:val="00106C20"/>
    <w:rsid w:val="001073AC"/>
    <w:rsid w:val="00107CBB"/>
    <w:rsid w:val="0011218E"/>
    <w:rsid w:val="00112A30"/>
    <w:rsid w:val="00117113"/>
    <w:rsid w:val="00123275"/>
    <w:rsid w:val="0012782F"/>
    <w:rsid w:val="00127962"/>
    <w:rsid w:val="001323DF"/>
    <w:rsid w:val="0013694B"/>
    <w:rsid w:val="001369DF"/>
    <w:rsid w:val="00144A39"/>
    <w:rsid w:val="00145E43"/>
    <w:rsid w:val="0014648B"/>
    <w:rsid w:val="0015229E"/>
    <w:rsid w:val="00153F21"/>
    <w:rsid w:val="00156195"/>
    <w:rsid w:val="001574F8"/>
    <w:rsid w:val="001606C6"/>
    <w:rsid w:val="00160975"/>
    <w:rsid w:val="0016243E"/>
    <w:rsid w:val="001632E7"/>
    <w:rsid w:val="00165C4D"/>
    <w:rsid w:val="00166377"/>
    <w:rsid w:val="001704EF"/>
    <w:rsid w:val="00170E9B"/>
    <w:rsid w:val="00174D7E"/>
    <w:rsid w:val="001756D7"/>
    <w:rsid w:val="0017619A"/>
    <w:rsid w:val="0017637C"/>
    <w:rsid w:val="00176614"/>
    <w:rsid w:val="0017694B"/>
    <w:rsid w:val="00180DBB"/>
    <w:rsid w:val="001819B1"/>
    <w:rsid w:val="00185ECF"/>
    <w:rsid w:val="0019002A"/>
    <w:rsid w:val="001914B3"/>
    <w:rsid w:val="00191E25"/>
    <w:rsid w:val="00192684"/>
    <w:rsid w:val="0019279D"/>
    <w:rsid w:val="001959FF"/>
    <w:rsid w:val="0019767D"/>
    <w:rsid w:val="001A03D6"/>
    <w:rsid w:val="001A0EF4"/>
    <w:rsid w:val="001A1828"/>
    <w:rsid w:val="001A3F00"/>
    <w:rsid w:val="001A4286"/>
    <w:rsid w:val="001A44FB"/>
    <w:rsid w:val="001A644A"/>
    <w:rsid w:val="001B075B"/>
    <w:rsid w:val="001B17DB"/>
    <w:rsid w:val="001B2D4D"/>
    <w:rsid w:val="001B64F3"/>
    <w:rsid w:val="001B7A44"/>
    <w:rsid w:val="001C0088"/>
    <w:rsid w:val="001C3024"/>
    <w:rsid w:val="001C59D8"/>
    <w:rsid w:val="001C7E13"/>
    <w:rsid w:val="001D2AE8"/>
    <w:rsid w:val="001D3758"/>
    <w:rsid w:val="001D4652"/>
    <w:rsid w:val="001D6A36"/>
    <w:rsid w:val="001E1789"/>
    <w:rsid w:val="001E3A88"/>
    <w:rsid w:val="001E3F2F"/>
    <w:rsid w:val="001E4E28"/>
    <w:rsid w:val="001E55BC"/>
    <w:rsid w:val="001E615A"/>
    <w:rsid w:val="001E7783"/>
    <w:rsid w:val="001E77A5"/>
    <w:rsid w:val="001E7DEE"/>
    <w:rsid w:val="001F0239"/>
    <w:rsid w:val="001F055C"/>
    <w:rsid w:val="001F0D6B"/>
    <w:rsid w:val="001F1AA1"/>
    <w:rsid w:val="001F2F91"/>
    <w:rsid w:val="001F3B0B"/>
    <w:rsid w:val="001F60C1"/>
    <w:rsid w:val="00215184"/>
    <w:rsid w:val="00216EEE"/>
    <w:rsid w:val="00217A78"/>
    <w:rsid w:val="00220742"/>
    <w:rsid w:val="002238F0"/>
    <w:rsid w:val="002257D8"/>
    <w:rsid w:val="0022633D"/>
    <w:rsid w:val="0023243D"/>
    <w:rsid w:val="00237914"/>
    <w:rsid w:val="0024357B"/>
    <w:rsid w:val="00244494"/>
    <w:rsid w:val="00244798"/>
    <w:rsid w:val="00245210"/>
    <w:rsid w:val="00245582"/>
    <w:rsid w:val="002466C2"/>
    <w:rsid w:val="002473C9"/>
    <w:rsid w:val="002477EA"/>
    <w:rsid w:val="00256157"/>
    <w:rsid w:val="002567ED"/>
    <w:rsid w:val="00261221"/>
    <w:rsid w:val="00261D13"/>
    <w:rsid w:val="00262B99"/>
    <w:rsid w:val="00264DFF"/>
    <w:rsid w:val="002662A3"/>
    <w:rsid w:val="0027201D"/>
    <w:rsid w:val="002726DA"/>
    <w:rsid w:val="00273C3F"/>
    <w:rsid w:val="002755CA"/>
    <w:rsid w:val="0027697D"/>
    <w:rsid w:val="00277634"/>
    <w:rsid w:val="00277656"/>
    <w:rsid w:val="002847C0"/>
    <w:rsid w:val="0028663B"/>
    <w:rsid w:val="002866A3"/>
    <w:rsid w:val="00290B7A"/>
    <w:rsid w:val="00295AD4"/>
    <w:rsid w:val="00297074"/>
    <w:rsid w:val="00297098"/>
    <w:rsid w:val="002A2F5E"/>
    <w:rsid w:val="002A497D"/>
    <w:rsid w:val="002A5077"/>
    <w:rsid w:val="002A64DD"/>
    <w:rsid w:val="002B110B"/>
    <w:rsid w:val="002B1662"/>
    <w:rsid w:val="002B3FF5"/>
    <w:rsid w:val="002B6BAF"/>
    <w:rsid w:val="002B786A"/>
    <w:rsid w:val="002C294D"/>
    <w:rsid w:val="002D06CA"/>
    <w:rsid w:val="002D1674"/>
    <w:rsid w:val="002D32E9"/>
    <w:rsid w:val="002D3D95"/>
    <w:rsid w:val="002D532D"/>
    <w:rsid w:val="002D72DD"/>
    <w:rsid w:val="002E1127"/>
    <w:rsid w:val="002E1EB0"/>
    <w:rsid w:val="002E4E27"/>
    <w:rsid w:val="002E601C"/>
    <w:rsid w:val="002E6FBF"/>
    <w:rsid w:val="002F038E"/>
    <w:rsid w:val="002F34F4"/>
    <w:rsid w:val="002F450D"/>
    <w:rsid w:val="002F62EC"/>
    <w:rsid w:val="002F677F"/>
    <w:rsid w:val="002F6C11"/>
    <w:rsid w:val="002F6D2D"/>
    <w:rsid w:val="00302D9A"/>
    <w:rsid w:val="00302F5D"/>
    <w:rsid w:val="003030FE"/>
    <w:rsid w:val="00304388"/>
    <w:rsid w:val="003053AB"/>
    <w:rsid w:val="0031439E"/>
    <w:rsid w:val="0031481D"/>
    <w:rsid w:val="003157DC"/>
    <w:rsid w:val="00315831"/>
    <w:rsid w:val="00320AB8"/>
    <w:rsid w:val="00320CA0"/>
    <w:rsid w:val="00321411"/>
    <w:rsid w:val="0032540B"/>
    <w:rsid w:val="00327D81"/>
    <w:rsid w:val="00330E97"/>
    <w:rsid w:val="003320FC"/>
    <w:rsid w:val="00334DBA"/>
    <w:rsid w:val="00335819"/>
    <w:rsid w:val="0033584B"/>
    <w:rsid w:val="00336E58"/>
    <w:rsid w:val="00337FB9"/>
    <w:rsid w:val="003407FD"/>
    <w:rsid w:val="00342A3C"/>
    <w:rsid w:val="00343D3B"/>
    <w:rsid w:val="003449AB"/>
    <w:rsid w:val="003464AB"/>
    <w:rsid w:val="0034656C"/>
    <w:rsid w:val="00347876"/>
    <w:rsid w:val="0035112A"/>
    <w:rsid w:val="00352270"/>
    <w:rsid w:val="003537C6"/>
    <w:rsid w:val="00353F49"/>
    <w:rsid w:val="00356BD8"/>
    <w:rsid w:val="003573E1"/>
    <w:rsid w:val="00360085"/>
    <w:rsid w:val="00360AB5"/>
    <w:rsid w:val="00365B1B"/>
    <w:rsid w:val="00367F8C"/>
    <w:rsid w:val="00371EFD"/>
    <w:rsid w:val="00373DCC"/>
    <w:rsid w:val="00374C49"/>
    <w:rsid w:val="00381A1E"/>
    <w:rsid w:val="00383087"/>
    <w:rsid w:val="00383AFF"/>
    <w:rsid w:val="003858CF"/>
    <w:rsid w:val="00390D05"/>
    <w:rsid w:val="003916C1"/>
    <w:rsid w:val="003919A8"/>
    <w:rsid w:val="00391EC4"/>
    <w:rsid w:val="00391F60"/>
    <w:rsid w:val="003936E8"/>
    <w:rsid w:val="00395E39"/>
    <w:rsid w:val="00397A5B"/>
    <w:rsid w:val="003A1086"/>
    <w:rsid w:val="003A198E"/>
    <w:rsid w:val="003A2962"/>
    <w:rsid w:val="003A2F49"/>
    <w:rsid w:val="003A3EED"/>
    <w:rsid w:val="003A5456"/>
    <w:rsid w:val="003A567D"/>
    <w:rsid w:val="003A572A"/>
    <w:rsid w:val="003A7A62"/>
    <w:rsid w:val="003A7C4F"/>
    <w:rsid w:val="003B0412"/>
    <w:rsid w:val="003B139D"/>
    <w:rsid w:val="003B18C3"/>
    <w:rsid w:val="003B1C62"/>
    <w:rsid w:val="003B2F1F"/>
    <w:rsid w:val="003B2F7F"/>
    <w:rsid w:val="003B320F"/>
    <w:rsid w:val="003B48F2"/>
    <w:rsid w:val="003B4B5C"/>
    <w:rsid w:val="003B4C86"/>
    <w:rsid w:val="003B5543"/>
    <w:rsid w:val="003B7DEA"/>
    <w:rsid w:val="003C08AE"/>
    <w:rsid w:val="003C4731"/>
    <w:rsid w:val="003D0FE1"/>
    <w:rsid w:val="003D3716"/>
    <w:rsid w:val="003D3747"/>
    <w:rsid w:val="003D54B8"/>
    <w:rsid w:val="003D7081"/>
    <w:rsid w:val="003E09A1"/>
    <w:rsid w:val="003F4A3A"/>
    <w:rsid w:val="003F55FF"/>
    <w:rsid w:val="003F796B"/>
    <w:rsid w:val="004000F9"/>
    <w:rsid w:val="00400D3C"/>
    <w:rsid w:val="004059D9"/>
    <w:rsid w:val="00410005"/>
    <w:rsid w:val="0041043E"/>
    <w:rsid w:val="00411E33"/>
    <w:rsid w:val="00413B25"/>
    <w:rsid w:val="00417962"/>
    <w:rsid w:val="00417C9A"/>
    <w:rsid w:val="00420FEE"/>
    <w:rsid w:val="00423F78"/>
    <w:rsid w:val="004301EB"/>
    <w:rsid w:val="00430D71"/>
    <w:rsid w:val="00430EDD"/>
    <w:rsid w:val="004316E6"/>
    <w:rsid w:val="00435E97"/>
    <w:rsid w:val="00436594"/>
    <w:rsid w:val="00436837"/>
    <w:rsid w:val="00436D44"/>
    <w:rsid w:val="00441BAC"/>
    <w:rsid w:val="004429B2"/>
    <w:rsid w:val="00443948"/>
    <w:rsid w:val="00443C64"/>
    <w:rsid w:val="0045120A"/>
    <w:rsid w:val="004551BA"/>
    <w:rsid w:val="00460101"/>
    <w:rsid w:val="004609B8"/>
    <w:rsid w:val="00460F89"/>
    <w:rsid w:val="0046182B"/>
    <w:rsid w:val="00465986"/>
    <w:rsid w:val="004676E7"/>
    <w:rsid w:val="00472288"/>
    <w:rsid w:val="00472B71"/>
    <w:rsid w:val="004744D7"/>
    <w:rsid w:val="00476F6C"/>
    <w:rsid w:val="004773EC"/>
    <w:rsid w:val="004779A6"/>
    <w:rsid w:val="004805B3"/>
    <w:rsid w:val="004837B9"/>
    <w:rsid w:val="00491CB1"/>
    <w:rsid w:val="004921AB"/>
    <w:rsid w:val="004928D9"/>
    <w:rsid w:val="00493DD7"/>
    <w:rsid w:val="004943B5"/>
    <w:rsid w:val="0049529F"/>
    <w:rsid w:val="004A10F2"/>
    <w:rsid w:val="004A123A"/>
    <w:rsid w:val="004A1B04"/>
    <w:rsid w:val="004A2804"/>
    <w:rsid w:val="004A3E71"/>
    <w:rsid w:val="004A4D41"/>
    <w:rsid w:val="004A7365"/>
    <w:rsid w:val="004B16C5"/>
    <w:rsid w:val="004B3050"/>
    <w:rsid w:val="004B387D"/>
    <w:rsid w:val="004B574F"/>
    <w:rsid w:val="004B5B1B"/>
    <w:rsid w:val="004B729F"/>
    <w:rsid w:val="004C0423"/>
    <w:rsid w:val="004C1015"/>
    <w:rsid w:val="004C1615"/>
    <w:rsid w:val="004C223D"/>
    <w:rsid w:val="004C2EF6"/>
    <w:rsid w:val="004C7E4D"/>
    <w:rsid w:val="004D29ED"/>
    <w:rsid w:val="004F37D9"/>
    <w:rsid w:val="004F3A65"/>
    <w:rsid w:val="004F7DCC"/>
    <w:rsid w:val="005007D0"/>
    <w:rsid w:val="00503D67"/>
    <w:rsid w:val="005072EC"/>
    <w:rsid w:val="005126BA"/>
    <w:rsid w:val="005137E9"/>
    <w:rsid w:val="00514623"/>
    <w:rsid w:val="0051540D"/>
    <w:rsid w:val="0051557D"/>
    <w:rsid w:val="005163C4"/>
    <w:rsid w:val="00517A5F"/>
    <w:rsid w:val="005211DB"/>
    <w:rsid w:val="00524315"/>
    <w:rsid w:val="00526880"/>
    <w:rsid w:val="00526F2F"/>
    <w:rsid w:val="005271C0"/>
    <w:rsid w:val="0053234A"/>
    <w:rsid w:val="00533675"/>
    <w:rsid w:val="0053649C"/>
    <w:rsid w:val="00537B33"/>
    <w:rsid w:val="005400C3"/>
    <w:rsid w:val="00540689"/>
    <w:rsid w:val="005408F4"/>
    <w:rsid w:val="00543BD5"/>
    <w:rsid w:val="005450CA"/>
    <w:rsid w:val="0055136A"/>
    <w:rsid w:val="0055781A"/>
    <w:rsid w:val="00562337"/>
    <w:rsid w:val="00563AA1"/>
    <w:rsid w:val="0056567B"/>
    <w:rsid w:val="00571E6B"/>
    <w:rsid w:val="0057405A"/>
    <w:rsid w:val="00574C38"/>
    <w:rsid w:val="00574FAE"/>
    <w:rsid w:val="00577745"/>
    <w:rsid w:val="0058379A"/>
    <w:rsid w:val="00583DBD"/>
    <w:rsid w:val="00584782"/>
    <w:rsid w:val="00585DA8"/>
    <w:rsid w:val="005862CA"/>
    <w:rsid w:val="00592158"/>
    <w:rsid w:val="00592172"/>
    <w:rsid w:val="005929BE"/>
    <w:rsid w:val="005932B3"/>
    <w:rsid w:val="005939AD"/>
    <w:rsid w:val="0059534C"/>
    <w:rsid w:val="005972F1"/>
    <w:rsid w:val="0059732E"/>
    <w:rsid w:val="005975EE"/>
    <w:rsid w:val="005A06D0"/>
    <w:rsid w:val="005B1253"/>
    <w:rsid w:val="005B1669"/>
    <w:rsid w:val="005B1B3B"/>
    <w:rsid w:val="005B236F"/>
    <w:rsid w:val="005B3190"/>
    <w:rsid w:val="005B55EC"/>
    <w:rsid w:val="005B6361"/>
    <w:rsid w:val="005C0943"/>
    <w:rsid w:val="005C2829"/>
    <w:rsid w:val="005C3DC9"/>
    <w:rsid w:val="005C4860"/>
    <w:rsid w:val="005C4A2A"/>
    <w:rsid w:val="005C7889"/>
    <w:rsid w:val="005D3597"/>
    <w:rsid w:val="005D40A6"/>
    <w:rsid w:val="005D5025"/>
    <w:rsid w:val="005D7AA7"/>
    <w:rsid w:val="005E0268"/>
    <w:rsid w:val="005E0371"/>
    <w:rsid w:val="005E2296"/>
    <w:rsid w:val="005E264C"/>
    <w:rsid w:val="005E3B3D"/>
    <w:rsid w:val="005E42AE"/>
    <w:rsid w:val="005E467A"/>
    <w:rsid w:val="005E6153"/>
    <w:rsid w:val="005E7002"/>
    <w:rsid w:val="005F3093"/>
    <w:rsid w:val="005F33A3"/>
    <w:rsid w:val="005F372C"/>
    <w:rsid w:val="005F6685"/>
    <w:rsid w:val="005F6F71"/>
    <w:rsid w:val="005F7044"/>
    <w:rsid w:val="0060077E"/>
    <w:rsid w:val="00600CDF"/>
    <w:rsid w:val="0060188E"/>
    <w:rsid w:val="00601EAA"/>
    <w:rsid w:val="00601EE3"/>
    <w:rsid w:val="00602622"/>
    <w:rsid w:val="00603951"/>
    <w:rsid w:val="006042A9"/>
    <w:rsid w:val="00605F6C"/>
    <w:rsid w:val="00607A73"/>
    <w:rsid w:val="00611635"/>
    <w:rsid w:val="00620932"/>
    <w:rsid w:val="006214E1"/>
    <w:rsid w:val="00621593"/>
    <w:rsid w:val="00627A78"/>
    <w:rsid w:val="00633B5E"/>
    <w:rsid w:val="006343D9"/>
    <w:rsid w:val="006344D2"/>
    <w:rsid w:val="0063685A"/>
    <w:rsid w:val="00645D0E"/>
    <w:rsid w:val="006469A2"/>
    <w:rsid w:val="0064727E"/>
    <w:rsid w:val="00652960"/>
    <w:rsid w:val="006530AC"/>
    <w:rsid w:val="006530F2"/>
    <w:rsid w:val="00655A2A"/>
    <w:rsid w:val="00656881"/>
    <w:rsid w:val="00657C9D"/>
    <w:rsid w:val="006615BD"/>
    <w:rsid w:val="006642EE"/>
    <w:rsid w:val="00664318"/>
    <w:rsid w:val="00671062"/>
    <w:rsid w:val="006713AE"/>
    <w:rsid w:val="0067147D"/>
    <w:rsid w:val="00671567"/>
    <w:rsid w:val="00672B71"/>
    <w:rsid w:val="00672FD6"/>
    <w:rsid w:val="00674999"/>
    <w:rsid w:val="006751B9"/>
    <w:rsid w:val="00676E39"/>
    <w:rsid w:val="0068004B"/>
    <w:rsid w:val="0068119F"/>
    <w:rsid w:val="0068654C"/>
    <w:rsid w:val="00692B0F"/>
    <w:rsid w:val="0069764D"/>
    <w:rsid w:val="006A4D54"/>
    <w:rsid w:val="006B113E"/>
    <w:rsid w:val="006B68B2"/>
    <w:rsid w:val="006C02FC"/>
    <w:rsid w:val="006C1A0E"/>
    <w:rsid w:val="006C20AB"/>
    <w:rsid w:val="006C2E25"/>
    <w:rsid w:val="006D21C6"/>
    <w:rsid w:val="006D4761"/>
    <w:rsid w:val="006E00BD"/>
    <w:rsid w:val="006E09BC"/>
    <w:rsid w:val="006E1FB7"/>
    <w:rsid w:val="006E2272"/>
    <w:rsid w:val="006E247F"/>
    <w:rsid w:val="006E2C7C"/>
    <w:rsid w:val="006E4F70"/>
    <w:rsid w:val="006E5B77"/>
    <w:rsid w:val="006F1BA1"/>
    <w:rsid w:val="006F1C05"/>
    <w:rsid w:val="006F2DC1"/>
    <w:rsid w:val="006F2F14"/>
    <w:rsid w:val="006F5E05"/>
    <w:rsid w:val="006F6520"/>
    <w:rsid w:val="0071265A"/>
    <w:rsid w:val="00712A9B"/>
    <w:rsid w:val="007133D9"/>
    <w:rsid w:val="007137E1"/>
    <w:rsid w:val="0071484E"/>
    <w:rsid w:val="00714B2B"/>
    <w:rsid w:val="00714E25"/>
    <w:rsid w:val="00721E78"/>
    <w:rsid w:val="00722530"/>
    <w:rsid w:val="00723649"/>
    <w:rsid w:val="00727DAD"/>
    <w:rsid w:val="00736EF2"/>
    <w:rsid w:val="00737A74"/>
    <w:rsid w:val="0074222C"/>
    <w:rsid w:val="00742F47"/>
    <w:rsid w:val="0074334B"/>
    <w:rsid w:val="007438C1"/>
    <w:rsid w:val="00743FF6"/>
    <w:rsid w:val="00751616"/>
    <w:rsid w:val="00751BC5"/>
    <w:rsid w:val="00752FA7"/>
    <w:rsid w:val="00754729"/>
    <w:rsid w:val="007568FF"/>
    <w:rsid w:val="007579D0"/>
    <w:rsid w:val="00760D0B"/>
    <w:rsid w:val="0076433E"/>
    <w:rsid w:val="0076436E"/>
    <w:rsid w:val="0076583D"/>
    <w:rsid w:val="00770604"/>
    <w:rsid w:val="00770FD5"/>
    <w:rsid w:val="007714F3"/>
    <w:rsid w:val="0077205E"/>
    <w:rsid w:val="00775D3F"/>
    <w:rsid w:val="00777766"/>
    <w:rsid w:val="00777ADC"/>
    <w:rsid w:val="00777ED3"/>
    <w:rsid w:val="0078036C"/>
    <w:rsid w:val="0078277E"/>
    <w:rsid w:val="00785001"/>
    <w:rsid w:val="00787E4F"/>
    <w:rsid w:val="007913C7"/>
    <w:rsid w:val="007920DE"/>
    <w:rsid w:val="00797603"/>
    <w:rsid w:val="007A087A"/>
    <w:rsid w:val="007A0C6F"/>
    <w:rsid w:val="007A2461"/>
    <w:rsid w:val="007A7408"/>
    <w:rsid w:val="007B0F69"/>
    <w:rsid w:val="007B33F6"/>
    <w:rsid w:val="007B38D5"/>
    <w:rsid w:val="007B49B4"/>
    <w:rsid w:val="007C04AF"/>
    <w:rsid w:val="007C4377"/>
    <w:rsid w:val="007C5507"/>
    <w:rsid w:val="007C752D"/>
    <w:rsid w:val="007D177B"/>
    <w:rsid w:val="007D1840"/>
    <w:rsid w:val="007D29F0"/>
    <w:rsid w:val="007D334F"/>
    <w:rsid w:val="007D4825"/>
    <w:rsid w:val="007E3E1E"/>
    <w:rsid w:val="007E4763"/>
    <w:rsid w:val="007E4FFA"/>
    <w:rsid w:val="007E60D1"/>
    <w:rsid w:val="007E64A7"/>
    <w:rsid w:val="007F1590"/>
    <w:rsid w:val="007F230C"/>
    <w:rsid w:val="007F3A5E"/>
    <w:rsid w:val="007F4723"/>
    <w:rsid w:val="007F7C57"/>
    <w:rsid w:val="00801760"/>
    <w:rsid w:val="008020A2"/>
    <w:rsid w:val="00802E2B"/>
    <w:rsid w:val="00804F6E"/>
    <w:rsid w:val="0080532F"/>
    <w:rsid w:val="0081034D"/>
    <w:rsid w:val="008124B6"/>
    <w:rsid w:val="00812F86"/>
    <w:rsid w:val="0082256A"/>
    <w:rsid w:val="00831C42"/>
    <w:rsid w:val="00833111"/>
    <w:rsid w:val="00833554"/>
    <w:rsid w:val="00834E7F"/>
    <w:rsid w:val="008361F7"/>
    <w:rsid w:val="0083641D"/>
    <w:rsid w:val="008369CF"/>
    <w:rsid w:val="00837243"/>
    <w:rsid w:val="0083734B"/>
    <w:rsid w:val="00840559"/>
    <w:rsid w:val="0084178B"/>
    <w:rsid w:val="0084469D"/>
    <w:rsid w:val="00844E61"/>
    <w:rsid w:val="008458CD"/>
    <w:rsid w:val="00845AA2"/>
    <w:rsid w:val="00845F7B"/>
    <w:rsid w:val="008463A4"/>
    <w:rsid w:val="00847BBF"/>
    <w:rsid w:val="00851FA3"/>
    <w:rsid w:val="008532D5"/>
    <w:rsid w:val="00853AB3"/>
    <w:rsid w:val="00856E94"/>
    <w:rsid w:val="00860F5E"/>
    <w:rsid w:val="00861ADB"/>
    <w:rsid w:val="008625E2"/>
    <w:rsid w:val="008654AF"/>
    <w:rsid w:val="008663C8"/>
    <w:rsid w:val="00866565"/>
    <w:rsid w:val="00866C3F"/>
    <w:rsid w:val="00870F04"/>
    <w:rsid w:val="00871B30"/>
    <w:rsid w:val="00872880"/>
    <w:rsid w:val="008737C1"/>
    <w:rsid w:val="00876556"/>
    <w:rsid w:val="00876FB8"/>
    <w:rsid w:val="008774BE"/>
    <w:rsid w:val="008800E9"/>
    <w:rsid w:val="00880C01"/>
    <w:rsid w:val="008810C7"/>
    <w:rsid w:val="00882372"/>
    <w:rsid w:val="00883FD7"/>
    <w:rsid w:val="0088422D"/>
    <w:rsid w:val="00885D37"/>
    <w:rsid w:val="00885D52"/>
    <w:rsid w:val="00887F97"/>
    <w:rsid w:val="00892001"/>
    <w:rsid w:val="00893835"/>
    <w:rsid w:val="008953BA"/>
    <w:rsid w:val="00897560"/>
    <w:rsid w:val="008A419F"/>
    <w:rsid w:val="008A5C56"/>
    <w:rsid w:val="008B239D"/>
    <w:rsid w:val="008B4200"/>
    <w:rsid w:val="008B4311"/>
    <w:rsid w:val="008B5C9D"/>
    <w:rsid w:val="008B686B"/>
    <w:rsid w:val="008C55C2"/>
    <w:rsid w:val="008C67CE"/>
    <w:rsid w:val="008D15E4"/>
    <w:rsid w:val="008D4C21"/>
    <w:rsid w:val="008D769D"/>
    <w:rsid w:val="008E29D9"/>
    <w:rsid w:val="008E5AC5"/>
    <w:rsid w:val="008E72C2"/>
    <w:rsid w:val="008F0408"/>
    <w:rsid w:val="008F0CF8"/>
    <w:rsid w:val="008F58D0"/>
    <w:rsid w:val="008F6143"/>
    <w:rsid w:val="008F62B2"/>
    <w:rsid w:val="00900B6C"/>
    <w:rsid w:val="0090214A"/>
    <w:rsid w:val="00902B66"/>
    <w:rsid w:val="00903260"/>
    <w:rsid w:val="0090465D"/>
    <w:rsid w:val="009075FA"/>
    <w:rsid w:val="0091089B"/>
    <w:rsid w:val="00911FCF"/>
    <w:rsid w:val="00912378"/>
    <w:rsid w:val="00913000"/>
    <w:rsid w:val="00913F03"/>
    <w:rsid w:val="00914CDD"/>
    <w:rsid w:val="0091617A"/>
    <w:rsid w:val="00916B70"/>
    <w:rsid w:val="00916CBB"/>
    <w:rsid w:val="009179B1"/>
    <w:rsid w:val="009215A8"/>
    <w:rsid w:val="00924E68"/>
    <w:rsid w:val="00925746"/>
    <w:rsid w:val="00927389"/>
    <w:rsid w:val="00927EC3"/>
    <w:rsid w:val="00930961"/>
    <w:rsid w:val="00930AF4"/>
    <w:rsid w:val="00931577"/>
    <w:rsid w:val="0093413C"/>
    <w:rsid w:val="009349EF"/>
    <w:rsid w:val="00936FA9"/>
    <w:rsid w:val="0094397C"/>
    <w:rsid w:val="00946E4E"/>
    <w:rsid w:val="009518BE"/>
    <w:rsid w:val="00951C6F"/>
    <w:rsid w:val="00953148"/>
    <w:rsid w:val="00954C58"/>
    <w:rsid w:val="00955966"/>
    <w:rsid w:val="009572B0"/>
    <w:rsid w:val="009574F7"/>
    <w:rsid w:val="00960644"/>
    <w:rsid w:val="009641E7"/>
    <w:rsid w:val="009650A8"/>
    <w:rsid w:val="00965DAE"/>
    <w:rsid w:val="00966EF9"/>
    <w:rsid w:val="009671B2"/>
    <w:rsid w:val="009706BA"/>
    <w:rsid w:val="00970889"/>
    <w:rsid w:val="00973482"/>
    <w:rsid w:val="00976776"/>
    <w:rsid w:val="009773A6"/>
    <w:rsid w:val="00980F77"/>
    <w:rsid w:val="00981639"/>
    <w:rsid w:val="0098454A"/>
    <w:rsid w:val="00984792"/>
    <w:rsid w:val="009849E3"/>
    <w:rsid w:val="00984C28"/>
    <w:rsid w:val="009854CC"/>
    <w:rsid w:val="009855AD"/>
    <w:rsid w:val="00985A15"/>
    <w:rsid w:val="009875B3"/>
    <w:rsid w:val="00987C60"/>
    <w:rsid w:val="00987D6A"/>
    <w:rsid w:val="009972EA"/>
    <w:rsid w:val="00997392"/>
    <w:rsid w:val="00997709"/>
    <w:rsid w:val="00997D19"/>
    <w:rsid w:val="009A08A7"/>
    <w:rsid w:val="009A4D57"/>
    <w:rsid w:val="009A5D4A"/>
    <w:rsid w:val="009A5F5E"/>
    <w:rsid w:val="009A7205"/>
    <w:rsid w:val="009B0A2C"/>
    <w:rsid w:val="009B0DD7"/>
    <w:rsid w:val="009B12AE"/>
    <w:rsid w:val="009B2099"/>
    <w:rsid w:val="009B6388"/>
    <w:rsid w:val="009C2671"/>
    <w:rsid w:val="009C5F8B"/>
    <w:rsid w:val="009C7653"/>
    <w:rsid w:val="009C7C70"/>
    <w:rsid w:val="009D143C"/>
    <w:rsid w:val="009D1FCE"/>
    <w:rsid w:val="009D4563"/>
    <w:rsid w:val="009D674F"/>
    <w:rsid w:val="009E02FE"/>
    <w:rsid w:val="009E20C0"/>
    <w:rsid w:val="009E38D8"/>
    <w:rsid w:val="009E4082"/>
    <w:rsid w:val="009E45E5"/>
    <w:rsid w:val="009F1FE2"/>
    <w:rsid w:val="009F7549"/>
    <w:rsid w:val="00A011A6"/>
    <w:rsid w:val="00A0586F"/>
    <w:rsid w:val="00A0744C"/>
    <w:rsid w:val="00A078B3"/>
    <w:rsid w:val="00A1052D"/>
    <w:rsid w:val="00A12ACD"/>
    <w:rsid w:val="00A12ECF"/>
    <w:rsid w:val="00A166CA"/>
    <w:rsid w:val="00A17BF1"/>
    <w:rsid w:val="00A20E6F"/>
    <w:rsid w:val="00A24F8F"/>
    <w:rsid w:val="00A3320E"/>
    <w:rsid w:val="00A336E1"/>
    <w:rsid w:val="00A33916"/>
    <w:rsid w:val="00A34450"/>
    <w:rsid w:val="00A35B2B"/>
    <w:rsid w:val="00A377C0"/>
    <w:rsid w:val="00A4009D"/>
    <w:rsid w:val="00A43D44"/>
    <w:rsid w:val="00A44EA9"/>
    <w:rsid w:val="00A47C30"/>
    <w:rsid w:val="00A50B98"/>
    <w:rsid w:val="00A547AA"/>
    <w:rsid w:val="00A548D3"/>
    <w:rsid w:val="00A54965"/>
    <w:rsid w:val="00A55BD5"/>
    <w:rsid w:val="00A56E25"/>
    <w:rsid w:val="00A61D38"/>
    <w:rsid w:val="00A624CC"/>
    <w:rsid w:val="00A67EEC"/>
    <w:rsid w:val="00A704F3"/>
    <w:rsid w:val="00A70670"/>
    <w:rsid w:val="00A7147F"/>
    <w:rsid w:val="00A7224C"/>
    <w:rsid w:val="00A73D2B"/>
    <w:rsid w:val="00A7605F"/>
    <w:rsid w:val="00A8129F"/>
    <w:rsid w:val="00A82769"/>
    <w:rsid w:val="00A90629"/>
    <w:rsid w:val="00A914A6"/>
    <w:rsid w:val="00A9334B"/>
    <w:rsid w:val="00A9401E"/>
    <w:rsid w:val="00A94356"/>
    <w:rsid w:val="00A94915"/>
    <w:rsid w:val="00A94DDB"/>
    <w:rsid w:val="00A96177"/>
    <w:rsid w:val="00A96E2D"/>
    <w:rsid w:val="00AA0C07"/>
    <w:rsid w:val="00AA101D"/>
    <w:rsid w:val="00AA24F4"/>
    <w:rsid w:val="00AA2D65"/>
    <w:rsid w:val="00AA3E85"/>
    <w:rsid w:val="00AA4C69"/>
    <w:rsid w:val="00AA6E36"/>
    <w:rsid w:val="00AA7B93"/>
    <w:rsid w:val="00AB260D"/>
    <w:rsid w:val="00AB2B22"/>
    <w:rsid w:val="00AB327A"/>
    <w:rsid w:val="00AB373D"/>
    <w:rsid w:val="00AB3BB7"/>
    <w:rsid w:val="00AB4EB1"/>
    <w:rsid w:val="00AB67D5"/>
    <w:rsid w:val="00AC23F0"/>
    <w:rsid w:val="00AC2711"/>
    <w:rsid w:val="00AC37EF"/>
    <w:rsid w:val="00AC4817"/>
    <w:rsid w:val="00AC69E2"/>
    <w:rsid w:val="00AC6D35"/>
    <w:rsid w:val="00AC71DD"/>
    <w:rsid w:val="00AC769E"/>
    <w:rsid w:val="00AD2213"/>
    <w:rsid w:val="00AD5414"/>
    <w:rsid w:val="00AD56E2"/>
    <w:rsid w:val="00AE0624"/>
    <w:rsid w:val="00AE235F"/>
    <w:rsid w:val="00AE489F"/>
    <w:rsid w:val="00AE5086"/>
    <w:rsid w:val="00AF11F4"/>
    <w:rsid w:val="00AF1CBC"/>
    <w:rsid w:val="00AF1F28"/>
    <w:rsid w:val="00AF2707"/>
    <w:rsid w:val="00AF2AA3"/>
    <w:rsid w:val="00AF3357"/>
    <w:rsid w:val="00AF5314"/>
    <w:rsid w:val="00AF579F"/>
    <w:rsid w:val="00AF5F18"/>
    <w:rsid w:val="00B00889"/>
    <w:rsid w:val="00B06567"/>
    <w:rsid w:val="00B06FDC"/>
    <w:rsid w:val="00B15E49"/>
    <w:rsid w:val="00B17CCB"/>
    <w:rsid w:val="00B21B8A"/>
    <w:rsid w:val="00B225E9"/>
    <w:rsid w:val="00B2279D"/>
    <w:rsid w:val="00B23F93"/>
    <w:rsid w:val="00B24BEB"/>
    <w:rsid w:val="00B24C42"/>
    <w:rsid w:val="00B25833"/>
    <w:rsid w:val="00B25B0B"/>
    <w:rsid w:val="00B26952"/>
    <w:rsid w:val="00B31721"/>
    <w:rsid w:val="00B33CBF"/>
    <w:rsid w:val="00B34D7D"/>
    <w:rsid w:val="00B35745"/>
    <w:rsid w:val="00B35A3A"/>
    <w:rsid w:val="00B403E3"/>
    <w:rsid w:val="00B40AC9"/>
    <w:rsid w:val="00B41C68"/>
    <w:rsid w:val="00B44A58"/>
    <w:rsid w:val="00B44CA0"/>
    <w:rsid w:val="00B45202"/>
    <w:rsid w:val="00B4528E"/>
    <w:rsid w:val="00B4744D"/>
    <w:rsid w:val="00B53682"/>
    <w:rsid w:val="00B5383B"/>
    <w:rsid w:val="00B56BF1"/>
    <w:rsid w:val="00B61652"/>
    <w:rsid w:val="00B61886"/>
    <w:rsid w:val="00B650AF"/>
    <w:rsid w:val="00B6607A"/>
    <w:rsid w:val="00B7035F"/>
    <w:rsid w:val="00B705AD"/>
    <w:rsid w:val="00B74A7E"/>
    <w:rsid w:val="00B74B30"/>
    <w:rsid w:val="00B81F2C"/>
    <w:rsid w:val="00B83E18"/>
    <w:rsid w:val="00B8438A"/>
    <w:rsid w:val="00B864EA"/>
    <w:rsid w:val="00B94802"/>
    <w:rsid w:val="00B94C21"/>
    <w:rsid w:val="00B94EC7"/>
    <w:rsid w:val="00BA0D0E"/>
    <w:rsid w:val="00BA320C"/>
    <w:rsid w:val="00BA7713"/>
    <w:rsid w:val="00BB0782"/>
    <w:rsid w:val="00BB1402"/>
    <w:rsid w:val="00BB46B8"/>
    <w:rsid w:val="00BB5DF9"/>
    <w:rsid w:val="00BB7EEE"/>
    <w:rsid w:val="00BC0679"/>
    <w:rsid w:val="00BC15A9"/>
    <w:rsid w:val="00BC31A9"/>
    <w:rsid w:val="00BC3B71"/>
    <w:rsid w:val="00BC621A"/>
    <w:rsid w:val="00BC63F1"/>
    <w:rsid w:val="00BC6F96"/>
    <w:rsid w:val="00BD0807"/>
    <w:rsid w:val="00BD1F98"/>
    <w:rsid w:val="00BD517F"/>
    <w:rsid w:val="00BD5EC5"/>
    <w:rsid w:val="00BD76E2"/>
    <w:rsid w:val="00BE292D"/>
    <w:rsid w:val="00BE2F61"/>
    <w:rsid w:val="00BE60D7"/>
    <w:rsid w:val="00BE6F86"/>
    <w:rsid w:val="00BE771A"/>
    <w:rsid w:val="00BF2786"/>
    <w:rsid w:val="00BF4D7E"/>
    <w:rsid w:val="00BF62BC"/>
    <w:rsid w:val="00BF7145"/>
    <w:rsid w:val="00C01CC1"/>
    <w:rsid w:val="00C021F6"/>
    <w:rsid w:val="00C0367D"/>
    <w:rsid w:val="00C0735D"/>
    <w:rsid w:val="00C129E1"/>
    <w:rsid w:val="00C16671"/>
    <w:rsid w:val="00C16980"/>
    <w:rsid w:val="00C2142F"/>
    <w:rsid w:val="00C2276B"/>
    <w:rsid w:val="00C24FB6"/>
    <w:rsid w:val="00C259C3"/>
    <w:rsid w:val="00C3122C"/>
    <w:rsid w:val="00C345D5"/>
    <w:rsid w:val="00C36299"/>
    <w:rsid w:val="00C404E1"/>
    <w:rsid w:val="00C407CA"/>
    <w:rsid w:val="00C40998"/>
    <w:rsid w:val="00C41EBD"/>
    <w:rsid w:val="00C56F7D"/>
    <w:rsid w:val="00C62577"/>
    <w:rsid w:val="00C6274B"/>
    <w:rsid w:val="00C65D21"/>
    <w:rsid w:val="00C65D70"/>
    <w:rsid w:val="00C663D4"/>
    <w:rsid w:val="00C668C9"/>
    <w:rsid w:val="00C67163"/>
    <w:rsid w:val="00C704A6"/>
    <w:rsid w:val="00C712DC"/>
    <w:rsid w:val="00C719EB"/>
    <w:rsid w:val="00C72A0E"/>
    <w:rsid w:val="00C7366F"/>
    <w:rsid w:val="00C741F3"/>
    <w:rsid w:val="00C74BAA"/>
    <w:rsid w:val="00C7705B"/>
    <w:rsid w:val="00C81BCB"/>
    <w:rsid w:val="00C838B6"/>
    <w:rsid w:val="00C83FA4"/>
    <w:rsid w:val="00C8425A"/>
    <w:rsid w:val="00C85062"/>
    <w:rsid w:val="00C851F5"/>
    <w:rsid w:val="00C85F7A"/>
    <w:rsid w:val="00C90E4B"/>
    <w:rsid w:val="00C90E97"/>
    <w:rsid w:val="00C92995"/>
    <w:rsid w:val="00C937D7"/>
    <w:rsid w:val="00C93E56"/>
    <w:rsid w:val="00CA01D5"/>
    <w:rsid w:val="00CA0602"/>
    <w:rsid w:val="00CA0E2E"/>
    <w:rsid w:val="00CA0E7E"/>
    <w:rsid w:val="00CA26A7"/>
    <w:rsid w:val="00CA3238"/>
    <w:rsid w:val="00CA496C"/>
    <w:rsid w:val="00CA6355"/>
    <w:rsid w:val="00CB02D1"/>
    <w:rsid w:val="00CB2473"/>
    <w:rsid w:val="00CB26E0"/>
    <w:rsid w:val="00CB7626"/>
    <w:rsid w:val="00CC0BD1"/>
    <w:rsid w:val="00CC2DFF"/>
    <w:rsid w:val="00CC52D5"/>
    <w:rsid w:val="00CC7084"/>
    <w:rsid w:val="00CD1B83"/>
    <w:rsid w:val="00CD6FB4"/>
    <w:rsid w:val="00CE0D30"/>
    <w:rsid w:val="00CE4A79"/>
    <w:rsid w:val="00CE7142"/>
    <w:rsid w:val="00CE7260"/>
    <w:rsid w:val="00CF25A9"/>
    <w:rsid w:val="00CF29CE"/>
    <w:rsid w:val="00CF2B4A"/>
    <w:rsid w:val="00CF3756"/>
    <w:rsid w:val="00CF44FD"/>
    <w:rsid w:val="00CF756B"/>
    <w:rsid w:val="00D00856"/>
    <w:rsid w:val="00D00DEC"/>
    <w:rsid w:val="00D01BCD"/>
    <w:rsid w:val="00D02859"/>
    <w:rsid w:val="00D03FE9"/>
    <w:rsid w:val="00D07C7E"/>
    <w:rsid w:val="00D14326"/>
    <w:rsid w:val="00D15E2A"/>
    <w:rsid w:val="00D275A3"/>
    <w:rsid w:val="00D317EF"/>
    <w:rsid w:val="00D31EB6"/>
    <w:rsid w:val="00D322F1"/>
    <w:rsid w:val="00D33E8F"/>
    <w:rsid w:val="00D41541"/>
    <w:rsid w:val="00D44701"/>
    <w:rsid w:val="00D44E78"/>
    <w:rsid w:val="00D4515C"/>
    <w:rsid w:val="00D50405"/>
    <w:rsid w:val="00D5170A"/>
    <w:rsid w:val="00D52CA7"/>
    <w:rsid w:val="00D57497"/>
    <w:rsid w:val="00D60E24"/>
    <w:rsid w:val="00D64FB0"/>
    <w:rsid w:val="00D67366"/>
    <w:rsid w:val="00D70694"/>
    <w:rsid w:val="00D71326"/>
    <w:rsid w:val="00D731E1"/>
    <w:rsid w:val="00D8175A"/>
    <w:rsid w:val="00D8211F"/>
    <w:rsid w:val="00D8257F"/>
    <w:rsid w:val="00D826BF"/>
    <w:rsid w:val="00D82B23"/>
    <w:rsid w:val="00D83EAE"/>
    <w:rsid w:val="00D87A80"/>
    <w:rsid w:val="00D903CC"/>
    <w:rsid w:val="00D90F6E"/>
    <w:rsid w:val="00D911D5"/>
    <w:rsid w:val="00D91B06"/>
    <w:rsid w:val="00D932BC"/>
    <w:rsid w:val="00D94449"/>
    <w:rsid w:val="00D9551D"/>
    <w:rsid w:val="00D975E9"/>
    <w:rsid w:val="00DA4321"/>
    <w:rsid w:val="00DB6A54"/>
    <w:rsid w:val="00DB753C"/>
    <w:rsid w:val="00DB7FF2"/>
    <w:rsid w:val="00DC0329"/>
    <w:rsid w:val="00DC0409"/>
    <w:rsid w:val="00DC12C0"/>
    <w:rsid w:val="00DC5D36"/>
    <w:rsid w:val="00DC62B2"/>
    <w:rsid w:val="00DC62EE"/>
    <w:rsid w:val="00DC770F"/>
    <w:rsid w:val="00DC7E4C"/>
    <w:rsid w:val="00DD024A"/>
    <w:rsid w:val="00DD428B"/>
    <w:rsid w:val="00DD4F34"/>
    <w:rsid w:val="00DD7439"/>
    <w:rsid w:val="00DE05B1"/>
    <w:rsid w:val="00DE0B99"/>
    <w:rsid w:val="00DE12C0"/>
    <w:rsid w:val="00DE17DC"/>
    <w:rsid w:val="00DE54D7"/>
    <w:rsid w:val="00DE59FE"/>
    <w:rsid w:val="00DE6E8F"/>
    <w:rsid w:val="00DF2258"/>
    <w:rsid w:val="00DF6829"/>
    <w:rsid w:val="00DF72E3"/>
    <w:rsid w:val="00E005DA"/>
    <w:rsid w:val="00E04C09"/>
    <w:rsid w:val="00E107D1"/>
    <w:rsid w:val="00E20E91"/>
    <w:rsid w:val="00E20FAD"/>
    <w:rsid w:val="00E218BF"/>
    <w:rsid w:val="00E21E13"/>
    <w:rsid w:val="00E2282B"/>
    <w:rsid w:val="00E23777"/>
    <w:rsid w:val="00E23B39"/>
    <w:rsid w:val="00E27771"/>
    <w:rsid w:val="00E30172"/>
    <w:rsid w:val="00E313F7"/>
    <w:rsid w:val="00E31F1C"/>
    <w:rsid w:val="00E34790"/>
    <w:rsid w:val="00E34FE8"/>
    <w:rsid w:val="00E4071B"/>
    <w:rsid w:val="00E416C8"/>
    <w:rsid w:val="00E46136"/>
    <w:rsid w:val="00E46EE8"/>
    <w:rsid w:val="00E50D2A"/>
    <w:rsid w:val="00E52589"/>
    <w:rsid w:val="00E53346"/>
    <w:rsid w:val="00E56189"/>
    <w:rsid w:val="00E60595"/>
    <w:rsid w:val="00E60E81"/>
    <w:rsid w:val="00E64722"/>
    <w:rsid w:val="00E64845"/>
    <w:rsid w:val="00E6674A"/>
    <w:rsid w:val="00E66C5B"/>
    <w:rsid w:val="00E71A82"/>
    <w:rsid w:val="00E81B4E"/>
    <w:rsid w:val="00E8355D"/>
    <w:rsid w:val="00E909BB"/>
    <w:rsid w:val="00E916D3"/>
    <w:rsid w:val="00E97186"/>
    <w:rsid w:val="00E97DCD"/>
    <w:rsid w:val="00E97DFD"/>
    <w:rsid w:val="00EA027C"/>
    <w:rsid w:val="00EA179E"/>
    <w:rsid w:val="00EA567E"/>
    <w:rsid w:val="00EB07CC"/>
    <w:rsid w:val="00EB2A65"/>
    <w:rsid w:val="00EB3624"/>
    <w:rsid w:val="00EB488D"/>
    <w:rsid w:val="00EB5415"/>
    <w:rsid w:val="00EB5BFD"/>
    <w:rsid w:val="00EB60E1"/>
    <w:rsid w:val="00EB7C92"/>
    <w:rsid w:val="00EC2B94"/>
    <w:rsid w:val="00EC445A"/>
    <w:rsid w:val="00EC5039"/>
    <w:rsid w:val="00EC69D3"/>
    <w:rsid w:val="00EC7B27"/>
    <w:rsid w:val="00ED0FF2"/>
    <w:rsid w:val="00ED3CBA"/>
    <w:rsid w:val="00ED5F40"/>
    <w:rsid w:val="00EE093C"/>
    <w:rsid w:val="00EE1FA0"/>
    <w:rsid w:val="00EE2F47"/>
    <w:rsid w:val="00EE3148"/>
    <w:rsid w:val="00EE31A7"/>
    <w:rsid w:val="00EE3588"/>
    <w:rsid w:val="00EE4F47"/>
    <w:rsid w:val="00EE6063"/>
    <w:rsid w:val="00EE7ADB"/>
    <w:rsid w:val="00EF01F0"/>
    <w:rsid w:val="00EF0FD4"/>
    <w:rsid w:val="00EF55B0"/>
    <w:rsid w:val="00EF7E9C"/>
    <w:rsid w:val="00F113CE"/>
    <w:rsid w:val="00F118A9"/>
    <w:rsid w:val="00F11CAE"/>
    <w:rsid w:val="00F130D2"/>
    <w:rsid w:val="00F133CE"/>
    <w:rsid w:val="00F13ADA"/>
    <w:rsid w:val="00F14ACB"/>
    <w:rsid w:val="00F15DB3"/>
    <w:rsid w:val="00F16F1D"/>
    <w:rsid w:val="00F171CB"/>
    <w:rsid w:val="00F20C8F"/>
    <w:rsid w:val="00F21C95"/>
    <w:rsid w:val="00F220B8"/>
    <w:rsid w:val="00F22725"/>
    <w:rsid w:val="00F24101"/>
    <w:rsid w:val="00F2687A"/>
    <w:rsid w:val="00F307BC"/>
    <w:rsid w:val="00F3274E"/>
    <w:rsid w:val="00F34C63"/>
    <w:rsid w:val="00F445FB"/>
    <w:rsid w:val="00F52A90"/>
    <w:rsid w:val="00F52D42"/>
    <w:rsid w:val="00F615A7"/>
    <w:rsid w:val="00F62F94"/>
    <w:rsid w:val="00F646B5"/>
    <w:rsid w:val="00F80281"/>
    <w:rsid w:val="00F814CB"/>
    <w:rsid w:val="00F819B1"/>
    <w:rsid w:val="00F83111"/>
    <w:rsid w:val="00F902F0"/>
    <w:rsid w:val="00F91914"/>
    <w:rsid w:val="00F97A47"/>
    <w:rsid w:val="00FA0686"/>
    <w:rsid w:val="00FA165D"/>
    <w:rsid w:val="00FA18C6"/>
    <w:rsid w:val="00FA223E"/>
    <w:rsid w:val="00FA268B"/>
    <w:rsid w:val="00FA3706"/>
    <w:rsid w:val="00FA4AEA"/>
    <w:rsid w:val="00FA76C4"/>
    <w:rsid w:val="00FB020E"/>
    <w:rsid w:val="00FB0217"/>
    <w:rsid w:val="00FB0769"/>
    <w:rsid w:val="00FB1279"/>
    <w:rsid w:val="00FB1F48"/>
    <w:rsid w:val="00FB2B62"/>
    <w:rsid w:val="00FB3ABD"/>
    <w:rsid w:val="00FB47D6"/>
    <w:rsid w:val="00FB5348"/>
    <w:rsid w:val="00FB774F"/>
    <w:rsid w:val="00FC09F2"/>
    <w:rsid w:val="00FC1D17"/>
    <w:rsid w:val="00FC2106"/>
    <w:rsid w:val="00FC3625"/>
    <w:rsid w:val="00FC45DD"/>
    <w:rsid w:val="00FC508F"/>
    <w:rsid w:val="00FC6049"/>
    <w:rsid w:val="00FC63D5"/>
    <w:rsid w:val="00FC6BB5"/>
    <w:rsid w:val="00FC7CB6"/>
    <w:rsid w:val="00FD07DF"/>
    <w:rsid w:val="00FD1AA4"/>
    <w:rsid w:val="00FD35FD"/>
    <w:rsid w:val="00FD6DCD"/>
    <w:rsid w:val="00FF2764"/>
    <w:rsid w:val="00F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C7602"/>
  <w15:docId w15:val="{68D49910-45E4-4407-A489-CA4373DD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565"/>
    <w:pPr>
      <w:spacing w:after="18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77F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33C"/>
    <w:pPr>
      <w:keepNext/>
      <w:keepLines/>
      <w:numPr>
        <w:ilvl w:val="1"/>
        <w:numId w:val="1"/>
      </w:numPr>
      <w:spacing w:before="360" w:after="2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3A198E"/>
    <w:pPr>
      <w:numPr>
        <w:ilvl w:val="2"/>
        <w:numId w:val="1"/>
      </w:numPr>
      <w:spacing w:before="360" w:after="240"/>
      <w:outlineLvl w:val="2"/>
    </w:pPr>
    <w:rPr>
      <w:rFonts w:eastAsia="Times New Roman" w:cs="Times New Roman"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69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33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69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69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69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69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38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3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61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617A"/>
  </w:style>
  <w:style w:type="paragraph" w:styleId="Footer">
    <w:name w:val="footer"/>
    <w:basedOn w:val="Normal"/>
    <w:link w:val="FooterChar"/>
    <w:uiPriority w:val="99"/>
    <w:unhideWhenUsed/>
    <w:rsid w:val="009161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617A"/>
  </w:style>
  <w:style w:type="paragraph" w:styleId="NormalWeb">
    <w:name w:val="Normal (Web)"/>
    <w:basedOn w:val="Normal"/>
    <w:uiPriority w:val="99"/>
    <w:semiHidden/>
    <w:unhideWhenUsed/>
    <w:rsid w:val="009179B1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Spacing">
    <w:name w:val="No Spacing"/>
    <w:link w:val="NoSpacingChar"/>
    <w:uiPriority w:val="1"/>
    <w:qFormat/>
    <w:rsid w:val="00A760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605F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6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605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A198E"/>
    <w:rPr>
      <w:rFonts w:ascii="Times New Roman" w:eastAsia="Times New Roman" w:hAnsi="Times New Roman" w:cs="Times New Roman"/>
      <w:bCs/>
      <w:sz w:val="24"/>
      <w:szCs w:val="27"/>
    </w:rPr>
  </w:style>
  <w:style w:type="paragraph" w:styleId="ListParagraph">
    <w:name w:val="List Paragraph"/>
    <w:basedOn w:val="Normal"/>
    <w:uiPriority w:val="34"/>
    <w:qFormat/>
    <w:rsid w:val="003B0412"/>
    <w:pPr>
      <w:ind w:left="720"/>
      <w:contextualSpacing/>
    </w:pPr>
  </w:style>
  <w:style w:type="paragraph" w:customStyle="1" w:styleId="Default">
    <w:name w:val="Default"/>
    <w:rsid w:val="00D83EA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677F"/>
    <w:rPr>
      <w:rFonts w:ascii="Times New Roman" w:eastAsiaTheme="majorEastAsia" w:hAnsi="Times New Roman" w:cstheme="majorBidi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39AD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939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39A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939AD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939AD"/>
    <w:pPr>
      <w:spacing w:after="100" w:line="259" w:lineRule="auto"/>
    </w:pPr>
    <w:rPr>
      <w:rFonts w:eastAsiaTheme="minorEastAsia" w:cs="Times New Roman"/>
    </w:rPr>
  </w:style>
  <w:style w:type="character" w:customStyle="1" w:styleId="apple-converted-space">
    <w:name w:val="apple-converted-space"/>
    <w:basedOn w:val="DefaultParagraphFont"/>
    <w:rsid w:val="0076583D"/>
  </w:style>
  <w:style w:type="table" w:styleId="TableGrid">
    <w:name w:val="Table Grid"/>
    <w:basedOn w:val="TableNormal"/>
    <w:uiPriority w:val="39"/>
    <w:rsid w:val="00D4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10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01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0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01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533C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69D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6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69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6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6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atpisi">
    <w:name w:val="Natpisi"/>
    <w:basedOn w:val="Normal"/>
    <w:qFormat/>
    <w:rsid w:val="0093413C"/>
    <w:pPr>
      <w:numPr>
        <w:numId w:val="2"/>
      </w:numPr>
      <w:autoSpaceDE w:val="0"/>
      <w:autoSpaceDN w:val="0"/>
      <w:adjustRightInd w:val="0"/>
      <w:spacing w:before="120" w:after="120"/>
      <w:jc w:val="center"/>
    </w:pPr>
    <w:rPr>
      <w:rFonts w:cs="Times New Roman"/>
      <w:i/>
      <w:szCs w:val="24"/>
    </w:rPr>
  </w:style>
  <w:style w:type="paragraph" w:styleId="Caption">
    <w:name w:val="caption"/>
    <w:basedOn w:val="Normal"/>
    <w:next w:val="Normal"/>
    <w:qFormat/>
    <w:rsid w:val="00AB2B22"/>
    <w:pPr>
      <w:spacing w:before="120" w:after="120"/>
      <w:jc w:val="center"/>
    </w:pPr>
    <w:rPr>
      <w:rFonts w:eastAsia="Times New Roman" w:cs="Times New Roman"/>
      <w:i/>
      <w:szCs w:val="20"/>
    </w:rPr>
  </w:style>
  <w:style w:type="paragraph" w:customStyle="1" w:styleId="CSP-ChapterBodyText">
    <w:name w:val="CSP - Chapter Body Text"/>
    <w:basedOn w:val="Normal"/>
    <w:qFormat/>
    <w:rsid w:val="00FC6049"/>
    <w:pPr>
      <w:spacing w:before="120" w:after="120"/>
      <w:ind w:firstLine="288"/>
    </w:pPr>
    <w:rPr>
      <w:rFonts w:ascii="Garamond" w:eastAsia="Times New Roman" w:hAnsi="Garamond" w:cs="Times New Roman"/>
      <w:iCs/>
      <w:sz w:val="22"/>
    </w:rPr>
  </w:style>
  <w:style w:type="table" w:customStyle="1" w:styleId="PlainTable11">
    <w:name w:val="Plain Table 11"/>
    <w:basedOn w:val="TableNormal"/>
    <w:uiPriority w:val="41"/>
    <w:rsid w:val="00FC60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FC60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13A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21593"/>
    <w:rPr>
      <w:color w:val="808080"/>
    </w:rPr>
  </w:style>
  <w:style w:type="table" w:customStyle="1" w:styleId="GridTable1Light1">
    <w:name w:val="Grid Table 1 Light1"/>
    <w:basedOn w:val="TableNormal"/>
    <w:uiPriority w:val="46"/>
    <w:rsid w:val="002662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eyword2">
    <w:name w:val="keyword2"/>
    <w:basedOn w:val="DefaultParagraphFont"/>
    <w:rsid w:val="001F60C1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1F60C1"/>
    <w:rPr>
      <w:color w:val="0000FF"/>
      <w:bdr w:val="none" w:sz="0" w:space="0" w:color="auto" w:frame="1"/>
    </w:rPr>
  </w:style>
  <w:style w:type="paragraph" w:styleId="Bibliography">
    <w:name w:val="Bibliography"/>
    <w:basedOn w:val="Normal"/>
    <w:next w:val="Normal"/>
    <w:uiPriority w:val="37"/>
    <w:unhideWhenUsed/>
    <w:rsid w:val="00BA7713"/>
  </w:style>
  <w:style w:type="character" w:customStyle="1" w:styleId="comment2">
    <w:name w:val="comment2"/>
    <w:basedOn w:val="DefaultParagraphFont"/>
    <w:rsid w:val="00E218BF"/>
    <w:rPr>
      <w:color w:val="008200"/>
      <w:bdr w:val="none" w:sz="0" w:space="0" w:color="auto" w:frame="1"/>
    </w:rPr>
  </w:style>
  <w:style w:type="table" w:customStyle="1" w:styleId="ListTable1Light1">
    <w:name w:val="List Table 1 Light1"/>
    <w:basedOn w:val="TableNormal"/>
    <w:uiPriority w:val="46"/>
    <w:rsid w:val="007A74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i">
    <w:name w:val="mi"/>
    <w:basedOn w:val="DefaultParagraphFont"/>
    <w:rsid w:val="00866565"/>
  </w:style>
  <w:style w:type="character" w:customStyle="1" w:styleId="mjxassistivemathml">
    <w:name w:val="mjx_assistive_mathml"/>
    <w:basedOn w:val="DefaultParagraphFont"/>
    <w:rsid w:val="00866565"/>
  </w:style>
  <w:style w:type="character" w:customStyle="1" w:styleId="nn">
    <w:name w:val="nn"/>
    <w:basedOn w:val="DefaultParagraphFont"/>
    <w:rsid w:val="00DD4F34"/>
  </w:style>
  <w:style w:type="character" w:customStyle="1" w:styleId="kn">
    <w:name w:val="kn"/>
    <w:basedOn w:val="DefaultParagraphFont"/>
    <w:rsid w:val="00DD4F34"/>
  </w:style>
  <w:style w:type="character" w:customStyle="1" w:styleId="k">
    <w:name w:val="k"/>
    <w:basedOn w:val="DefaultParagraphFont"/>
    <w:rsid w:val="00DD4F34"/>
  </w:style>
  <w:style w:type="character" w:customStyle="1" w:styleId="n">
    <w:name w:val="n"/>
    <w:basedOn w:val="DefaultParagraphFont"/>
    <w:rsid w:val="00DD4F34"/>
  </w:style>
  <w:style w:type="character" w:customStyle="1" w:styleId="o">
    <w:name w:val="o"/>
    <w:basedOn w:val="DefaultParagraphFont"/>
    <w:rsid w:val="00DD4F34"/>
  </w:style>
  <w:style w:type="character" w:customStyle="1" w:styleId="p">
    <w:name w:val="p"/>
    <w:basedOn w:val="DefaultParagraphFont"/>
    <w:rsid w:val="00DD4F34"/>
  </w:style>
  <w:style w:type="character" w:customStyle="1" w:styleId="s1">
    <w:name w:val="s1"/>
    <w:basedOn w:val="DefaultParagraphFont"/>
    <w:rsid w:val="00DD4F34"/>
  </w:style>
  <w:style w:type="character" w:customStyle="1" w:styleId="kc">
    <w:name w:val="kc"/>
    <w:basedOn w:val="DefaultParagraphFont"/>
    <w:rsid w:val="00DD4F34"/>
  </w:style>
  <w:style w:type="character" w:customStyle="1" w:styleId="nb">
    <w:name w:val="nb"/>
    <w:basedOn w:val="DefaultParagraphFont"/>
    <w:rsid w:val="00DD4F34"/>
  </w:style>
  <w:style w:type="character" w:customStyle="1" w:styleId="se">
    <w:name w:val="se"/>
    <w:basedOn w:val="DefaultParagraphFont"/>
    <w:rsid w:val="00DD4F34"/>
  </w:style>
  <w:style w:type="character" w:customStyle="1" w:styleId="si">
    <w:name w:val="si"/>
    <w:basedOn w:val="DefaultParagraphFont"/>
    <w:rsid w:val="00DD4F34"/>
  </w:style>
  <w:style w:type="character" w:customStyle="1" w:styleId="ow">
    <w:name w:val="ow"/>
    <w:basedOn w:val="DefaultParagraphFont"/>
    <w:rsid w:val="00DD4F34"/>
  </w:style>
  <w:style w:type="character" w:customStyle="1" w:styleId="mf">
    <w:name w:val="mf"/>
    <w:basedOn w:val="DefaultParagraphFont"/>
    <w:rsid w:val="00DD4F34"/>
  </w:style>
  <w:style w:type="character" w:customStyle="1" w:styleId="s2">
    <w:name w:val="s2"/>
    <w:basedOn w:val="DefaultParagraphFont"/>
    <w:rsid w:val="00DD4F34"/>
  </w:style>
  <w:style w:type="character" w:customStyle="1" w:styleId="c1">
    <w:name w:val="c1"/>
    <w:basedOn w:val="DefaultParagraphFont"/>
    <w:rsid w:val="00DD4F34"/>
  </w:style>
  <w:style w:type="character" w:customStyle="1" w:styleId="Heading5Char">
    <w:name w:val="Heading 5 Char"/>
    <w:basedOn w:val="DefaultParagraphFont"/>
    <w:link w:val="Heading5"/>
    <w:uiPriority w:val="9"/>
    <w:semiHidden/>
    <w:rsid w:val="0010533C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B2B62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B2B6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2B6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B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425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425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425A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C8425A"/>
    <w:pPr>
      <w:spacing w:after="0"/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8425A"/>
    <w:pPr>
      <w:spacing w:after="0"/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8425A"/>
    <w:pPr>
      <w:spacing w:after="0"/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8425A"/>
    <w:pPr>
      <w:spacing w:after="0"/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8425A"/>
    <w:pPr>
      <w:spacing w:after="0"/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8425A"/>
    <w:pPr>
      <w:spacing w:after="0"/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8425A"/>
    <w:pPr>
      <w:spacing w:after="0"/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8425A"/>
    <w:pPr>
      <w:spacing w:after="0"/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8425A"/>
    <w:pPr>
      <w:spacing w:after="0"/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8425A"/>
    <w:pPr>
      <w:spacing w:after="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6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4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5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0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7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rchive.ics.uci.edu/ml/datasets/Iri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setosa.io/ev/principal-component-analysis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yperlink" Target="https://medium.com/@aptrishu/understanding-principle-component-analysis-e32be0253ef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www.matf.bg.ac.rs/p/files/69-pc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scindeks.ceon.rs/article.aspx?query=ISSID%26and%2612267&amp;page=9&amp;sort=8&amp;sty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plot.ly/ipython-notebooks/principal-component-analysis/" TargetMode="External"/><Relationship Id="rId28" Type="http://schemas.openxmlformats.org/officeDocument/2006/relationships/hyperlink" Target="https://towardsdatascience.com/a-one-stop-shop-for-principal-component-analysis-5582fb7e0a9c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www.statisticssolutions.com/principal-component-analysis-pca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8DA2B8-935C-4C05-83E8-39084F2EE767}">
  <we:reference id="wa104379501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Osn13</b:Tag>
    <b:SourceType>DocumentFromInternetSite</b:SourceType>
    <b:Guid>{1EB60296-E869-413F-9AF6-DECA076F7FE5}</b:Guid>
    <b:Title>Osnove programskog jezika C#.NET </b:Title>
    <b:InternetSiteTitle>Svet informatike i programiranja</b:InternetSiteTitle>
    <b:Year>2013</b:Year>
    <b:Month>September</b:Month>
    <b:URL>https://svetinformatikeiprogramiranja.files.wordpress.com/2013/09/osnoveprogramskogjezikac-2.pdf</b:URL>
    <b:RefOrder>3</b:RefOrder>
  </b:Source>
  <b:Source>
    <b:Tag>Mul16</b:Tag>
    <b:SourceType>Book</b:SourceType>
    <b:Guid>{6BABA670-880D-43D1-A47F-26D7BD8B6A70}</b:Guid>
    <b:Title>Multivarijaciona statistička analiza</b:Title>
    <b:Year>08.02.2016</b:Year>
    <b:RefOrder>4</b:RefOrder>
  </b:Source>
  <b:Source>
    <b:Tag>Mul13</b:Tag>
    <b:SourceType>Book</b:SourceType>
    <b:Guid>{F422EAF8-5CA7-4AD9-B6E0-4A04FD8C7279}</b:Guid>
    <b:Title>Multivarijaciona statisticka analiza</b:Title>
    <b:Year>08,02,2013</b:Year>
    <b:RefOrder>1</b:RefOrder>
  </b:Source>
  <b:Source>
    <b:Tag>Vla13</b:Tag>
    <b:SourceType>Book</b:SourceType>
    <b:Guid>{ED85A16C-3DE0-4205-A163-E76FB0867948}</b:Guid>
    <b:Author>
      <b:Author>
        <b:NameList>
          <b:Person>
            <b:Last>Rančić</b:Last>
            <b:First>Vladimir</b:First>
          </b:Person>
        </b:NameList>
      </b:Author>
    </b:Author>
    <b:Title>Metode za smanjenje dimenzionalnosti podataka i njihova primena u prirodnim naukama</b:Title>
    <b:Year>2013</b:Year>
    <b:City>Novi Sad</b:City>
    <b:RefOrder>2</b:RefOrder>
  </b:Source>
</b:Sources>
</file>

<file path=customXml/itemProps1.xml><?xml version="1.0" encoding="utf-8"?>
<ds:datastoreItem xmlns:ds="http://schemas.openxmlformats.org/officeDocument/2006/customXml" ds:itemID="{39D53032-F1D4-40AB-A503-8BB79FCD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4155</Words>
  <Characters>23688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Windows User</cp:lastModifiedBy>
  <cp:revision>90</cp:revision>
  <cp:lastPrinted>2018-08-17T06:54:00Z</cp:lastPrinted>
  <dcterms:created xsi:type="dcterms:W3CDTF">2018-10-03T11:30:00Z</dcterms:created>
  <dcterms:modified xsi:type="dcterms:W3CDTF">2019-03-13T16:20:00Z</dcterms:modified>
</cp:coreProperties>
</file>