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6278FD">
      <w:pPr>
        <w:pStyle w:val="Foto"/>
        <w:jc w:val="both"/>
      </w:pPr>
    </w:p>
    <w:p w:rsidR="00C6554A" w:rsidRPr="00914741" w:rsidRDefault="006278FD" w:rsidP="006278FD">
      <w:pPr>
        <w:pStyle w:val="Ttulo"/>
        <w:jc w:val="both"/>
      </w:pPr>
      <w:r>
        <w:t xml:space="preserve">Medidas ruido fase </w:t>
      </w:r>
    </w:p>
    <w:p w:rsidR="00C6554A" w:rsidRPr="00914741" w:rsidRDefault="006278FD" w:rsidP="006278FD">
      <w:pPr>
        <w:pStyle w:val="Subttulo"/>
        <w:jc w:val="both"/>
      </w:pPr>
      <w:r>
        <w:t>Radar banda S</w:t>
      </w:r>
    </w:p>
    <w:p w:rsidR="00C6554A" w:rsidRPr="00914741" w:rsidRDefault="006278FD" w:rsidP="006278FD">
      <w:pPr>
        <w:pStyle w:val="Informacindecontacto"/>
        <w:jc w:val="both"/>
      </w:pPr>
      <w:r>
        <w:t>GMR</w:t>
      </w:r>
      <w:r w:rsidR="00C6554A" w:rsidRPr="00914741">
        <w:rPr>
          <w:lang w:bidi="es-ES"/>
        </w:rPr>
        <w:t xml:space="preserve"> | </w:t>
      </w:r>
      <w:r>
        <w:t>UPM</w:t>
      </w:r>
      <w:r w:rsidR="00C6554A" w:rsidRPr="00914741">
        <w:rPr>
          <w:lang w:bidi="es-ES"/>
        </w:rPr>
        <w:t xml:space="preserve"> | </w:t>
      </w:r>
      <w:r>
        <w:t>3/2/2019</w:t>
      </w:r>
      <w:r w:rsidR="00C6554A" w:rsidRPr="00914741">
        <w:rPr>
          <w:lang w:bidi="es-ES"/>
        </w:rPr>
        <w:br w:type="page"/>
      </w:r>
    </w:p>
    <w:p w:rsidR="00C6554A" w:rsidRPr="006278FD" w:rsidRDefault="006278FD" w:rsidP="006278FD">
      <w:pPr>
        <w:pStyle w:val="Ttulo1"/>
        <w:rPr>
          <w:rFonts w:ascii="Calibri" w:hAnsi="Calibri" w:cs="Calibri"/>
        </w:rPr>
      </w:pPr>
      <w:r w:rsidRPr="006278FD">
        <w:rPr>
          <w:rFonts w:ascii="Calibri" w:hAnsi="Calibri" w:cs="Calibri"/>
        </w:rPr>
        <w:lastRenderedPageBreak/>
        <w:t>Esquemas del sistema</w:t>
      </w:r>
    </w:p>
    <w:p w:rsidR="006278FD" w:rsidRPr="00086232" w:rsidRDefault="006278FD" w:rsidP="006278FD">
      <w:pPr>
        <w:pStyle w:val="Prrafodelista"/>
        <w:numPr>
          <w:ilvl w:val="0"/>
          <w:numId w:val="16"/>
        </w:numPr>
        <w:rPr>
          <w:rFonts w:cs="Calibri"/>
          <w:szCs w:val="24"/>
        </w:rPr>
      </w:pPr>
      <w:r w:rsidRPr="00086232">
        <w:rPr>
          <w:rFonts w:cs="Calibri"/>
          <w:szCs w:val="24"/>
        </w:rPr>
        <w:t>Circuito de modulación del VCO. Consiste en un filtro paso bajo</w:t>
      </w:r>
      <w:r w:rsidR="00086232">
        <w:rPr>
          <w:rFonts w:cs="Calibri"/>
          <w:szCs w:val="24"/>
        </w:rPr>
        <w:t xml:space="preserve"> RC</w:t>
      </w:r>
      <w:r w:rsidRPr="00086232">
        <w:rPr>
          <w:rFonts w:cs="Calibri"/>
          <w:szCs w:val="24"/>
        </w:rPr>
        <w:t xml:space="preserve"> seguido de un amplificador no inversor de ganancia 6. Su entrada en la salida del DAC del microcontrolador. La salida del amplificador está conectada directamente a la entrada del pin de </w:t>
      </w:r>
      <w:proofErr w:type="spellStart"/>
      <w:r w:rsidRPr="00086232">
        <w:rPr>
          <w:rFonts w:cs="Calibri"/>
          <w:szCs w:val="24"/>
        </w:rPr>
        <w:t>tuning</w:t>
      </w:r>
      <w:proofErr w:type="spellEnd"/>
      <w:r w:rsidRPr="00086232">
        <w:rPr>
          <w:rFonts w:cs="Calibri"/>
          <w:szCs w:val="24"/>
        </w:rPr>
        <w:t xml:space="preserve"> del VCO.</w:t>
      </w:r>
    </w:p>
    <w:p w:rsidR="006278FD" w:rsidRPr="00086232" w:rsidRDefault="006278FD" w:rsidP="006278FD">
      <w:pPr>
        <w:pStyle w:val="Prrafodelista"/>
        <w:rPr>
          <w:rFonts w:cs="Calibri"/>
          <w:szCs w:val="24"/>
        </w:rPr>
      </w:pPr>
      <w:r w:rsidRPr="00086232">
        <w:rPr>
          <w:rFonts w:cs="Calibri"/>
          <w:noProof/>
          <w:szCs w:val="24"/>
        </w:rPr>
        <w:drawing>
          <wp:inline distT="0" distB="0" distL="0" distR="0">
            <wp:extent cx="4505325" cy="359460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08" cy="36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FD" w:rsidRPr="00086232" w:rsidRDefault="006278FD" w:rsidP="006278FD">
      <w:pPr>
        <w:pStyle w:val="Prrafodelista"/>
        <w:numPr>
          <w:ilvl w:val="0"/>
          <w:numId w:val="16"/>
        </w:numPr>
        <w:rPr>
          <w:rFonts w:cs="Calibri"/>
          <w:szCs w:val="24"/>
        </w:rPr>
      </w:pPr>
      <w:r w:rsidRPr="00086232">
        <w:rPr>
          <w:rFonts w:cs="Calibri"/>
          <w:szCs w:val="24"/>
        </w:rPr>
        <w:t xml:space="preserve">Circuito del VCO. El modelo del VCO utilizado es el </w:t>
      </w:r>
      <w:r w:rsidRPr="00086232">
        <w:rPr>
          <w:rFonts w:cs="Calibri"/>
          <w:szCs w:val="24"/>
        </w:rPr>
        <w:t>V600ME10-LF</w:t>
      </w:r>
      <w:r w:rsidRPr="00086232">
        <w:rPr>
          <w:rFonts w:cs="Calibri"/>
          <w:szCs w:val="24"/>
        </w:rPr>
        <w:t>, tiene una sensibilidad de 108 MHz/V.</w:t>
      </w:r>
    </w:p>
    <w:p w:rsidR="006278FD" w:rsidRPr="00086232" w:rsidRDefault="006278FD" w:rsidP="006278FD">
      <w:pPr>
        <w:pStyle w:val="Prrafodelista"/>
        <w:rPr>
          <w:rFonts w:cs="Calibri"/>
          <w:szCs w:val="24"/>
        </w:rPr>
      </w:pPr>
      <w:r w:rsidRPr="00086232">
        <w:rPr>
          <w:rFonts w:cs="Calibri"/>
          <w:noProof/>
          <w:szCs w:val="24"/>
        </w:rPr>
        <w:drawing>
          <wp:inline distT="0" distB="0" distL="0" distR="0">
            <wp:extent cx="4924425" cy="241181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21" cy="241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FD" w:rsidRPr="00086232" w:rsidRDefault="006278FD" w:rsidP="006278FD">
      <w:pPr>
        <w:pStyle w:val="Prrafodelista"/>
        <w:numPr>
          <w:ilvl w:val="0"/>
          <w:numId w:val="16"/>
        </w:numPr>
        <w:spacing w:after="62"/>
        <w:rPr>
          <w:rFonts w:cs="Calibri"/>
          <w:szCs w:val="24"/>
        </w:rPr>
      </w:pPr>
      <w:r w:rsidRPr="00086232">
        <w:rPr>
          <w:rFonts w:cs="Calibri"/>
          <w:szCs w:val="24"/>
        </w:rPr>
        <w:t>Los circuitos utilizan 3 alimentaciones diferentes:</w:t>
      </w:r>
    </w:p>
    <w:p w:rsidR="006278FD" w:rsidRPr="00086232" w:rsidRDefault="006278FD" w:rsidP="006278FD">
      <w:pPr>
        <w:pStyle w:val="Prrafodelista"/>
        <w:numPr>
          <w:ilvl w:val="1"/>
          <w:numId w:val="16"/>
        </w:numPr>
        <w:spacing w:after="62"/>
        <w:rPr>
          <w:rFonts w:cs="Calibri"/>
          <w:szCs w:val="24"/>
        </w:rPr>
      </w:pPr>
      <w:r w:rsidRPr="00086232">
        <w:rPr>
          <w:rFonts w:cs="Calibri"/>
          <w:szCs w:val="24"/>
        </w:rPr>
        <w:t>3</w:t>
      </w:r>
      <w:r w:rsidRPr="00086232">
        <w:rPr>
          <w:rFonts w:cs="Calibri"/>
          <w:szCs w:val="24"/>
        </w:rPr>
        <w:t>.</w:t>
      </w:r>
      <w:r w:rsidRPr="00086232">
        <w:rPr>
          <w:rFonts w:cs="Calibri"/>
          <w:szCs w:val="24"/>
        </w:rPr>
        <w:t>3 V para el microcontrolador (obtenida de 5VUSB con regulador lineal)</w:t>
      </w:r>
    </w:p>
    <w:p w:rsidR="006278FD" w:rsidRPr="00086232" w:rsidRDefault="006278FD" w:rsidP="006278FD">
      <w:pPr>
        <w:pStyle w:val="Default"/>
        <w:numPr>
          <w:ilvl w:val="1"/>
          <w:numId w:val="16"/>
        </w:numPr>
        <w:spacing w:after="62"/>
        <w:rPr>
          <w:rFonts w:ascii="Calibri" w:hAnsi="Calibri" w:cs="Calibri"/>
          <w:color w:val="595959" w:themeColor="text1" w:themeTint="A6"/>
        </w:rPr>
      </w:pPr>
      <w:r w:rsidRPr="00086232">
        <w:rPr>
          <w:rFonts w:ascii="Calibri" w:hAnsi="Calibri" w:cs="Calibri"/>
          <w:color w:val="595959" w:themeColor="text1" w:themeTint="A6"/>
        </w:rPr>
        <w:lastRenderedPageBreak/>
        <w:t>5 V para la parte de RF</w:t>
      </w:r>
      <w:r w:rsidRPr="00086232">
        <w:rPr>
          <w:rFonts w:ascii="Calibri" w:hAnsi="Calibri" w:cs="Calibri"/>
          <w:color w:val="595959" w:themeColor="text1" w:themeTint="A6"/>
        </w:rPr>
        <w:t xml:space="preserve"> </w:t>
      </w:r>
      <w:r w:rsidRPr="00086232">
        <w:rPr>
          <w:rFonts w:ascii="Calibri" w:hAnsi="Calibri" w:cs="Calibri"/>
          <w:color w:val="595959" w:themeColor="text1" w:themeTint="A6"/>
        </w:rPr>
        <w:t xml:space="preserve">(obtenida de 5VUSB con </w:t>
      </w:r>
      <w:r w:rsidRPr="00086232">
        <w:rPr>
          <w:rFonts w:ascii="Calibri" w:hAnsi="Calibri" w:cs="Calibri"/>
          <w:color w:val="595959" w:themeColor="text1" w:themeTint="A6"/>
        </w:rPr>
        <w:t>un regulador conmutado “</w:t>
      </w:r>
      <w:proofErr w:type="spellStart"/>
      <w:r w:rsidRPr="00086232">
        <w:rPr>
          <w:rFonts w:ascii="Calibri" w:hAnsi="Calibri" w:cs="Calibri"/>
          <w:color w:val="595959" w:themeColor="text1" w:themeTint="A6"/>
        </w:rPr>
        <w:t>boost</w:t>
      </w:r>
      <w:proofErr w:type="spellEnd"/>
      <w:r w:rsidRPr="00086232">
        <w:rPr>
          <w:rFonts w:ascii="Calibri" w:hAnsi="Calibri" w:cs="Calibri"/>
          <w:color w:val="595959" w:themeColor="text1" w:themeTint="A6"/>
        </w:rPr>
        <w:t xml:space="preserve">” </w:t>
      </w:r>
      <w:r w:rsidRPr="00086232">
        <w:rPr>
          <w:rFonts w:ascii="Calibri" w:hAnsi="Calibri" w:cs="Calibri"/>
          <w:color w:val="595959" w:themeColor="text1" w:themeTint="A6"/>
        </w:rPr>
        <w:t>y regulador lineal)</w:t>
      </w:r>
    </w:p>
    <w:p w:rsidR="006278FD" w:rsidRPr="00086232" w:rsidRDefault="006278FD" w:rsidP="006278FD">
      <w:pPr>
        <w:pStyle w:val="Default"/>
        <w:numPr>
          <w:ilvl w:val="1"/>
          <w:numId w:val="16"/>
        </w:numPr>
        <w:rPr>
          <w:rFonts w:ascii="Calibri" w:hAnsi="Calibri" w:cs="Calibri"/>
          <w:color w:val="595959" w:themeColor="text1" w:themeTint="A6"/>
        </w:rPr>
      </w:pPr>
      <w:r w:rsidRPr="00086232">
        <w:rPr>
          <w:rFonts w:ascii="Calibri" w:hAnsi="Calibri" w:cs="Calibri"/>
          <w:color w:val="595959" w:themeColor="text1" w:themeTint="A6"/>
        </w:rPr>
        <w:t xml:space="preserve">26 V para el </w:t>
      </w:r>
      <w:proofErr w:type="spellStart"/>
      <w:r w:rsidRPr="00086232">
        <w:rPr>
          <w:rFonts w:ascii="Calibri" w:hAnsi="Calibri" w:cs="Calibri"/>
          <w:color w:val="595959" w:themeColor="text1" w:themeTint="A6"/>
        </w:rPr>
        <w:t>opamp</w:t>
      </w:r>
      <w:proofErr w:type="spellEnd"/>
      <w:r w:rsidRPr="00086232">
        <w:rPr>
          <w:rFonts w:ascii="Calibri" w:hAnsi="Calibri" w:cs="Calibri"/>
          <w:color w:val="595959" w:themeColor="text1" w:themeTint="A6"/>
        </w:rPr>
        <w:t xml:space="preserve"> de</w:t>
      </w:r>
      <w:r w:rsidRPr="00086232">
        <w:rPr>
          <w:rFonts w:ascii="Calibri" w:hAnsi="Calibri" w:cs="Calibri"/>
          <w:color w:val="595959" w:themeColor="text1" w:themeTint="A6"/>
        </w:rPr>
        <w:t xml:space="preserve"> </w:t>
      </w:r>
      <w:r w:rsidRPr="00086232">
        <w:rPr>
          <w:rFonts w:ascii="Calibri" w:hAnsi="Calibri" w:cs="Calibri"/>
          <w:color w:val="595959" w:themeColor="text1" w:themeTint="A6"/>
        </w:rPr>
        <w:t>modulación</w:t>
      </w:r>
      <w:r w:rsidRPr="00086232">
        <w:rPr>
          <w:rFonts w:ascii="Calibri" w:hAnsi="Calibri" w:cs="Calibri"/>
          <w:color w:val="595959" w:themeColor="text1" w:themeTint="A6"/>
        </w:rPr>
        <w:t xml:space="preserve">. (obtenida con un </w:t>
      </w:r>
      <w:proofErr w:type="spellStart"/>
      <w:r w:rsidRPr="00086232">
        <w:rPr>
          <w:rFonts w:ascii="Calibri" w:hAnsi="Calibri" w:cs="Calibri"/>
          <w:color w:val="595959" w:themeColor="text1" w:themeTint="A6"/>
        </w:rPr>
        <w:t>boost</w:t>
      </w:r>
      <w:proofErr w:type="spellEnd"/>
      <w:r w:rsidRPr="00086232">
        <w:rPr>
          <w:rFonts w:ascii="Calibri" w:hAnsi="Calibri" w:cs="Calibri"/>
          <w:color w:val="595959" w:themeColor="text1" w:themeTint="A6"/>
        </w:rPr>
        <w:t xml:space="preserve"> </w:t>
      </w:r>
      <w:r w:rsidRPr="00086232">
        <w:rPr>
          <w:rFonts w:ascii="Calibri" w:hAnsi="Calibri" w:cs="Calibri"/>
          <w:color w:val="595959" w:themeColor="text1" w:themeTint="A6"/>
        </w:rPr>
        <w:t>y un regulador lineal)</w:t>
      </w:r>
    </w:p>
    <w:p w:rsidR="00086232" w:rsidRDefault="00086232" w:rsidP="00086232">
      <w:pPr>
        <w:pStyle w:val="Ttulo1"/>
      </w:pPr>
      <w:r>
        <w:t>Medidas sistema sin cambios.</w:t>
      </w:r>
    </w:p>
    <w:p w:rsidR="00086232" w:rsidRDefault="00086232" w:rsidP="00086232">
      <w:pPr>
        <w:ind w:firstLine="720"/>
        <w:rPr>
          <w:lang w:bidi="es-ES"/>
        </w:rPr>
      </w:pPr>
      <w:r w:rsidRPr="00086232">
        <w:rPr>
          <w:lang w:bidi="es-ES"/>
        </w:rPr>
        <w:t>A continuación, se presenta el ruido de fase del VCO con el sistema sin cambios. Es decir, sin modificar ninguna alimentación y con el filtro paso bajo a la salida del DAC con una frecuencia de corte de 400 kHz.</w:t>
      </w:r>
    </w:p>
    <w:p w:rsidR="00086232" w:rsidRDefault="00086232" w:rsidP="00086232">
      <w:pPr>
        <w:jc w:val="center"/>
        <w:rPr>
          <w:lang w:bidi="es-ES"/>
        </w:rPr>
      </w:pPr>
      <w:r w:rsidRPr="00086232">
        <w:rPr>
          <w:noProof/>
          <w:lang w:bidi="es-ES"/>
        </w:rPr>
        <w:drawing>
          <wp:inline distT="0" distB="0" distL="0" distR="0">
            <wp:extent cx="4810125" cy="36061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49" cy="360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2" w:rsidRDefault="00086232" w:rsidP="00086232">
      <w:pPr>
        <w:rPr>
          <w:lang w:bidi="es-ES"/>
        </w:rPr>
      </w:pPr>
      <w:r>
        <w:rPr>
          <w:lang w:bidi="es-ES"/>
        </w:rPr>
        <w:t>Además, se ha probado a intercambiar la señal de salida del DAC de la placa versión anterior del radar con la nueva, obteniendo resultados similares.</w:t>
      </w:r>
    </w:p>
    <w:p w:rsidR="00086232" w:rsidRDefault="00086232" w:rsidP="00086232">
      <w:pPr>
        <w:rPr>
          <w:lang w:bidi="es-ES"/>
        </w:rPr>
      </w:pPr>
      <w:r w:rsidRPr="00086232">
        <w:rPr>
          <w:noProof/>
          <w:lang w:bidi="es-ES"/>
        </w:rPr>
        <w:lastRenderedPageBreak/>
        <w:drawing>
          <wp:inline distT="0" distB="0" distL="0" distR="0">
            <wp:extent cx="4781550" cy="35847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34" cy="358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2" w:rsidRDefault="00086232" w:rsidP="00086232">
      <w:pPr>
        <w:ind w:firstLine="720"/>
        <w:rPr>
          <w:lang w:bidi="es-ES"/>
        </w:rPr>
      </w:pPr>
      <w:r>
        <w:rPr>
          <w:lang w:bidi="es-ES"/>
        </w:rPr>
        <w:t xml:space="preserve">En la siguiente medida de quitó el amplificador operacional de modulación y se conectó la salida del filtro paso bajo RC directamente al pin de </w:t>
      </w:r>
      <w:proofErr w:type="spellStart"/>
      <w:r>
        <w:rPr>
          <w:lang w:bidi="es-ES"/>
        </w:rPr>
        <w:t>tuning</w:t>
      </w:r>
      <w:proofErr w:type="spellEnd"/>
      <w:r>
        <w:rPr>
          <w:lang w:bidi="es-ES"/>
        </w:rPr>
        <w:t xml:space="preserve"> del VCO. En estas condiciones las frecuencias que se pueden generar quedan limitadas entre 1600 y 1900 MHz. El ruido de fase resultante es el siguiente.</w:t>
      </w:r>
    </w:p>
    <w:p w:rsidR="00086232" w:rsidRDefault="00086232" w:rsidP="00086232">
      <w:pPr>
        <w:ind w:firstLine="720"/>
        <w:rPr>
          <w:lang w:bidi="es-ES"/>
        </w:rPr>
      </w:pPr>
      <w:r w:rsidRPr="00086232">
        <w:rPr>
          <w:noProof/>
          <w:lang w:bidi="es-ES"/>
        </w:rPr>
        <w:drawing>
          <wp:inline distT="0" distB="0" distL="0" distR="0">
            <wp:extent cx="4543425" cy="340620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54" cy="34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2" w:rsidRDefault="00086232" w:rsidP="00086232">
      <w:pPr>
        <w:pStyle w:val="Ttulo1"/>
        <w:rPr>
          <w:lang w:bidi="es-ES"/>
        </w:rPr>
      </w:pPr>
      <w:r>
        <w:rPr>
          <w:lang w:bidi="es-ES"/>
        </w:rPr>
        <w:lastRenderedPageBreak/>
        <w:t>Medidas del sistema cambiando alimentaciones</w:t>
      </w:r>
    </w:p>
    <w:p w:rsidR="00086232" w:rsidRDefault="00086232" w:rsidP="00B601C8">
      <w:pPr>
        <w:ind w:firstLine="720"/>
        <w:rPr>
          <w:lang w:bidi="es-ES"/>
        </w:rPr>
      </w:pPr>
      <w:r>
        <w:rPr>
          <w:lang w:bidi="es-ES"/>
        </w:rPr>
        <w:t xml:space="preserve">A continuación, se desconectaron las alimentaciones internas de la placa y se utilizo una fuente de alimentación externa (modelo </w:t>
      </w:r>
      <w:r w:rsidRPr="00086232">
        <w:rPr>
          <w:lang w:bidi="es-ES"/>
        </w:rPr>
        <w:t>E3631A</w:t>
      </w:r>
      <w:r>
        <w:rPr>
          <w:lang w:bidi="es-ES"/>
        </w:rPr>
        <w:t xml:space="preserve">). En concreto se alimenta el VCO y el microcontrolador con la fuente. </w:t>
      </w:r>
      <w:r w:rsidR="00B601C8">
        <w:rPr>
          <w:lang w:bidi="es-ES"/>
        </w:rPr>
        <w:t xml:space="preserve">Como los resultados del ruido de fase en estas condiciones eran iguales se probó a utilizar una pila como señal (que tiene un ruido muy bajo) de </w:t>
      </w:r>
      <w:proofErr w:type="spellStart"/>
      <w:r w:rsidR="00B601C8">
        <w:rPr>
          <w:lang w:bidi="es-ES"/>
        </w:rPr>
        <w:t>tuning</w:t>
      </w:r>
      <w:proofErr w:type="spellEnd"/>
      <w:r w:rsidR="00B601C8">
        <w:rPr>
          <w:lang w:bidi="es-ES"/>
        </w:rPr>
        <w:t xml:space="preserve"> a la entrada del filtro paso bajo, sustituyendo la señal generada por el DAC. El resultado se acerca bastante a las medidas proporcionadas por el fabricante.</w:t>
      </w:r>
    </w:p>
    <w:p w:rsidR="00B601C8" w:rsidRDefault="00B601C8" w:rsidP="00070867">
      <w:pPr>
        <w:ind w:firstLine="720"/>
        <w:jc w:val="center"/>
        <w:rPr>
          <w:lang w:bidi="es-ES"/>
        </w:rPr>
      </w:pPr>
      <w:r w:rsidRPr="00B601C8">
        <w:rPr>
          <w:noProof/>
          <w:lang w:bidi="es-ES"/>
        </w:rPr>
        <w:drawing>
          <wp:inline distT="0" distB="0" distL="0" distR="0">
            <wp:extent cx="4905375" cy="3677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70" cy="36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7" w:rsidRDefault="006C0471" w:rsidP="00AC6D1D">
      <w:pPr>
        <w:ind w:firstLine="720"/>
        <w:rPr>
          <w:lang w:bidi="es-ES"/>
        </w:rPr>
      </w:pPr>
      <w:r>
        <w:rPr>
          <w:lang w:bidi="es-ES"/>
        </w:rPr>
        <w:t xml:space="preserve">En estas condiciones y volviendo a conectar la salida del DAC al sistema se probó a bajar la frecuencia de corte del filtro RC hasta 592 Hz. Se puede ver que a mejora el ruido de fase al disminuir el ruido, sobre todo en </w:t>
      </w:r>
      <w:proofErr w:type="spellStart"/>
      <w:r>
        <w:rPr>
          <w:lang w:bidi="es-ES"/>
        </w:rPr>
        <w:t>offsets</w:t>
      </w:r>
      <w:proofErr w:type="spellEnd"/>
      <w:r>
        <w:rPr>
          <w:lang w:bidi="es-ES"/>
        </w:rPr>
        <w:t xml:space="preserve"> de frecuencia altos.</w:t>
      </w:r>
    </w:p>
    <w:p w:rsidR="006C0471" w:rsidRDefault="006C0471" w:rsidP="00AC6D1D">
      <w:pPr>
        <w:ind w:firstLine="720"/>
        <w:rPr>
          <w:lang w:bidi="es-ES"/>
        </w:rPr>
      </w:pPr>
      <w:r w:rsidRPr="006C0471">
        <w:rPr>
          <w:noProof/>
          <w:lang w:bidi="es-ES"/>
        </w:rPr>
        <w:lastRenderedPageBreak/>
        <w:drawing>
          <wp:inline distT="0" distB="0" distL="0" distR="0">
            <wp:extent cx="4562475" cy="379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91" cy="38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71" w:rsidRDefault="006C0471" w:rsidP="00AC6D1D">
      <w:pPr>
        <w:ind w:firstLine="720"/>
        <w:rPr>
          <w:lang w:bidi="es-ES"/>
        </w:rPr>
      </w:pPr>
      <w:r>
        <w:rPr>
          <w:lang w:bidi="es-ES"/>
        </w:rPr>
        <w:t xml:space="preserve">Por último, se decidió bajar la frecuencia de corte del filtro paso bajo RC a la mínima posible sin que afecte a la señal de modulación, que tiene forma de diente de sierra. La frecuencia fijada será de 88 kHz. A </w:t>
      </w:r>
      <w:proofErr w:type="gramStart"/>
      <w:r>
        <w:rPr>
          <w:lang w:bidi="es-ES"/>
        </w:rPr>
        <w:t>continuación</w:t>
      </w:r>
      <w:proofErr w:type="gramEnd"/>
      <w:r>
        <w:rPr>
          <w:lang w:bidi="es-ES"/>
        </w:rPr>
        <w:t xml:space="preserve"> se puede ver una comparación entre el sistema inicial y el final.</w:t>
      </w:r>
    </w:p>
    <w:p w:rsidR="006C0471" w:rsidRPr="00086232" w:rsidRDefault="006C0471" w:rsidP="00AC6D1D">
      <w:pPr>
        <w:ind w:firstLine="720"/>
        <w:rPr>
          <w:lang w:bidi="es-ES"/>
        </w:rPr>
      </w:pPr>
      <w:r w:rsidRPr="006C0471">
        <w:rPr>
          <w:noProof/>
          <w:lang w:bidi="es-ES"/>
        </w:rPr>
        <w:drawing>
          <wp:inline distT="0" distB="0" distL="0" distR="0">
            <wp:extent cx="4391025" cy="329194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87" cy="329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232" w:rsidRDefault="00086232" w:rsidP="00086232">
      <w:pPr>
        <w:rPr>
          <w:lang w:bidi="es-ES"/>
        </w:rPr>
      </w:pPr>
    </w:p>
    <w:p w:rsidR="00086232" w:rsidRPr="00086232" w:rsidRDefault="00086232" w:rsidP="00086232">
      <w:pPr>
        <w:rPr>
          <w:lang w:bidi="es-ES"/>
        </w:rPr>
      </w:pPr>
    </w:p>
    <w:p w:rsidR="002C74C0" w:rsidRPr="006278FD" w:rsidRDefault="00C9516F" w:rsidP="006278FD">
      <w:pPr>
        <w:rPr>
          <w:rFonts w:cs="Calibri"/>
        </w:rPr>
      </w:pPr>
    </w:p>
    <w:sectPr w:rsidR="002C74C0" w:rsidRPr="006278FD" w:rsidSect="004C4497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16F" w:rsidRDefault="00C9516F" w:rsidP="00C6554A">
      <w:pPr>
        <w:spacing w:before="0" w:after="0" w:line="240" w:lineRule="auto"/>
      </w:pPr>
      <w:r>
        <w:separator/>
      </w:r>
    </w:p>
  </w:endnote>
  <w:endnote w:type="continuationSeparator" w:id="0">
    <w:p w:rsidR="00C9516F" w:rsidRDefault="00C9516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73D5B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16F" w:rsidRDefault="00C9516F" w:rsidP="00C6554A">
      <w:pPr>
        <w:spacing w:before="0" w:after="0" w:line="240" w:lineRule="auto"/>
      </w:pPr>
      <w:r>
        <w:separator/>
      </w:r>
    </w:p>
  </w:footnote>
  <w:footnote w:type="continuationSeparator" w:id="0">
    <w:p w:rsidR="00C9516F" w:rsidRDefault="00C9516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1087D"/>
    <w:multiLevelType w:val="hybridMultilevel"/>
    <w:tmpl w:val="8D661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FD"/>
    <w:rsid w:val="00070867"/>
    <w:rsid w:val="00086232"/>
    <w:rsid w:val="002554CD"/>
    <w:rsid w:val="00293B83"/>
    <w:rsid w:val="00297500"/>
    <w:rsid w:val="002B4294"/>
    <w:rsid w:val="00333D0D"/>
    <w:rsid w:val="00473D5B"/>
    <w:rsid w:val="004C049F"/>
    <w:rsid w:val="004C4497"/>
    <w:rsid w:val="005000E2"/>
    <w:rsid w:val="006278FD"/>
    <w:rsid w:val="006365FD"/>
    <w:rsid w:val="00646766"/>
    <w:rsid w:val="006A3CE7"/>
    <w:rsid w:val="006C0471"/>
    <w:rsid w:val="00914741"/>
    <w:rsid w:val="00A978C4"/>
    <w:rsid w:val="00AC6D1D"/>
    <w:rsid w:val="00B601C8"/>
    <w:rsid w:val="00C6554A"/>
    <w:rsid w:val="00C9516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239A8"/>
  <w15:chartTrackingRefBased/>
  <w15:docId w15:val="{89842707-8767-4994-9090-9A754524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1C8"/>
    <w:pPr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6278FD"/>
    <w:pPr>
      <w:ind w:left="720"/>
      <w:contextualSpacing/>
    </w:pPr>
  </w:style>
  <w:style w:type="paragraph" w:customStyle="1" w:styleId="Default">
    <w:name w:val="Default"/>
    <w:rsid w:val="006278FD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g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130</TotalTime>
  <Pages>7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No</dc:creator>
  <cp:keywords/>
  <dc:description/>
  <cp:lastModifiedBy>Luis Alberto No</cp:lastModifiedBy>
  <cp:revision>1</cp:revision>
  <dcterms:created xsi:type="dcterms:W3CDTF">2019-02-03T18:04:00Z</dcterms:created>
  <dcterms:modified xsi:type="dcterms:W3CDTF">2019-02-03T20:14:00Z</dcterms:modified>
</cp:coreProperties>
</file>