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sz w:val="24"/>
          <w:szCs w:val="24"/>
          <w:lang w:val="es-ES_tradnl" w:eastAsia="en-US"/>
        </w:rPr>
        <w:id w:val="1245834016"/>
        <w:docPartObj>
          <w:docPartGallery w:val="Cover Pages"/>
          <w:docPartUnique/>
        </w:docPartObj>
      </w:sdtPr>
      <w:sdtEndPr/>
      <w:sdtContent>
        <w:p w14:paraId="1D356FBE" w14:textId="59BA47CD" w:rsidR="001376EB" w:rsidRPr="00AC4AD4" w:rsidRDefault="00C13DD1" w:rsidP="001376EB">
          <w:pPr>
            <w:pStyle w:val="Sinespaciado"/>
            <w:rPr>
              <w:iCs/>
              <w:color w:val="4472C4" w:themeColor="accent1"/>
              <w:sz w:val="28"/>
              <w:szCs w:val="26"/>
            </w:rPr>
          </w:pPr>
          <w:r>
            <w:rPr>
              <w:noProof/>
              <w:lang w:val="es-ES_tradnl" w:eastAsia="es-ES_tradnl"/>
            </w:rPr>
            <mc:AlternateContent>
              <mc:Choice Requires="wpg">
                <w:drawing>
                  <wp:anchor distT="0" distB="0" distL="114300" distR="114300" simplePos="0" relativeHeight="251659264" behindDoc="1" locked="0" layoutInCell="1" allowOverlap="1" wp14:anchorId="5EA039E4" wp14:editId="43D9D6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C6FA2EE" w14:textId="6DFAA8A7" w:rsidR="00C13DD1" w:rsidRDefault="00C13DD1">
                                      <w:pPr>
                                        <w:pStyle w:val="Sinespaciado"/>
                                        <w:jc w:val="right"/>
                                        <w:rPr>
                                          <w:color w:val="FFFFFF" w:themeColor="background1"/>
                                          <w:sz w:val="28"/>
                                          <w:szCs w:val="28"/>
                                        </w:rPr>
                                      </w:pPr>
                                      <w:r>
                                        <w:rPr>
                                          <w:color w:val="FFFFFF" w:themeColor="background1"/>
                                          <w:sz w:val="28"/>
                                          <w:szCs w:val="28"/>
                                        </w:rPr>
                                        <w:t>SRAD</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A039E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">
                    <v:rect id="Rectángulo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C6FA2EE" w14:textId="6DFAA8A7" w:rsidR="00C13DD1" w:rsidRDefault="00C13DD1">
                                <w:pPr>
                                  <w:pStyle w:val="Sinespaciado"/>
                                  <w:jc w:val="right"/>
                                  <w:rPr>
                                    <w:color w:val="FFFFFF" w:themeColor="background1"/>
                                    <w:sz w:val="28"/>
                                    <w:szCs w:val="28"/>
                                  </w:rPr>
                                </w:pPr>
                                <w:r>
                                  <w:rPr>
                                    <w:color w:val="FFFFFF" w:themeColor="background1"/>
                                    <w:sz w:val="28"/>
                                    <w:szCs w:val="28"/>
                                  </w:rPr>
                                  <w:t>SRAD</w:t>
                                </w:r>
                              </w:p>
                            </w:sdtContent>
                          </w:sdt>
                        </w:txbxContent>
                      </v:textbox>
                    </v:shape>
                    <v:group id="Grupo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o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a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a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a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a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a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a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a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376EB" w:rsidRPr="001376EB">
            <w:rPr>
              <w:iCs/>
              <w:color w:val="4472C4" w:themeColor="accent1"/>
              <w:sz w:val="28"/>
              <w:szCs w:val="26"/>
              <w:lang w:val="es-ES_tradnl"/>
            </w:rPr>
            <w:t xml:space="preserve"> </w:t>
          </w:r>
        </w:p>
        <w:p w14:paraId="260C7CBB" w14:textId="77777777" w:rsidR="001376EB" w:rsidRPr="003B07C8" w:rsidRDefault="001376EB" w:rsidP="001376EB">
          <w:pPr>
            <w:pStyle w:val="Sinespaciado"/>
            <w:rPr>
              <w:color w:val="4472C4" w:themeColor="accent1"/>
              <w:sz w:val="28"/>
              <w:szCs w:val="26"/>
            </w:rPr>
          </w:pPr>
        </w:p>
        <w:p w14:paraId="21EB6577" w14:textId="56736CC6" w:rsidR="00C13DD1" w:rsidRDefault="00C13DD1">
          <w:pPr>
            <w:pStyle w:val="Sinespaciado"/>
          </w:pPr>
          <w:r>
            <w:rPr>
              <w:noProof/>
              <w:lang w:val="es-ES_tradnl" w:eastAsia="es-ES_tradnl"/>
            </w:rPr>
            <mc:AlternateContent>
              <mc:Choice Requires="wps">
                <w:drawing>
                  <wp:anchor distT="0" distB="0" distL="114300" distR="114300" simplePos="0" relativeHeight="251661312" behindDoc="0" locked="0" layoutInCell="1" allowOverlap="1" wp14:anchorId="16F785C1" wp14:editId="30D2FC9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102933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0425" cy="1029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F4767" w14:textId="77777777" w:rsidR="001376EB" w:rsidRPr="001376EB" w:rsidRDefault="001376EB" w:rsidP="001376EB">
                                <w:pPr>
                                  <w:pStyle w:val="Sinespaciado"/>
                                  <w:rPr>
                                    <w:color w:val="4472C4" w:themeColor="accent1"/>
                                    <w:sz w:val="28"/>
                                    <w:szCs w:val="26"/>
                                    <w:lang w:val="es-ES_tradnl"/>
                                  </w:rPr>
                                </w:pPr>
                                <w:r w:rsidRPr="001376EB">
                                  <w:rPr>
                                    <w:iCs/>
                                    <w:color w:val="4472C4" w:themeColor="accent1"/>
                                    <w:sz w:val="28"/>
                                    <w:szCs w:val="26"/>
                                    <w:lang w:val="es-ES_tradnl"/>
                                  </w:rPr>
                                  <w:t>Francisco Javier Toral Zamorano</w:t>
                                </w:r>
                              </w:p>
                              <w:p w14:paraId="60632005" w14:textId="77777777" w:rsidR="001376EB" w:rsidRPr="001376EB" w:rsidRDefault="001376EB" w:rsidP="001376EB">
                                <w:pPr>
                                  <w:pStyle w:val="Sinespaciado"/>
                                  <w:rPr>
                                    <w:color w:val="4472C4" w:themeColor="accent1"/>
                                    <w:sz w:val="28"/>
                                    <w:szCs w:val="26"/>
                                    <w:lang w:val="es-ES_tradnl"/>
                                  </w:rPr>
                                </w:pPr>
                                <w:r w:rsidRPr="001376EB">
                                  <w:rPr>
                                    <w:iCs/>
                                    <w:color w:val="4472C4" w:themeColor="accent1"/>
                                    <w:sz w:val="28"/>
                                    <w:szCs w:val="26"/>
                                    <w:lang w:val="es-ES_tradnl"/>
                                  </w:rPr>
                                  <w:t>Héctor Cuevas Esteban</w:t>
                                </w:r>
                              </w:p>
                              <w:p w14:paraId="55D04558" w14:textId="77777777" w:rsidR="001376EB" w:rsidRPr="001376EB" w:rsidRDefault="001376EB" w:rsidP="001376EB">
                                <w:pPr>
                                  <w:pStyle w:val="Sinespaciado"/>
                                  <w:rPr>
                                    <w:color w:val="4472C4" w:themeColor="accent1"/>
                                    <w:sz w:val="28"/>
                                    <w:szCs w:val="26"/>
                                    <w:lang w:val="es-ES_tradnl"/>
                                  </w:rPr>
                                </w:pPr>
                                <w:r w:rsidRPr="001376EB">
                                  <w:rPr>
                                    <w:iCs/>
                                    <w:color w:val="4472C4" w:themeColor="accent1"/>
                                    <w:sz w:val="28"/>
                                    <w:szCs w:val="26"/>
                                    <w:lang w:val="es-ES_tradnl"/>
                                  </w:rPr>
                                  <w:t>Daniel Montesano Martínez</w:t>
                                </w:r>
                              </w:p>
                              <w:p w14:paraId="32011F88" w14:textId="77777777" w:rsidR="001376EB" w:rsidRPr="001376EB" w:rsidRDefault="001376EB" w:rsidP="001376EB">
                                <w:pPr>
                                  <w:pStyle w:val="Sinespaciado"/>
                                  <w:rPr>
                                    <w:iCs/>
                                    <w:color w:val="4472C4" w:themeColor="accent1"/>
                                    <w:sz w:val="28"/>
                                    <w:szCs w:val="26"/>
                                    <w:lang w:val="es-ES_tradnl"/>
                                  </w:rPr>
                                </w:pPr>
                                <w:r w:rsidRPr="001376EB">
                                  <w:rPr>
                                    <w:iCs/>
                                    <w:color w:val="4472C4" w:themeColor="accent1"/>
                                    <w:sz w:val="28"/>
                                    <w:szCs w:val="26"/>
                                    <w:lang w:val="es-ES_tradnl"/>
                                  </w:rPr>
                                  <w:t xml:space="preserve">Iván </w:t>
                                </w:r>
                                <w:proofErr w:type="spellStart"/>
                                <w:r w:rsidRPr="001376EB">
                                  <w:rPr>
                                    <w:iCs/>
                                    <w:color w:val="4472C4" w:themeColor="accent1"/>
                                    <w:sz w:val="28"/>
                                    <w:szCs w:val="26"/>
                                    <w:lang w:val="es-ES_tradnl"/>
                                  </w:rPr>
                                  <w:t>Iturat</w:t>
                                </w:r>
                                <w:proofErr w:type="spellEnd"/>
                                <w:r w:rsidRPr="001376EB">
                                  <w:rPr>
                                    <w:iCs/>
                                    <w:color w:val="4472C4" w:themeColor="accent1"/>
                                    <w:sz w:val="28"/>
                                    <w:szCs w:val="26"/>
                                    <w:lang w:val="es-ES_tradnl"/>
                                  </w:rPr>
                                  <w:t xml:space="preserve"> Beltrán</w:t>
                                </w:r>
                              </w:p>
                              <w:p w14:paraId="52EDEBBB" w14:textId="056590AF" w:rsidR="00C13DD1" w:rsidRPr="001376EB" w:rsidRDefault="00C13DD1">
                                <w:pPr>
                                  <w:pStyle w:val="Sinespaciado"/>
                                  <w:rPr>
                                    <w:color w:val="595959" w:themeColor="text1" w:themeTint="A6"/>
                                    <w:sz w:val="20"/>
                                    <w:szCs w:val="20"/>
                                    <w:lang w:val="es-ES_tradn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F785C1" id="_x0000_t202" coordsize="21600,21600" o:spt="202" path="m0,0l0,21600,21600,21600,21600,0xe">
                    <v:stroke joinstyle="miter"/>
                    <v:path gradientshapeok="t" o:connecttype="rect"/>
                  </v:shapetype>
                  <v:shape id="Cuadro de texto 32" o:spid="_x0000_s1055" type="#_x0000_t202" style="position:absolute;margin-left:0;margin-top:0;width:267.75pt;height:81.0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" filled="f" stroked="f" strokeweight=".5pt">
                    <v:textbox style="mso-fit-shape-to-text:t" inset="0,0,0,0">
                      <w:txbxContent>
                        <w:p w14:paraId="54FF4767" w14:textId="77777777" w:rsidR="001376EB" w:rsidRPr="001376EB" w:rsidRDefault="001376EB" w:rsidP="001376EB">
                          <w:pPr>
                            <w:pStyle w:val="Sinespaciado"/>
                            <w:rPr>
                              <w:color w:val="4472C4" w:themeColor="accent1"/>
                              <w:sz w:val="28"/>
                              <w:szCs w:val="26"/>
                              <w:lang w:val="es-ES_tradnl"/>
                            </w:rPr>
                          </w:pPr>
                          <w:r w:rsidRPr="001376EB">
                            <w:rPr>
                              <w:iCs/>
                              <w:color w:val="4472C4" w:themeColor="accent1"/>
                              <w:sz w:val="28"/>
                              <w:szCs w:val="26"/>
                              <w:lang w:val="es-ES_tradnl"/>
                            </w:rPr>
                            <w:t>Francisco Javier Toral Zamorano</w:t>
                          </w:r>
                        </w:p>
                        <w:p w14:paraId="60632005" w14:textId="77777777" w:rsidR="001376EB" w:rsidRPr="001376EB" w:rsidRDefault="001376EB" w:rsidP="001376EB">
                          <w:pPr>
                            <w:pStyle w:val="Sinespaciado"/>
                            <w:rPr>
                              <w:color w:val="4472C4" w:themeColor="accent1"/>
                              <w:sz w:val="28"/>
                              <w:szCs w:val="26"/>
                              <w:lang w:val="es-ES_tradnl"/>
                            </w:rPr>
                          </w:pPr>
                          <w:r w:rsidRPr="001376EB">
                            <w:rPr>
                              <w:iCs/>
                              <w:color w:val="4472C4" w:themeColor="accent1"/>
                              <w:sz w:val="28"/>
                              <w:szCs w:val="26"/>
                              <w:lang w:val="es-ES_tradnl"/>
                            </w:rPr>
                            <w:t>Héctor Cuevas Esteban</w:t>
                          </w:r>
                        </w:p>
                        <w:p w14:paraId="55D04558" w14:textId="77777777" w:rsidR="001376EB" w:rsidRPr="001376EB" w:rsidRDefault="001376EB" w:rsidP="001376EB">
                          <w:pPr>
                            <w:pStyle w:val="Sinespaciado"/>
                            <w:rPr>
                              <w:color w:val="4472C4" w:themeColor="accent1"/>
                              <w:sz w:val="28"/>
                              <w:szCs w:val="26"/>
                              <w:lang w:val="es-ES_tradnl"/>
                            </w:rPr>
                          </w:pPr>
                          <w:r w:rsidRPr="001376EB">
                            <w:rPr>
                              <w:iCs/>
                              <w:color w:val="4472C4" w:themeColor="accent1"/>
                              <w:sz w:val="28"/>
                              <w:szCs w:val="26"/>
                              <w:lang w:val="es-ES_tradnl"/>
                            </w:rPr>
                            <w:t>Daniel Montesano Martínez</w:t>
                          </w:r>
                        </w:p>
                        <w:p w14:paraId="32011F88" w14:textId="77777777" w:rsidR="001376EB" w:rsidRPr="001376EB" w:rsidRDefault="001376EB" w:rsidP="001376EB">
                          <w:pPr>
                            <w:pStyle w:val="Sinespaciado"/>
                            <w:rPr>
                              <w:iCs/>
                              <w:color w:val="4472C4" w:themeColor="accent1"/>
                              <w:sz w:val="28"/>
                              <w:szCs w:val="26"/>
                              <w:lang w:val="es-ES_tradnl"/>
                            </w:rPr>
                          </w:pPr>
                          <w:r w:rsidRPr="001376EB">
                            <w:rPr>
                              <w:iCs/>
                              <w:color w:val="4472C4" w:themeColor="accent1"/>
                              <w:sz w:val="28"/>
                              <w:szCs w:val="26"/>
                              <w:lang w:val="es-ES_tradnl"/>
                            </w:rPr>
                            <w:t>Iván Iturat Beltrán</w:t>
                          </w:r>
                        </w:p>
                        <w:p w14:paraId="52EDEBBB" w14:textId="056590AF" w:rsidR="00C13DD1" w:rsidRPr="001376EB" w:rsidRDefault="00C13DD1">
                          <w:pPr>
                            <w:pStyle w:val="Sinespaciado"/>
                            <w:rPr>
                              <w:color w:val="595959" w:themeColor="text1" w:themeTint="A6"/>
                              <w:sz w:val="20"/>
                              <w:szCs w:val="20"/>
                              <w:lang w:val="es-ES_tradnl"/>
                            </w:rPr>
                          </w:pPr>
                        </w:p>
                      </w:txbxContent>
                    </v:textbox>
                    <w10:wrap anchorx="page" anchory="page"/>
                  </v:shape>
                </w:pict>
              </mc:Fallback>
            </mc:AlternateContent>
          </w:r>
          <w:r>
            <w:rPr>
              <w:noProof/>
              <w:lang w:val="es-ES_tradnl" w:eastAsia="es-ES_tradnl"/>
            </w:rPr>
            <mc:AlternateContent>
              <mc:Choice Requires="wps">
                <w:drawing>
                  <wp:anchor distT="0" distB="0" distL="114300" distR="114300" simplePos="0" relativeHeight="251660288" behindDoc="0" locked="0" layoutInCell="1" allowOverlap="1" wp14:anchorId="29308DD6" wp14:editId="46BE1CF0">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757045"/>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400425" cy="175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AB5E5" w14:textId="24FD3E2F" w:rsidR="00C13DD1" w:rsidRPr="00C13DD1" w:rsidRDefault="00E63E39">
                                <w:pPr>
                                  <w:pStyle w:val="Sinespaciado"/>
                                  <w:rPr>
                                    <w:rFonts w:asciiTheme="majorHAnsi" w:eastAsiaTheme="majorEastAsia" w:hAnsiTheme="majorHAnsi" w:cstheme="majorBidi"/>
                                    <w:color w:val="262626" w:themeColor="text1" w:themeTint="D9"/>
                                    <w:sz w:val="72"/>
                                    <w:lang w:val="es-ES_tradnl"/>
                                  </w:rPr>
                                </w:pPr>
                                <w:sdt>
                                  <w:sdtPr>
                                    <w:rPr>
                                      <w:rFonts w:asciiTheme="majorHAnsi" w:eastAsiaTheme="majorEastAsia" w:hAnsiTheme="majorHAnsi" w:cstheme="majorBidi"/>
                                      <w:color w:val="262626" w:themeColor="text1" w:themeTint="D9"/>
                                      <w:sz w:val="72"/>
                                      <w:szCs w:val="72"/>
                                      <w:lang w:val="es-ES_tradnl"/>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DD1" w:rsidRPr="001376EB">
                                      <w:rPr>
                                        <w:rFonts w:asciiTheme="majorHAnsi" w:eastAsiaTheme="majorEastAsia" w:hAnsiTheme="majorHAnsi" w:cstheme="majorBidi"/>
                                        <w:color w:val="262626" w:themeColor="text1" w:themeTint="D9"/>
                                        <w:sz w:val="72"/>
                                        <w:szCs w:val="72"/>
                                        <w:lang w:val="es-ES_tradnl"/>
                                      </w:rPr>
                                      <w:t>Memoria práctica 2</w:t>
                                    </w:r>
                                  </w:sdtContent>
                                </w:sdt>
                              </w:p>
                              <w:p w14:paraId="0140DCC0" w14:textId="4AE8BAA3" w:rsidR="00C13DD1" w:rsidRDefault="00E63E3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3DD1">
                                      <w:rPr>
                                        <w:color w:val="404040" w:themeColor="text1" w:themeTint="BF"/>
                                        <w:sz w:val="36"/>
                                        <w:szCs w:val="36"/>
                                      </w:rPr>
                                      <w:t>Radar pulsado</w:t>
                                    </w:r>
                                  </w:sdtContent>
                                </w:sdt>
                                <w:r w:rsidR="001376EB">
                                  <w:rPr>
                                    <w:color w:val="404040" w:themeColor="text1" w:themeTint="BF"/>
                                    <w:sz w:val="36"/>
                                    <w:szCs w:val="36"/>
                                  </w:rPr>
                                  <w:br/>
                                  <w:t>GRUPO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308DD6" id="_x0000_t202" coordsize="21600,21600" o:spt="202" path="m0,0l0,21600,21600,21600,21600,0xe">
                    <v:stroke joinstyle="miter"/>
                    <v:path gradientshapeok="t" o:connecttype="rect"/>
                  </v:shapetype>
                  <v:shape id="Cuadro de texto 1" o:spid="_x0000_s1056" type="#_x0000_t202" style="position:absolute;margin-left:0;margin-top:0;width:267.75pt;height:138.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" filled="f" stroked="f" strokeweight=".5pt">
                    <v:textbox style="mso-fit-shape-to-text:t" inset="0,0,0,0">
                      <w:txbxContent>
                        <w:p w14:paraId="239AB5E5" w14:textId="24FD3E2F" w:rsidR="00C13DD1" w:rsidRPr="00C13DD1" w:rsidRDefault="00E63E39">
                          <w:pPr>
                            <w:pStyle w:val="Sinespaciado"/>
                            <w:rPr>
                              <w:rFonts w:asciiTheme="majorHAnsi" w:eastAsiaTheme="majorEastAsia" w:hAnsiTheme="majorHAnsi" w:cstheme="majorBidi"/>
                              <w:color w:val="262626" w:themeColor="text1" w:themeTint="D9"/>
                              <w:sz w:val="72"/>
                              <w:lang w:val="es-ES_tradnl"/>
                            </w:rPr>
                          </w:pPr>
                          <w:sdt>
                            <w:sdtPr>
                              <w:rPr>
                                <w:rFonts w:asciiTheme="majorHAnsi" w:eastAsiaTheme="majorEastAsia" w:hAnsiTheme="majorHAnsi" w:cstheme="majorBidi"/>
                                <w:color w:val="262626" w:themeColor="text1" w:themeTint="D9"/>
                                <w:sz w:val="72"/>
                                <w:szCs w:val="72"/>
                                <w:lang w:val="es-ES_tradnl"/>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DD1" w:rsidRPr="001376EB">
                                <w:rPr>
                                  <w:rFonts w:asciiTheme="majorHAnsi" w:eastAsiaTheme="majorEastAsia" w:hAnsiTheme="majorHAnsi" w:cstheme="majorBidi"/>
                                  <w:color w:val="262626" w:themeColor="text1" w:themeTint="D9"/>
                                  <w:sz w:val="72"/>
                                  <w:szCs w:val="72"/>
                                  <w:lang w:val="es-ES_tradnl"/>
                                </w:rPr>
                                <w:t>Memoria práctica 2</w:t>
                              </w:r>
                            </w:sdtContent>
                          </w:sdt>
                        </w:p>
                        <w:p w14:paraId="0140DCC0" w14:textId="4AE8BAA3" w:rsidR="00C13DD1" w:rsidRDefault="00E63E3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3DD1">
                                <w:rPr>
                                  <w:color w:val="404040" w:themeColor="text1" w:themeTint="BF"/>
                                  <w:sz w:val="36"/>
                                  <w:szCs w:val="36"/>
                                </w:rPr>
                                <w:t>Radar pulsado</w:t>
                              </w:r>
                            </w:sdtContent>
                          </w:sdt>
                          <w:r w:rsidR="001376EB">
                            <w:rPr>
                              <w:color w:val="404040" w:themeColor="text1" w:themeTint="BF"/>
                              <w:sz w:val="36"/>
                              <w:szCs w:val="36"/>
                            </w:rPr>
                            <w:br/>
                            <w:t>GRUPO C</w:t>
                          </w:r>
                        </w:p>
                      </w:txbxContent>
                    </v:textbox>
                    <w10:wrap anchorx="page" anchory="page"/>
                  </v:shape>
                </w:pict>
              </mc:Fallback>
            </mc:AlternateContent>
          </w:r>
        </w:p>
        <w:p w14:paraId="581CBA5E" w14:textId="16DF65D5" w:rsidR="00C13DD1" w:rsidRDefault="00C13DD1">
          <w:pPr>
            <w:rPr>
              <w:rFonts w:asciiTheme="majorHAnsi" w:eastAsiaTheme="majorEastAsia" w:hAnsiTheme="majorHAnsi" w:cstheme="majorBidi"/>
              <w:spacing w:val="-10"/>
              <w:kern w:val="28"/>
              <w:sz w:val="56"/>
              <w:szCs w:val="56"/>
            </w:rPr>
          </w:pPr>
          <w:r>
            <w:br w:type="page"/>
          </w:r>
        </w:p>
      </w:sdtContent>
    </w:sdt>
    <w:p w14:paraId="7EB20466" w14:textId="3F5BD5CC" w:rsidR="00397946" w:rsidRDefault="00397946" w:rsidP="00397946"/>
    <w:p w14:paraId="7C00A235" w14:textId="1BEDC583" w:rsidR="00397946" w:rsidRDefault="00397946" w:rsidP="001376EB">
      <w:pPr>
        <w:pStyle w:val="Ttulo1"/>
        <w:numPr>
          <w:ilvl w:val="0"/>
          <w:numId w:val="2"/>
        </w:numPr>
      </w:pPr>
      <w:r>
        <w:t>Medidas de la velocidad radial</w:t>
      </w:r>
    </w:p>
    <w:p w14:paraId="3E31CC55" w14:textId="77777777" w:rsidR="00397946" w:rsidRDefault="00397946" w:rsidP="00397946"/>
    <w:p w14:paraId="0A8FE3FD" w14:textId="77777777" w:rsidR="00397946" w:rsidRPr="00397946" w:rsidRDefault="00397946" w:rsidP="00397946"/>
    <w:p w14:paraId="29EA05C8" w14:textId="4384A507" w:rsidR="00C416D6" w:rsidRDefault="0036022E">
      <w:r>
        <w:t xml:space="preserve">Con el plato reflector grande moviéndose en Y al </w:t>
      </w:r>
      <w:r w:rsidR="00C13DD1">
        <w:t>máximo</w:t>
      </w:r>
      <w:r>
        <w:t>, CW de 8 GHz.</w:t>
      </w:r>
    </w:p>
    <w:p w14:paraId="64111350" w14:textId="77777777" w:rsidR="0036022E" w:rsidRDefault="0036022E"/>
    <w:p w14:paraId="345FA3BF" w14:textId="056EFDC7" w:rsidR="0036022E" w:rsidRDefault="0036022E">
      <w:r>
        <w:t xml:space="preserve">Se observa la salida doppler en el osciloscopio. Se suele apreciar un seno de 16 Hz cuando el blanco se mueve a velocidad constante (la velocidad máxima). Hay periodos transitorios en los que no se puede apreciar un tono definido, que se corresponden con las aceleraciones y deceleraciones. </w:t>
      </w:r>
    </w:p>
    <w:p w14:paraId="3AFFE132" w14:textId="77777777" w:rsidR="00433CFB" w:rsidRDefault="00433CFB"/>
    <w:p w14:paraId="4F9A23E2" w14:textId="3BD581F2" w:rsidR="00433CFB" w:rsidRDefault="00433CFB">
      <w:pPr>
        <w:rPr>
          <w:rFonts w:eastAsiaTheme="minorEastAsia"/>
        </w:rPr>
      </w:pPr>
      <w:r>
        <w:t xml:space="preserve">A continuación, se muestra una serie de pruebas, variando la frecuencia transmitida y la velocidad del blanco. Se calcula la frecuencia doppler teórica a partir de la formula </w:t>
      </w:r>
      <m:oMath>
        <m:r>
          <w:rPr>
            <w:rFonts w:ascii="Cambria Math" w:hAnsi="Cambria Math"/>
          </w:rPr>
          <m:t>F= 2*Vr/λ</m:t>
        </m:r>
      </m:oMath>
      <w:r>
        <w:rPr>
          <w:rFonts w:eastAsiaTheme="minorEastAsia"/>
        </w:rPr>
        <w:t xml:space="preserve"> y se mide la frecuencia doppler resultante en el osciloscopio (en el momento de velocidad constante).</w:t>
      </w:r>
    </w:p>
    <w:p w14:paraId="38C3FCBA" w14:textId="77777777" w:rsidR="00276607" w:rsidRDefault="00276607">
      <w:pPr>
        <w:rPr>
          <w:rFonts w:eastAsiaTheme="minorEastAsia"/>
        </w:rPr>
      </w:pPr>
    </w:p>
    <w:tbl>
      <w:tblPr>
        <w:tblStyle w:val="Tablaconcuadrcula"/>
        <w:tblW w:w="0" w:type="auto"/>
        <w:tblLook w:val="04A0" w:firstRow="1" w:lastRow="0" w:firstColumn="1" w:lastColumn="0" w:noHBand="0" w:noVBand="1"/>
      </w:tblPr>
      <w:tblGrid>
        <w:gridCol w:w="2117"/>
        <w:gridCol w:w="2117"/>
        <w:gridCol w:w="2117"/>
        <w:gridCol w:w="2117"/>
      </w:tblGrid>
      <w:tr w:rsidR="00433CFB" w14:paraId="067E618B" w14:textId="77777777" w:rsidTr="00276607">
        <w:trPr>
          <w:trHeight w:val="885"/>
        </w:trPr>
        <w:tc>
          <w:tcPr>
            <w:tcW w:w="2117" w:type="dxa"/>
          </w:tcPr>
          <w:p w14:paraId="25413F2A" w14:textId="77777777" w:rsidR="005F1C71" w:rsidRDefault="00433CFB" w:rsidP="005F1C71">
            <w:pPr>
              <w:jc w:val="center"/>
              <w:rPr>
                <w:rFonts w:eastAsiaTheme="minorEastAsia"/>
              </w:rPr>
            </w:pPr>
            <w:r>
              <w:rPr>
                <w:rFonts w:eastAsiaTheme="minorEastAsia"/>
              </w:rPr>
              <w:t>Frecuencia transmitida</w:t>
            </w:r>
            <w:r w:rsidR="005F1C71">
              <w:rPr>
                <w:rFonts w:eastAsiaTheme="minorEastAsia"/>
              </w:rPr>
              <w:t xml:space="preserve"> </w:t>
            </w:r>
          </w:p>
          <w:p w14:paraId="6D531AC8" w14:textId="5320FEBB" w:rsidR="00433CFB" w:rsidRDefault="005F1C71" w:rsidP="005F1C71">
            <w:pPr>
              <w:jc w:val="center"/>
              <w:rPr>
                <w:rFonts w:eastAsiaTheme="minorEastAsia"/>
              </w:rPr>
            </w:pPr>
            <w:r>
              <w:rPr>
                <w:rFonts w:eastAsiaTheme="minorEastAsia"/>
              </w:rPr>
              <w:t>[GHz]</w:t>
            </w:r>
          </w:p>
        </w:tc>
        <w:tc>
          <w:tcPr>
            <w:tcW w:w="2117" w:type="dxa"/>
          </w:tcPr>
          <w:p w14:paraId="75972EF6" w14:textId="77777777" w:rsidR="005F1C71" w:rsidRDefault="00433CFB" w:rsidP="005F1C71">
            <w:pPr>
              <w:jc w:val="center"/>
              <w:rPr>
                <w:rFonts w:eastAsiaTheme="minorEastAsia"/>
              </w:rPr>
            </w:pPr>
            <w:r>
              <w:rPr>
                <w:rFonts w:eastAsiaTheme="minorEastAsia"/>
              </w:rPr>
              <w:t>Velocidad radial del blanco</w:t>
            </w:r>
          </w:p>
          <w:p w14:paraId="28375548" w14:textId="43F1907F" w:rsidR="00433CFB" w:rsidRDefault="005F1C71" w:rsidP="005F1C71">
            <w:pPr>
              <w:jc w:val="center"/>
              <w:rPr>
                <w:rFonts w:eastAsiaTheme="minorEastAsia"/>
              </w:rPr>
            </w:pPr>
            <w:r>
              <w:rPr>
                <w:rFonts w:eastAsiaTheme="minorEastAsia"/>
              </w:rPr>
              <w:t xml:space="preserve"> [cm/s]</w:t>
            </w:r>
          </w:p>
        </w:tc>
        <w:tc>
          <w:tcPr>
            <w:tcW w:w="2117" w:type="dxa"/>
          </w:tcPr>
          <w:p w14:paraId="67D75FD9" w14:textId="007DC2BF" w:rsidR="005F1C71" w:rsidRDefault="00433CFB" w:rsidP="005F1C71">
            <w:pPr>
              <w:jc w:val="center"/>
              <w:rPr>
                <w:rFonts w:eastAsiaTheme="minorEastAsia"/>
              </w:rPr>
            </w:pPr>
            <w:r>
              <w:rPr>
                <w:rFonts w:eastAsiaTheme="minorEastAsia"/>
              </w:rPr>
              <w:t xml:space="preserve">Frecuencia doppler </w:t>
            </w:r>
            <w:r w:rsidR="005F1C71">
              <w:rPr>
                <w:rFonts w:eastAsiaTheme="minorEastAsia"/>
              </w:rPr>
              <w:t xml:space="preserve">teórica </w:t>
            </w:r>
          </w:p>
          <w:p w14:paraId="6DCF70E9" w14:textId="4C84F77A" w:rsidR="00433CFB" w:rsidRDefault="005F1C71" w:rsidP="005F1C71">
            <w:pPr>
              <w:jc w:val="center"/>
              <w:rPr>
                <w:rFonts w:eastAsiaTheme="minorEastAsia"/>
              </w:rPr>
            </w:pPr>
            <w:r>
              <w:rPr>
                <w:rFonts w:eastAsiaTheme="minorEastAsia"/>
              </w:rPr>
              <w:t>[Hz]</w:t>
            </w:r>
          </w:p>
        </w:tc>
        <w:tc>
          <w:tcPr>
            <w:tcW w:w="2117" w:type="dxa"/>
          </w:tcPr>
          <w:p w14:paraId="2416CF86" w14:textId="77777777" w:rsidR="005F1C71" w:rsidRDefault="00433CFB" w:rsidP="005F1C71">
            <w:pPr>
              <w:jc w:val="center"/>
              <w:rPr>
                <w:rFonts w:eastAsiaTheme="minorEastAsia"/>
              </w:rPr>
            </w:pPr>
            <w:r>
              <w:rPr>
                <w:rFonts w:eastAsiaTheme="minorEastAsia"/>
              </w:rPr>
              <w:t>Frecuencia doppler medida</w:t>
            </w:r>
            <w:r w:rsidR="005F1C71">
              <w:rPr>
                <w:rFonts w:eastAsiaTheme="minorEastAsia"/>
              </w:rPr>
              <w:t xml:space="preserve"> </w:t>
            </w:r>
          </w:p>
          <w:p w14:paraId="4A2B9EF8" w14:textId="33D928EC" w:rsidR="00433CFB" w:rsidRDefault="005F1C71" w:rsidP="005F1C71">
            <w:pPr>
              <w:jc w:val="center"/>
              <w:rPr>
                <w:rFonts w:eastAsiaTheme="minorEastAsia"/>
              </w:rPr>
            </w:pPr>
            <w:r>
              <w:rPr>
                <w:rFonts w:eastAsiaTheme="minorEastAsia"/>
              </w:rPr>
              <w:t>[Hz]</w:t>
            </w:r>
          </w:p>
        </w:tc>
      </w:tr>
      <w:tr w:rsidR="00433CFB" w14:paraId="38E445BF" w14:textId="77777777" w:rsidTr="00276607">
        <w:trPr>
          <w:trHeight w:val="289"/>
        </w:trPr>
        <w:tc>
          <w:tcPr>
            <w:tcW w:w="2117" w:type="dxa"/>
          </w:tcPr>
          <w:p w14:paraId="3970D5FB" w14:textId="73A4D0FB" w:rsidR="00433CFB" w:rsidRDefault="005F1C71" w:rsidP="005F1C71">
            <w:pPr>
              <w:jc w:val="center"/>
              <w:rPr>
                <w:rFonts w:eastAsiaTheme="minorEastAsia"/>
              </w:rPr>
            </w:pPr>
            <w:r>
              <w:rPr>
                <w:rFonts w:eastAsiaTheme="minorEastAsia"/>
              </w:rPr>
              <w:t>8</w:t>
            </w:r>
          </w:p>
        </w:tc>
        <w:tc>
          <w:tcPr>
            <w:tcW w:w="2117" w:type="dxa"/>
          </w:tcPr>
          <w:p w14:paraId="38CDD8C6" w14:textId="72E4CA3B" w:rsidR="00433CFB" w:rsidRDefault="005F1C71" w:rsidP="005F1C71">
            <w:pPr>
              <w:jc w:val="center"/>
              <w:rPr>
                <w:rFonts w:eastAsiaTheme="minorEastAsia"/>
              </w:rPr>
            </w:pPr>
            <w:r>
              <w:rPr>
                <w:rFonts w:eastAsiaTheme="minorEastAsia"/>
              </w:rPr>
              <w:t>30</w:t>
            </w:r>
          </w:p>
        </w:tc>
        <w:tc>
          <w:tcPr>
            <w:tcW w:w="2117" w:type="dxa"/>
          </w:tcPr>
          <w:p w14:paraId="4C01EE8F" w14:textId="5FD9CAF4" w:rsidR="00433CFB" w:rsidRDefault="005F1C71" w:rsidP="005F1C71">
            <w:pPr>
              <w:jc w:val="center"/>
              <w:rPr>
                <w:rFonts w:eastAsiaTheme="minorEastAsia"/>
              </w:rPr>
            </w:pPr>
            <w:r>
              <w:rPr>
                <w:rFonts w:eastAsiaTheme="minorEastAsia"/>
              </w:rPr>
              <w:t>16</w:t>
            </w:r>
          </w:p>
        </w:tc>
        <w:tc>
          <w:tcPr>
            <w:tcW w:w="2117" w:type="dxa"/>
          </w:tcPr>
          <w:p w14:paraId="0129BA7F" w14:textId="64100431" w:rsidR="00433CFB" w:rsidRDefault="00276607" w:rsidP="005F1C71">
            <w:pPr>
              <w:jc w:val="center"/>
              <w:rPr>
                <w:rFonts w:eastAsiaTheme="minorEastAsia"/>
              </w:rPr>
            </w:pPr>
            <w:r>
              <w:rPr>
                <w:rFonts w:eastAsiaTheme="minorEastAsia"/>
              </w:rPr>
              <w:t>16</w:t>
            </w:r>
          </w:p>
        </w:tc>
      </w:tr>
      <w:tr w:rsidR="00433CFB" w14:paraId="16179934" w14:textId="77777777" w:rsidTr="00276607">
        <w:trPr>
          <w:trHeight w:val="289"/>
        </w:trPr>
        <w:tc>
          <w:tcPr>
            <w:tcW w:w="2117" w:type="dxa"/>
          </w:tcPr>
          <w:p w14:paraId="28547F4A" w14:textId="45BBAB06" w:rsidR="005F1C71" w:rsidRDefault="005F1C71" w:rsidP="005F1C71">
            <w:pPr>
              <w:jc w:val="center"/>
              <w:rPr>
                <w:rFonts w:eastAsiaTheme="minorEastAsia"/>
              </w:rPr>
            </w:pPr>
            <w:r>
              <w:rPr>
                <w:rFonts w:eastAsiaTheme="minorEastAsia"/>
              </w:rPr>
              <w:t>9</w:t>
            </w:r>
          </w:p>
        </w:tc>
        <w:tc>
          <w:tcPr>
            <w:tcW w:w="2117" w:type="dxa"/>
          </w:tcPr>
          <w:p w14:paraId="4CA40316" w14:textId="4E2F35E4" w:rsidR="00433CFB" w:rsidRDefault="005F1C71" w:rsidP="005F1C71">
            <w:pPr>
              <w:jc w:val="center"/>
              <w:rPr>
                <w:rFonts w:eastAsiaTheme="minorEastAsia"/>
              </w:rPr>
            </w:pPr>
            <w:r>
              <w:rPr>
                <w:rFonts w:eastAsiaTheme="minorEastAsia"/>
              </w:rPr>
              <w:t>30</w:t>
            </w:r>
          </w:p>
        </w:tc>
        <w:tc>
          <w:tcPr>
            <w:tcW w:w="2117" w:type="dxa"/>
          </w:tcPr>
          <w:p w14:paraId="4B174E97" w14:textId="414BD46C" w:rsidR="00433CFB" w:rsidRDefault="005F1C71" w:rsidP="005F1C71">
            <w:pPr>
              <w:jc w:val="center"/>
              <w:rPr>
                <w:rFonts w:eastAsiaTheme="minorEastAsia"/>
              </w:rPr>
            </w:pPr>
            <w:r>
              <w:rPr>
                <w:rFonts w:eastAsiaTheme="minorEastAsia"/>
              </w:rPr>
              <w:t>18</w:t>
            </w:r>
          </w:p>
        </w:tc>
        <w:tc>
          <w:tcPr>
            <w:tcW w:w="2117" w:type="dxa"/>
          </w:tcPr>
          <w:p w14:paraId="582ECA66" w14:textId="557DC4F5" w:rsidR="00433CFB" w:rsidRDefault="00276607" w:rsidP="005F1C71">
            <w:pPr>
              <w:jc w:val="center"/>
              <w:rPr>
                <w:rFonts w:eastAsiaTheme="minorEastAsia"/>
              </w:rPr>
            </w:pPr>
            <w:r>
              <w:rPr>
                <w:rFonts w:eastAsiaTheme="minorEastAsia"/>
              </w:rPr>
              <w:t>18</w:t>
            </w:r>
          </w:p>
        </w:tc>
      </w:tr>
      <w:tr w:rsidR="00433CFB" w14:paraId="33A0FCA8" w14:textId="77777777" w:rsidTr="00276607">
        <w:trPr>
          <w:trHeight w:val="289"/>
        </w:trPr>
        <w:tc>
          <w:tcPr>
            <w:tcW w:w="2117" w:type="dxa"/>
          </w:tcPr>
          <w:p w14:paraId="225D13D1" w14:textId="4B9CDC79" w:rsidR="00433CFB" w:rsidRDefault="005F1C71" w:rsidP="005F1C71">
            <w:pPr>
              <w:jc w:val="center"/>
              <w:rPr>
                <w:rFonts w:eastAsiaTheme="minorEastAsia"/>
              </w:rPr>
            </w:pPr>
            <w:r>
              <w:rPr>
                <w:rFonts w:eastAsiaTheme="minorEastAsia"/>
              </w:rPr>
              <w:t>10</w:t>
            </w:r>
          </w:p>
        </w:tc>
        <w:tc>
          <w:tcPr>
            <w:tcW w:w="2117" w:type="dxa"/>
          </w:tcPr>
          <w:p w14:paraId="67CE0E0B" w14:textId="04333A6F" w:rsidR="00433CFB" w:rsidRDefault="005F1C71" w:rsidP="005F1C71">
            <w:pPr>
              <w:jc w:val="center"/>
              <w:rPr>
                <w:rFonts w:eastAsiaTheme="minorEastAsia"/>
              </w:rPr>
            </w:pPr>
            <w:r>
              <w:rPr>
                <w:rFonts w:eastAsiaTheme="minorEastAsia"/>
              </w:rPr>
              <w:t>30</w:t>
            </w:r>
          </w:p>
        </w:tc>
        <w:tc>
          <w:tcPr>
            <w:tcW w:w="2117" w:type="dxa"/>
          </w:tcPr>
          <w:p w14:paraId="66FDA305" w14:textId="15210EA6" w:rsidR="00433CFB" w:rsidRDefault="005F1C71" w:rsidP="005F1C71">
            <w:pPr>
              <w:jc w:val="center"/>
              <w:rPr>
                <w:rFonts w:eastAsiaTheme="minorEastAsia"/>
              </w:rPr>
            </w:pPr>
            <w:r>
              <w:rPr>
                <w:rFonts w:eastAsiaTheme="minorEastAsia"/>
              </w:rPr>
              <w:t>20</w:t>
            </w:r>
          </w:p>
        </w:tc>
        <w:tc>
          <w:tcPr>
            <w:tcW w:w="2117" w:type="dxa"/>
          </w:tcPr>
          <w:p w14:paraId="2B63EDA7" w14:textId="54F9E031" w:rsidR="00433CFB" w:rsidRDefault="00276607" w:rsidP="005F1C71">
            <w:pPr>
              <w:jc w:val="center"/>
              <w:rPr>
                <w:rFonts w:eastAsiaTheme="minorEastAsia"/>
              </w:rPr>
            </w:pPr>
            <w:r>
              <w:rPr>
                <w:rFonts w:eastAsiaTheme="minorEastAsia"/>
              </w:rPr>
              <w:t>20</w:t>
            </w:r>
          </w:p>
        </w:tc>
      </w:tr>
      <w:tr w:rsidR="00433CFB" w14:paraId="59C16FE4" w14:textId="77777777" w:rsidTr="00276607">
        <w:trPr>
          <w:trHeight w:val="289"/>
        </w:trPr>
        <w:tc>
          <w:tcPr>
            <w:tcW w:w="2117" w:type="dxa"/>
          </w:tcPr>
          <w:p w14:paraId="42097C78" w14:textId="5BC2D8E2" w:rsidR="00433CFB" w:rsidRDefault="005F1C71" w:rsidP="005F1C71">
            <w:pPr>
              <w:jc w:val="center"/>
              <w:rPr>
                <w:rFonts w:eastAsiaTheme="minorEastAsia"/>
              </w:rPr>
            </w:pPr>
            <w:r>
              <w:rPr>
                <w:rFonts w:eastAsiaTheme="minorEastAsia"/>
              </w:rPr>
              <w:t>8</w:t>
            </w:r>
          </w:p>
        </w:tc>
        <w:tc>
          <w:tcPr>
            <w:tcW w:w="2117" w:type="dxa"/>
          </w:tcPr>
          <w:p w14:paraId="00F8CD5B" w14:textId="3C555631" w:rsidR="00433CFB" w:rsidRDefault="005F1C71" w:rsidP="005F1C71">
            <w:pPr>
              <w:jc w:val="center"/>
              <w:rPr>
                <w:rFonts w:eastAsiaTheme="minorEastAsia"/>
              </w:rPr>
            </w:pPr>
            <w:r>
              <w:rPr>
                <w:rFonts w:eastAsiaTheme="minorEastAsia"/>
              </w:rPr>
              <w:t>20</w:t>
            </w:r>
          </w:p>
        </w:tc>
        <w:tc>
          <w:tcPr>
            <w:tcW w:w="2117" w:type="dxa"/>
          </w:tcPr>
          <w:p w14:paraId="63EAD3A7" w14:textId="303BC0DC" w:rsidR="00433CFB" w:rsidRDefault="005F1C71" w:rsidP="005F1C71">
            <w:pPr>
              <w:jc w:val="center"/>
              <w:rPr>
                <w:rFonts w:eastAsiaTheme="minorEastAsia"/>
              </w:rPr>
            </w:pPr>
            <w:r>
              <w:rPr>
                <w:rFonts w:eastAsiaTheme="minorEastAsia"/>
              </w:rPr>
              <w:t>10.8</w:t>
            </w:r>
          </w:p>
        </w:tc>
        <w:tc>
          <w:tcPr>
            <w:tcW w:w="2117" w:type="dxa"/>
          </w:tcPr>
          <w:p w14:paraId="42C6A554" w14:textId="111A94F1" w:rsidR="00433CFB" w:rsidRDefault="00276607" w:rsidP="005F1C71">
            <w:pPr>
              <w:jc w:val="center"/>
              <w:rPr>
                <w:rFonts w:eastAsiaTheme="minorEastAsia"/>
              </w:rPr>
            </w:pPr>
            <w:r>
              <w:rPr>
                <w:rFonts w:eastAsiaTheme="minorEastAsia"/>
              </w:rPr>
              <w:t>10.6</w:t>
            </w:r>
          </w:p>
        </w:tc>
      </w:tr>
      <w:tr w:rsidR="00433CFB" w14:paraId="0B8107FF" w14:textId="77777777" w:rsidTr="00276607">
        <w:trPr>
          <w:trHeight w:val="277"/>
        </w:trPr>
        <w:tc>
          <w:tcPr>
            <w:tcW w:w="2117" w:type="dxa"/>
          </w:tcPr>
          <w:p w14:paraId="6CEE58A4" w14:textId="5D074884" w:rsidR="00433CFB" w:rsidRDefault="005F1C71" w:rsidP="005F1C71">
            <w:pPr>
              <w:jc w:val="center"/>
              <w:rPr>
                <w:rFonts w:eastAsiaTheme="minorEastAsia"/>
              </w:rPr>
            </w:pPr>
            <w:r>
              <w:rPr>
                <w:rFonts w:eastAsiaTheme="minorEastAsia"/>
              </w:rPr>
              <w:t>9</w:t>
            </w:r>
          </w:p>
        </w:tc>
        <w:tc>
          <w:tcPr>
            <w:tcW w:w="2117" w:type="dxa"/>
          </w:tcPr>
          <w:p w14:paraId="0ECB6B1D" w14:textId="30D8738A" w:rsidR="00433CFB" w:rsidRDefault="005F1C71" w:rsidP="005F1C71">
            <w:pPr>
              <w:jc w:val="center"/>
              <w:rPr>
                <w:rFonts w:eastAsiaTheme="minorEastAsia"/>
              </w:rPr>
            </w:pPr>
            <w:r>
              <w:rPr>
                <w:rFonts w:eastAsiaTheme="minorEastAsia"/>
              </w:rPr>
              <w:t>20</w:t>
            </w:r>
          </w:p>
        </w:tc>
        <w:tc>
          <w:tcPr>
            <w:tcW w:w="2117" w:type="dxa"/>
          </w:tcPr>
          <w:p w14:paraId="2CD901CA" w14:textId="7F62877E" w:rsidR="00433CFB" w:rsidRDefault="005F1C71" w:rsidP="005F1C71">
            <w:pPr>
              <w:jc w:val="center"/>
              <w:rPr>
                <w:rFonts w:eastAsiaTheme="minorEastAsia"/>
              </w:rPr>
            </w:pPr>
            <w:r>
              <w:rPr>
                <w:rFonts w:eastAsiaTheme="minorEastAsia"/>
              </w:rPr>
              <w:t>12</w:t>
            </w:r>
          </w:p>
        </w:tc>
        <w:tc>
          <w:tcPr>
            <w:tcW w:w="2117" w:type="dxa"/>
          </w:tcPr>
          <w:p w14:paraId="1C267C73" w14:textId="43D08C8F" w:rsidR="00433CFB" w:rsidRDefault="00276607" w:rsidP="005F1C71">
            <w:pPr>
              <w:jc w:val="center"/>
              <w:rPr>
                <w:rFonts w:eastAsiaTheme="minorEastAsia"/>
              </w:rPr>
            </w:pPr>
            <w:r>
              <w:rPr>
                <w:rFonts w:eastAsiaTheme="minorEastAsia"/>
              </w:rPr>
              <w:t>12.2</w:t>
            </w:r>
          </w:p>
        </w:tc>
      </w:tr>
      <w:tr w:rsidR="00433CFB" w14:paraId="05A5242B" w14:textId="77777777" w:rsidTr="00276607">
        <w:trPr>
          <w:trHeight w:val="289"/>
        </w:trPr>
        <w:tc>
          <w:tcPr>
            <w:tcW w:w="2117" w:type="dxa"/>
          </w:tcPr>
          <w:p w14:paraId="701C684C" w14:textId="7B75D7CD" w:rsidR="00433CFB" w:rsidRDefault="005F1C71" w:rsidP="005F1C71">
            <w:pPr>
              <w:jc w:val="center"/>
              <w:rPr>
                <w:rFonts w:eastAsiaTheme="minorEastAsia"/>
              </w:rPr>
            </w:pPr>
            <w:r>
              <w:rPr>
                <w:rFonts w:eastAsiaTheme="minorEastAsia"/>
              </w:rPr>
              <w:t>10</w:t>
            </w:r>
          </w:p>
        </w:tc>
        <w:tc>
          <w:tcPr>
            <w:tcW w:w="2117" w:type="dxa"/>
          </w:tcPr>
          <w:p w14:paraId="0CDA2153" w14:textId="7AD53186" w:rsidR="00433CFB" w:rsidRDefault="005F1C71" w:rsidP="005F1C71">
            <w:pPr>
              <w:jc w:val="center"/>
              <w:rPr>
                <w:rFonts w:eastAsiaTheme="minorEastAsia"/>
              </w:rPr>
            </w:pPr>
            <w:r>
              <w:rPr>
                <w:rFonts w:eastAsiaTheme="minorEastAsia"/>
              </w:rPr>
              <w:t>20</w:t>
            </w:r>
          </w:p>
        </w:tc>
        <w:tc>
          <w:tcPr>
            <w:tcW w:w="2117" w:type="dxa"/>
          </w:tcPr>
          <w:p w14:paraId="273D2E6B" w14:textId="01F4E93C" w:rsidR="00433CFB" w:rsidRDefault="005F1C71" w:rsidP="005F1C71">
            <w:pPr>
              <w:jc w:val="center"/>
              <w:rPr>
                <w:rFonts w:eastAsiaTheme="minorEastAsia"/>
              </w:rPr>
            </w:pPr>
            <w:r>
              <w:rPr>
                <w:rFonts w:eastAsiaTheme="minorEastAsia"/>
              </w:rPr>
              <w:t>13.3</w:t>
            </w:r>
          </w:p>
        </w:tc>
        <w:tc>
          <w:tcPr>
            <w:tcW w:w="2117" w:type="dxa"/>
          </w:tcPr>
          <w:p w14:paraId="712A7A5D" w14:textId="32AD2DD4" w:rsidR="00433CFB" w:rsidRDefault="00276607" w:rsidP="005F1C71">
            <w:pPr>
              <w:jc w:val="center"/>
              <w:rPr>
                <w:rFonts w:eastAsiaTheme="minorEastAsia"/>
              </w:rPr>
            </w:pPr>
            <w:r>
              <w:rPr>
                <w:rFonts w:eastAsiaTheme="minorEastAsia"/>
              </w:rPr>
              <w:t>13</w:t>
            </w:r>
          </w:p>
        </w:tc>
      </w:tr>
    </w:tbl>
    <w:p w14:paraId="64481188" w14:textId="77777777" w:rsidR="00433CFB" w:rsidRDefault="00433CFB">
      <w:pPr>
        <w:rPr>
          <w:rFonts w:eastAsiaTheme="minorEastAsia"/>
        </w:rPr>
      </w:pPr>
    </w:p>
    <w:p w14:paraId="47D6736D" w14:textId="2EF69632" w:rsidR="00276607" w:rsidRDefault="00276607">
      <w:pPr>
        <w:rPr>
          <w:rFonts w:eastAsiaTheme="minorEastAsia"/>
        </w:rPr>
      </w:pPr>
      <w:r>
        <w:rPr>
          <w:rFonts w:eastAsiaTheme="minorEastAsia"/>
        </w:rPr>
        <w:t xml:space="preserve">El osciloscopio mide la frecuencia contando pasos por cero de la señal en el intervalo observado. Teniendo en cuenta esto, el error de medida disminuirá según se </w:t>
      </w:r>
      <w:r w:rsidR="00EB2F9B">
        <w:rPr>
          <w:rFonts w:eastAsiaTheme="minorEastAsia"/>
        </w:rPr>
        <w:t>amplíe</w:t>
      </w:r>
      <w:r>
        <w:rPr>
          <w:rFonts w:eastAsiaTheme="minorEastAsia"/>
        </w:rPr>
        <w:t xml:space="preserve"> el </w:t>
      </w:r>
      <w:r w:rsidR="00EB2F9B">
        <w:rPr>
          <w:rFonts w:eastAsiaTheme="minorEastAsia"/>
        </w:rPr>
        <w:t>tiempo de observación. Se podría aumentar hasta el tiempo de velocidad constante, pero ajustando correctamente el offset temporal, de tal manera que en la ventana de observación solo se vea el doppler correspondiente a la velocidad constante</w:t>
      </w:r>
      <w:r w:rsidR="00A955B8">
        <w:rPr>
          <w:rFonts w:eastAsiaTheme="minorEastAsia"/>
        </w:rPr>
        <w:t xml:space="preserve"> (lo cual puede ser difícil de ajustar)</w:t>
      </w:r>
      <w:r w:rsidR="00EB2F9B">
        <w:rPr>
          <w:rFonts w:eastAsiaTheme="minorEastAsia"/>
        </w:rPr>
        <w:t xml:space="preserve">.  </w:t>
      </w:r>
    </w:p>
    <w:p w14:paraId="5C3963FF" w14:textId="0F332E61" w:rsidR="002D5161" w:rsidRDefault="002D5161">
      <w:pPr>
        <w:rPr>
          <w:rFonts w:eastAsiaTheme="minorEastAsia"/>
        </w:rPr>
      </w:pPr>
    </w:p>
    <w:p w14:paraId="5C67A509" w14:textId="2B7FEB55" w:rsidR="002D5161" w:rsidRDefault="00AA1F1E">
      <w:pPr>
        <w:rPr>
          <w:rFonts w:eastAsiaTheme="minorEastAsia"/>
        </w:rPr>
      </w:pPr>
      <w:r>
        <w:rPr>
          <w:rFonts w:eastAsiaTheme="minorEastAsia"/>
        </w:rPr>
        <w:t xml:space="preserve">En la siguiente imagen podemos apreciar la forma de la señal cuando el PRG se acerca a 30m/s con una portadora de 9GHz. Cabe destacar el aumento de la amplitud según el plato se acerca y los dos periodos transitorios </w:t>
      </w:r>
      <w:r w:rsidR="00746CC8">
        <w:rPr>
          <w:rFonts w:eastAsiaTheme="minorEastAsia"/>
        </w:rPr>
        <w:t>al inicio y al final</w:t>
      </w:r>
      <w:r>
        <w:rPr>
          <w:rFonts w:eastAsiaTheme="minorEastAsia"/>
        </w:rPr>
        <w:t xml:space="preserve">, correspondientes a la deceleración. </w:t>
      </w:r>
    </w:p>
    <w:p w14:paraId="12FE502A" w14:textId="50587C01" w:rsidR="00AA1F1E" w:rsidRDefault="00AA1F1E">
      <w:pPr>
        <w:rPr>
          <w:rFonts w:eastAsiaTheme="minorEastAsia"/>
        </w:rPr>
      </w:pPr>
      <w:r>
        <w:rPr>
          <w:rFonts w:eastAsiaTheme="minorEastAsia"/>
          <w:noProof/>
          <w:lang w:eastAsia="es-ES_tradnl"/>
        </w:rPr>
        <w:drawing>
          <wp:inline distT="0" distB="0" distL="0" distR="0" wp14:anchorId="408F9F5B" wp14:editId="714A7431">
            <wp:extent cx="5393690" cy="4044950"/>
            <wp:effectExtent l="0" t="0" r="0" b="0"/>
            <wp:docPr id="11" name="Imagen 11" descr="/Users/danielmontesano/SRAD/TB2/TB2_PRG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montesano/SRAD/TB2/TB2_PRG_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690" cy="4044950"/>
                    </a:xfrm>
                    <a:prstGeom prst="rect">
                      <a:avLst/>
                    </a:prstGeom>
                    <a:noFill/>
                    <a:ln>
                      <a:noFill/>
                    </a:ln>
                  </pic:spPr>
                </pic:pic>
              </a:graphicData>
            </a:graphic>
          </wp:inline>
        </w:drawing>
      </w:r>
    </w:p>
    <w:p w14:paraId="0D4F1C1F" w14:textId="77777777" w:rsidR="00A955B8" w:rsidRDefault="00A955B8">
      <w:pPr>
        <w:rPr>
          <w:rFonts w:eastAsiaTheme="minorEastAsia"/>
        </w:rPr>
      </w:pPr>
    </w:p>
    <w:p w14:paraId="5DDEEB15" w14:textId="77777777" w:rsidR="00B114DE" w:rsidRDefault="00B114DE">
      <w:pPr>
        <w:rPr>
          <w:rFonts w:eastAsiaTheme="minorEastAsia"/>
        </w:rPr>
      </w:pPr>
      <w:r>
        <w:rPr>
          <w:rFonts w:eastAsiaTheme="minorEastAsia"/>
        </w:rPr>
        <w:t>También se realizó una prueba con el PRG moviéndose solo en el eje X a 30m/s. En este caso, la velocidad radial es casi 0, pero no nula. Es por esto que en el osciloscopio se podía llegar a ver señales de hasta 2 Hz.</w:t>
      </w:r>
    </w:p>
    <w:p w14:paraId="6D8A250A" w14:textId="77777777" w:rsidR="00B114DE" w:rsidRDefault="00B114DE">
      <w:pPr>
        <w:rPr>
          <w:rFonts w:eastAsiaTheme="minorEastAsia"/>
        </w:rPr>
      </w:pPr>
    </w:p>
    <w:p w14:paraId="25D372B1" w14:textId="6F720633" w:rsidR="00A955B8" w:rsidRDefault="00B114DE" w:rsidP="00B114DE">
      <w:pPr>
        <w:pStyle w:val="Ttulo1"/>
        <w:numPr>
          <w:ilvl w:val="0"/>
          <w:numId w:val="2"/>
        </w:numPr>
        <w:rPr>
          <w:rFonts w:eastAsiaTheme="minorEastAsia"/>
        </w:rPr>
      </w:pPr>
      <w:r>
        <w:rPr>
          <w:rFonts w:eastAsiaTheme="minorEastAsia"/>
        </w:rPr>
        <w:t xml:space="preserve">Sección radar de blancos simples. </w:t>
      </w:r>
    </w:p>
    <w:p w14:paraId="7E34967A" w14:textId="77777777" w:rsidR="00B114DE" w:rsidRDefault="00B114DE" w:rsidP="00B114DE"/>
    <w:p w14:paraId="0CDD44DC" w14:textId="697B05B1" w:rsidR="00B114DE" w:rsidRDefault="002F3198" w:rsidP="00B114DE">
      <w:r>
        <w:t xml:space="preserve">Se realiza una captura sin blanco, solo con el soporte. En la primera captura, el soporte esta descubierto mientras que en la segunda está tapado con absorbente. En las capturas se puede apreciar que la amplitud de la señal es algo menor para el caso del absorbente. Pero en las dos se puede llegar a calcular la velocidad doppler. </w:t>
      </w:r>
      <w:r w:rsidR="00271296">
        <w:t xml:space="preserve">En la siguiente imagen se muestran dichas capturas solapadas. La traza roja es sin absorbente y la roja con absorbente. Se puede apreciar dos cosas: que la amplitud es algo menor cuando hay absorbente y que la sección radar de los blancos no es constante. El blanco PRG mantiene prácticamente constante la sección radar para todas las posiciones (y la amplitud solo disminuye debido a la propagación y la distancia). Sin embargo, el soporte con y sin absorbente varia de manera significativa su sección radar a lo largo de la captura, habiendo importantes nulos seguidos de grandes picos. </w:t>
      </w:r>
    </w:p>
    <w:p w14:paraId="4279D3ED" w14:textId="391E2B9F" w:rsidR="00271296" w:rsidRDefault="00271296" w:rsidP="004A5333">
      <w:pPr>
        <w:jc w:val="center"/>
      </w:pPr>
      <w:r>
        <w:rPr>
          <w:noProof/>
          <w:lang w:eastAsia="es-ES_tradnl"/>
        </w:rPr>
        <w:drawing>
          <wp:inline distT="0" distB="0" distL="0" distR="0" wp14:anchorId="4E6C01ED" wp14:editId="33E31830">
            <wp:extent cx="4150342" cy="3112512"/>
            <wp:effectExtent l="0" t="0" r="0" b="12065"/>
            <wp:docPr id="33" name="Imagen 33" descr="/Users/danielmontesano/SRAD/TB2/TB2_soporte_ju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anielmontesano/SRAD/TB2/TB2_soporte_junt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9929" cy="3119702"/>
                    </a:xfrm>
                    <a:prstGeom prst="rect">
                      <a:avLst/>
                    </a:prstGeom>
                    <a:noFill/>
                    <a:ln>
                      <a:noFill/>
                    </a:ln>
                  </pic:spPr>
                </pic:pic>
              </a:graphicData>
            </a:graphic>
          </wp:inline>
        </w:drawing>
      </w:r>
    </w:p>
    <w:p w14:paraId="1D14917D" w14:textId="77777777" w:rsidR="004A5333" w:rsidRDefault="004A5333" w:rsidP="004A5333">
      <w:pPr>
        <w:jc w:val="center"/>
      </w:pPr>
    </w:p>
    <w:p w14:paraId="0E60D1DA" w14:textId="77777777" w:rsidR="004A5333" w:rsidRDefault="004A5333" w:rsidP="004A5333">
      <w:pPr>
        <w:jc w:val="center"/>
      </w:pPr>
    </w:p>
    <w:p w14:paraId="1EBFB8CA" w14:textId="7A9F507C" w:rsidR="004A5333" w:rsidRDefault="00E015E6" w:rsidP="004A5333">
      <w:r>
        <w:t xml:space="preserve">A continuación, se prueban diferentes blancos. El estudio detallado de estos se </w:t>
      </w:r>
      <w:r w:rsidR="00FA25A9">
        <w:t>realizará</w:t>
      </w:r>
      <w:r>
        <w:t xml:space="preserve"> en el TB2, así que ahora solo se va a describir el comportamiento de la señal a groso modo. </w:t>
      </w:r>
    </w:p>
    <w:p w14:paraId="02E9F4A5" w14:textId="77777777" w:rsidR="00113AD3" w:rsidRDefault="00113AD3" w:rsidP="004A5333"/>
    <w:p w14:paraId="5849811D" w14:textId="45C752B3" w:rsidR="00113AD3" w:rsidRDefault="00113AD3" w:rsidP="004A5333">
      <w:r>
        <w:t xml:space="preserve">La esfera tiene poca sección radar, pero es indiferente del apuntamiento. </w:t>
      </w:r>
    </w:p>
    <w:p w14:paraId="130B0D2A" w14:textId="7C6DC5B4" w:rsidR="00113AD3" w:rsidRDefault="00113AD3" w:rsidP="004A5333">
      <w:r>
        <w:t xml:space="preserve">El cilindro en horizontal es sensible al apuntamiento, mientras que puesto en vertical no lo es. </w:t>
      </w:r>
    </w:p>
    <w:p w14:paraId="0ABC7F56" w14:textId="680937D5" w:rsidR="00113AD3" w:rsidRDefault="00113AD3" w:rsidP="004A5333">
      <w:r>
        <w:t xml:space="preserve">El circulo tiene más sección radar que el cilindro, pero es muy sensible al apuntamiento. </w:t>
      </w:r>
    </w:p>
    <w:p w14:paraId="6CBE9FE6" w14:textId="38B86235" w:rsidR="00113AD3" w:rsidRDefault="00113AD3" w:rsidP="004A5333">
      <w:r>
        <w:t xml:space="preserve">El plato reflector pequeño tiene poca sección radar y es </w:t>
      </w:r>
      <w:r w:rsidR="00FA25A9">
        <w:t xml:space="preserve">muy sensible al apuntamiento. </w:t>
      </w:r>
    </w:p>
    <w:p w14:paraId="4CDF9733" w14:textId="77777777" w:rsidR="00FA25A9" w:rsidRDefault="00FA25A9" w:rsidP="004A5333"/>
    <w:p w14:paraId="0FD6B4A8" w14:textId="6CF44E39" w:rsidR="00FA25A9" w:rsidRDefault="00FA25A9" w:rsidP="00FA25A9">
      <w:pPr>
        <w:pStyle w:val="Ttulo1"/>
        <w:numPr>
          <w:ilvl w:val="0"/>
          <w:numId w:val="2"/>
        </w:numPr>
      </w:pPr>
      <w:r>
        <w:t>Canales I-Q</w:t>
      </w:r>
    </w:p>
    <w:p w14:paraId="52296811" w14:textId="77777777" w:rsidR="00FA25A9" w:rsidRDefault="00FA25A9" w:rsidP="00FA25A9"/>
    <w:p w14:paraId="5F72746E" w14:textId="1ABF90FE" w:rsidR="00E70B9B" w:rsidRDefault="00E70B9B" w:rsidP="00FA25A9">
      <w:r>
        <w:t>Al realizar las medidas de los canales IQ del PRG, se puede apreciar que los dos canales están</w:t>
      </w:r>
      <w:r w:rsidR="0031199A">
        <w:t xml:space="preserve"> desfasados 90˚ entre </w:t>
      </w:r>
      <w:r w:rsidR="00E32A80">
        <w:t>sí</w:t>
      </w:r>
      <w:r w:rsidR="0031199A">
        <w:t xml:space="preserve">. Pero el signo del desfasaje depende de si el blanco se está acercando o alejando. </w:t>
      </w:r>
      <w:r w:rsidR="00E32A80">
        <w:t>Se realizará un estudio más exhaustivo de estas capturas en el TB2.</w:t>
      </w:r>
    </w:p>
    <w:p w14:paraId="73A84DDA" w14:textId="7F785B0B" w:rsidR="00E32A80" w:rsidRDefault="00E32A80" w:rsidP="00FA25A9">
      <w:r>
        <w:t xml:space="preserve">También se probó a poner el osciloscopio en modo XY, con el canal 1 mostrando la señal I y el 2 la señal Q. Con esto se podía ver como el punto daba vueltas alrededor de un circulo, de radio la amplitud (más bien una espiral, ya que la amplitud depende de la distancia) y dirección de giro dependiente de si el blanco se alejaba o acercaba. Cuando se acercaba, el giro era a derechas, mientras que al alejarse el giro era a izquierdas. </w:t>
      </w:r>
    </w:p>
    <w:p w14:paraId="3D8CC12A" w14:textId="5BDB343C" w:rsidR="006A0D1A" w:rsidRDefault="006A0D1A">
      <w:r>
        <w:br w:type="page"/>
      </w:r>
    </w:p>
    <w:p w14:paraId="547980C8" w14:textId="2B20DF80" w:rsidR="00FE1D4A" w:rsidRDefault="00FE1D4A" w:rsidP="006A0D1A">
      <w:pPr>
        <w:pStyle w:val="Ttulo1"/>
        <w:numPr>
          <w:ilvl w:val="0"/>
          <w:numId w:val="2"/>
        </w:numPr>
      </w:pPr>
      <w:r>
        <w:t xml:space="preserve">Diagrama de radiación y tiempo de </w:t>
      </w:r>
      <w:r w:rsidR="006A0D1A">
        <w:t>iluminación</w:t>
      </w:r>
    </w:p>
    <w:p w14:paraId="2FF37D76" w14:textId="77777777" w:rsidR="006A0D1A" w:rsidRDefault="006A0D1A" w:rsidP="006A0D1A"/>
    <w:p w14:paraId="272AFDDB" w14:textId="332A8281" w:rsidR="006A0D1A" w:rsidRDefault="006A0D1A" w:rsidP="006A0D1A">
      <w:r>
        <w:t xml:space="preserve">El blanco se mueve en diagonal a 10m/s en cada eje. Esto implica una velocidad real del blanco de 14.4m/s y una velocidad radial del blanco de 10m/s. </w:t>
      </w:r>
      <w:r w:rsidR="008B7BDB">
        <w:t>La frecuencia teórica para una portadora de 9GHz y esa velocidad seria de 6Hz, y se llega a medir 6.1Hz.</w:t>
      </w:r>
    </w:p>
    <w:p w14:paraId="68983B5E" w14:textId="77777777" w:rsidR="008B7BDB" w:rsidRDefault="008B7BDB" w:rsidP="006A0D1A"/>
    <w:p w14:paraId="5A15F16F" w14:textId="78CBFE05" w:rsidR="008B7BDB" w:rsidRPr="006A0D1A" w:rsidRDefault="008B7BDB" w:rsidP="006A0D1A">
      <w:r>
        <w:t xml:space="preserve">Se </w:t>
      </w:r>
      <w:proofErr w:type="gramStart"/>
      <w:r>
        <w:t>realizara</w:t>
      </w:r>
      <w:proofErr w:type="gramEnd"/>
      <w:r>
        <w:t xml:space="preserve"> un estudio más profundo del diagrama de radiación en el TB2.</w:t>
      </w:r>
    </w:p>
    <w:sectPr w:rsidR="008B7BDB" w:rsidRPr="006A0D1A" w:rsidSect="00C13DD1">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3598"/>
    <w:multiLevelType w:val="hybridMultilevel"/>
    <w:tmpl w:val="05C480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BBA4940"/>
    <w:multiLevelType w:val="hybridMultilevel"/>
    <w:tmpl w:val="4D620A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D6"/>
    <w:rsid w:val="0011236E"/>
    <w:rsid w:val="00113AD3"/>
    <w:rsid w:val="001376EB"/>
    <w:rsid w:val="00271296"/>
    <w:rsid w:val="00276607"/>
    <w:rsid w:val="002D5161"/>
    <w:rsid w:val="002F3198"/>
    <w:rsid w:val="0031199A"/>
    <w:rsid w:val="0036022E"/>
    <w:rsid w:val="00397946"/>
    <w:rsid w:val="003E1F3D"/>
    <w:rsid w:val="00433CFB"/>
    <w:rsid w:val="004A5333"/>
    <w:rsid w:val="005F1C71"/>
    <w:rsid w:val="006A0D1A"/>
    <w:rsid w:val="00746CC8"/>
    <w:rsid w:val="008B7BDB"/>
    <w:rsid w:val="00A955B8"/>
    <w:rsid w:val="00AA1F1E"/>
    <w:rsid w:val="00AC2443"/>
    <w:rsid w:val="00B114DE"/>
    <w:rsid w:val="00C13DD1"/>
    <w:rsid w:val="00C416D6"/>
    <w:rsid w:val="00CF1276"/>
    <w:rsid w:val="00E015E6"/>
    <w:rsid w:val="00E32A80"/>
    <w:rsid w:val="00E63E39"/>
    <w:rsid w:val="00E70B9B"/>
    <w:rsid w:val="00EA5EAC"/>
    <w:rsid w:val="00EB2F9B"/>
    <w:rsid w:val="00F24E4B"/>
    <w:rsid w:val="00F253E3"/>
    <w:rsid w:val="00FA25A9"/>
    <w:rsid w:val="00FE1D4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3634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79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79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97946"/>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9794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979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7946"/>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33CFB"/>
    <w:rPr>
      <w:color w:val="808080"/>
    </w:rPr>
  </w:style>
  <w:style w:type="table" w:styleId="Tablaconcuadrcula">
    <w:name w:val="Table Grid"/>
    <w:basedOn w:val="Tablanormal"/>
    <w:uiPriority w:val="39"/>
    <w:rsid w:val="00433C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C13DD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C13DD1"/>
    <w:rPr>
      <w:rFonts w:eastAsiaTheme="minorEastAsia"/>
      <w:sz w:val="22"/>
      <w:szCs w:val="22"/>
      <w:lang w:val="en-US" w:eastAsia="zh-CN"/>
    </w:rPr>
  </w:style>
  <w:style w:type="paragraph" w:styleId="Prrafodelista">
    <w:name w:val="List Paragraph"/>
    <w:basedOn w:val="Normal"/>
    <w:uiPriority w:val="34"/>
    <w:qFormat/>
    <w:rsid w:val="00B11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SRAD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3781</Characters>
  <Application>Microsoft Macintosh Word</Application>
  <DocSecurity>0</DocSecurity>
  <Lines>31</Lines>
  <Paragraphs>8</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Memoria práctica 2</vt:lpstr>
      <vt:lpstr>Medidas de la velocidad radial</vt:lpstr>
      <vt:lpstr>Sección radar de blancos simples. </vt:lpstr>
      <vt:lpstr>Canales I-Q</vt:lpstr>
      <vt:lpstr>Diagrama de radiación y tiempo de iluminación</vt:lpstr>
    </vt:vector>
  </TitlesOfParts>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dc:title>
  <dc:subject>Radar pulsado</dc:subject>
  <dc:creator>daniel.montesano.martinez@alumnos.upm.es</dc:creator>
  <cp:keywords/>
  <dc:description/>
  <cp:lastModifiedBy>daniel.montesano.martinez@alumnos.upm.es</cp:lastModifiedBy>
  <cp:revision>2</cp:revision>
  <dcterms:created xsi:type="dcterms:W3CDTF">2017-12-02T12:46:00Z</dcterms:created>
  <dcterms:modified xsi:type="dcterms:W3CDTF">2017-12-02T12:46:00Z</dcterms:modified>
</cp:coreProperties>
</file>