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it-IT"/>
        </w:rPr>
        <w:t>Moose Environment</w:t>
      </w:r>
    </w:p>
    <w:p>
      <w:pPr>
        <w:pStyle w:val="Body 2"/>
        <w:bidi w:val="0"/>
      </w:pPr>
      <w:r>
        <w:rPr>
          <w:rFonts w:cs="Arial Unicode MS" w:eastAsia="Arial Unicode MS"/>
          <w:rtl w:val="0"/>
          <w:lang w:val="it-IT"/>
        </w:rPr>
        <w:t>An innovative shopping solution</w:t>
      </w:r>
    </w:p>
    <w:p>
      <w:pPr>
        <w:pStyle w:val="Body"/>
        <w:bidi w:val="0"/>
      </w:pPr>
      <w:r>
        <w:rPr>
          <w:rtl w:val="0"/>
        </w:rPr>
        <w:t xml:space="preserve">Prepared </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rPr>
        <w:t>for</w:t>
      </w:r>
      <w:r>
        <w:rPr>
          <w:rtl w:val="0"/>
        </w:rPr>
        <w:t>:</w:t>
      </w:r>
      <w:r>
        <w:rPr>
          <w:rtl w:val="0"/>
        </w:rPr>
        <w:t xml:space="preserve"> </w:t>
      </w:r>
      <w:r>
        <w:rPr>
          <w:rtl w:val="0"/>
          <w:lang w:val="it-IT"/>
        </w:rPr>
        <w:t>SE, Unibz, 2016</w:t>
      </w:r>
    </w:p>
    <w:p>
      <w:pPr>
        <w:pStyle w:val="Body"/>
        <w:bidi w:val="0"/>
      </w:pPr>
      <w:r>
        <w:rPr>
          <w:rtl w:val="0"/>
        </w:rPr>
        <w:t>Prepared by</w:t>
      </w:r>
      <w:r>
        <w:rPr>
          <w:rtl w:val="0"/>
        </w:rPr>
        <w:t>:</w:t>
      </w:r>
      <w:r>
        <w:rPr>
          <w:rtl w:val="0"/>
        </w:rPr>
        <w:t xml:space="preserve"> </w:t>
      </w:r>
      <w:r>
        <w:rPr>
          <w:rtl w:val="0"/>
          <w:lang w:val="it-IT"/>
        </w:rPr>
        <w:t>Matthias Moroder, Daniel Morandini</w:t>
      </w:r>
    </w:p>
    <w:p>
      <w:pPr>
        <w:pStyle w:val="Body"/>
        <w:bidi w:val="0"/>
      </w:pPr>
      <w:r>
        <w:rPr/>
        <w:fldChar w:fldCharType="begin" w:fldLock="0"/>
      </w:r>
      <w:r>
        <w:instrText xml:space="preserve"> DATE \@ "d MMMM y" </w:instrText>
      </w:r>
      <w:r>
        <w:rPr/>
        <w:fldChar w:fldCharType="separate" w:fldLock="0"/>
      </w:r>
      <w:r>
        <w:rPr>
          <w:rtl w:val="0"/>
        </w:rPr>
        <w:t>5 June 2016</w:t>
      </w:r>
      <w:r>
        <w:rPr/>
        <w:fldChar w:fldCharType="end" w:fldLock="1"/>
      </w:r>
    </w:p>
    <w:p>
      <w:pPr>
        <w:pStyle w:val="Body"/>
        <w:bidi w:val="0"/>
      </w:pPr>
    </w:p>
    <w:p>
      <w:pPr>
        <w:pStyle w:val="Heading"/>
        <w:bidi w:val="0"/>
      </w:pPr>
    </w:p>
    <w:p>
      <w:pPr>
        <w:pStyle w:val="Heading"/>
        <w:bidi w:val="0"/>
      </w:pPr>
      <w:r>
        <w:rPr>
          <w:rFonts w:cs="Arial Unicode MS" w:eastAsia="Arial Unicode MS"/>
          <w:rtl w:val="0"/>
          <w:lang w:val="it-IT"/>
        </w:rPr>
        <w:t>Final project report</w:t>
      </w:r>
    </w:p>
    <w:p>
      <w:pPr>
        <w:pStyle w:val="Body 2"/>
        <w:bidi w:val="0"/>
      </w:pPr>
    </w:p>
    <w:p>
      <w:pPr>
        <w:pStyle w:val="Heading 2"/>
        <w:bidi w:val="0"/>
      </w:pPr>
      <w:r>
        <w:rPr>
          <w:rtl w:val="0"/>
        </w:rPr>
        <w:t>Problem description</w:t>
      </w:r>
    </w:p>
    <w:p>
      <w:pPr>
        <w:pStyle w:val="Body"/>
        <w:bidi w:val="0"/>
        <w:rPr>
          <w:sz w:val="24"/>
          <w:szCs w:val="24"/>
        </w:rPr>
      </w:pPr>
      <w:r>
        <w:rPr>
          <w:rtl w:val="0"/>
        </w:rPr>
        <w:t>As an electronics hobbyist, you will encounter the challenge of component sourcing at some point. Currently there are two solutions, either to get them from local distributors, possibly receiving them the day after but at high costs, or to buy them from Chinese sellers, at a fraction of the price, but with very slow shipping, which can take from four up to ten or more weeks to be delivered. Because of this, many tend to buy components they may need at some point in advance, that way building up a rather big collection of components, which they probably never ever use.</w:t>
      </w:r>
    </w:p>
    <w:p>
      <w:pPr>
        <w:pStyle w:val="Body"/>
        <w:bidi w:val="0"/>
      </w:pPr>
    </w:p>
    <w:p>
      <w:pPr>
        <w:pStyle w:val="Heading 2"/>
        <w:bidi w:val="0"/>
      </w:pPr>
      <w:r>
        <w:rPr>
          <w:rtl w:val="0"/>
          <w:lang w:val="nl-NL"/>
        </w:rPr>
        <w:t>Goals</w:t>
      </w:r>
    </w:p>
    <w:p>
      <w:pPr>
        <w:pStyle w:val="Body"/>
        <w:bidi w:val="0"/>
      </w:pPr>
      <w:r>
        <w:rPr>
          <w:rtl w:val="0"/>
          <w:lang w:val="it-IT"/>
        </w:rPr>
        <w:t>Creating an environment that can actually save people</w:t>
      </w:r>
      <w:r>
        <w:rPr>
          <w:rtl w:val="0"/>
          <w:lang w:val="it-IT"/>
        </w:rPr>
        <w:t>’</w:t>
      </w:r>
      <w:r>
        <w:rPr>
          <w:rtl w:val="0"/>
          <w:lang w:val="it-IT"/>
        </w:rPr>
        <w:t>s money and time, giving th</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drawing>
          <wp:anchor distT="152400" distB="152400" distL="152400" distR="152400" simplePos="0" relativeHeight="251662336" behindDoc="0" locked="0" layoutInCell="1" allowOverlap="1">
            <wp:simplePos x="0" y="0"/>
            <wp:positionH relativeFrom="page">
              <wp:posOffset>762000</wp:posOffset>
            </wp:positionH>
            <wp:positionV relativeFrom="page">
              <wp:posOffset>7275476</wp:posOffset>
            </wp:positionV>
            <wp:extent cx="6032500" cy="244764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Klassendiagramm.png"/>
                    <pic:cNvPicPr>
                      <a:picLocks noChangeAspect="1"/>
                    </pic:cNvPicPr>
                  </pic:nvPicPr>
                  <pic:blipFill>
                    <a:blip r:embed="rId4">
                      <a:extLst/>
                    </a:blip>
                    <a:stretch>
                      <a:fillRect/>
                    </a:stretch>
                  </pic:blipFill>
                  <pic:spPr>
                    <a:xfrm>
                      <a:off x="0" y="0"/>
                      <a:ext cx="6032500" cy="2447644"/>
                    </a:xfrm>
                    <a:prstGeom prst="rect">
                      <a:avLst/>
                    </a:prstGeom>
                    <a:ln w="12700" cap="flat">
                      <a:noFill/>
                      <a:miter lim="400000"/>
                    </a:ln>
                    <a:effectLst/>
                  </pic:spPr>
                </pic:pic>
              </a:graphicData>
            </a:graphic>
          </wp:anchor>
        </w:drawing>
      </w:r>
      <w:r>
        <w:rPr>
          <w:rtl w:val="0"/>
          <w:lang w:val="it-IT"/>
        </w:rPr>
        <w:t>em the possibility to take from a stock just what they need and at the lowest price possible.</w:t>
      </w:r>
    </w:p>
    <w:p>
      <w:pPr>
        <w:pStyle w:val="Body"/>
        <w:bidi w:val="0"/>
      </w:pPr>
    </w:p>
    <w:p>
      <w:pPr>
        <w:pStyle w:val="Heading 2"/>
        <w:bidi w:val="0"/>
      </w:pPr>
      <w:r>
        <w:rPr>
          <w:rtl w:val="0"/>
          <w:lang w:val="de-DE"/>
        </w:rPr>
        <w:t>Solution</w:t>
      </w:r>
    </w:p>
    <w:p>
      <w:pPr>
        <w:pStyle w:val="Body"/>
        <w:bidi w:val="0"/>
      </w:pPr>
      <w:r>
        <w:rPr>
          <w:rtl w:val="0"/>
        </w:rPr>
        <w:t>By grouping together multiple people we have the ability to have more components, while reducing the cost per person. Selected people act as stock-takers ordering successfully proposed items and keeping them available for others. The software gives the possibility to look up available components, request them from the respective stock-taker and to propose new items, which are ordered if enough users vote for them. Inside the system all the payment is done by credit points, which an user gets in exchange for real money, which then gets used to order new components.</w:t>
      </w:r>
    </w:p>
    <w:p>
      <w:pPr>
        <w:pStyle w:val="Body"/>
        <w:bidi w:val="0"/>
      </w:pPr>
    </w:p>
    <w:p>
      <w:pPr>
        <w:pStyle w:val="Heading 2"/>
        <w:bidi w:val="0"/>
      </w:pPr>
      <w:r>
        <w:rPr>
          <w:rtl w:val="0"/>
          <w:lang w:val="en-US"/>
        </w:rPr>
        <w:t>Project Outline</w:t>
      </w:r>
    </w:p>
    <w:p>
      <w:pPr>
        <w:pStyle w:val="Subheading"/>
        <w:bidi w:val="0"/>
      </w:pPr>
      <w:r>
        <w:rPr>
          <w:rtl w:val="0"/>
        </w:rPr>
        <w:t>Class diagram</w:t>
      </w:r>
    </w:p>
    <w:p>
      <w:pPr>
        <w:pStyle w:val="Subheading"/>
        <w:bidi w:val="0"/>
      </w:pPr>
      <w:r>
        <w:rPr>
          <w:rtl w:val="0"/>
        </w:rPr>
        <w:t>sequence d</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drawing>
          <wp:anchor distT="152400" distB="152400" distL="152400" distR="152400" simplePos="0" relativeHeight="251663360" behindDoc="0" locked="0" layoutInCell="1" allowOverlap="1">
            <wp:simplePos x="0" y="0"/>
            <wp:positionH relativeFrom="page">
              <wp:posOffset>987587</wp:posOffset>
            </wp:positionH>
            <wp:positionV relativeFrom="page">
              <wp:posOffset>2283264</wp:posOffset>
            </wp:positionV>
            <wp:extent cx="5804078" cy="6584072"/>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equenzdiagramm.png"/>
                    <pic:cNvPicPr>
                      <a:picLocks noChangeAspect="1"/>
                    </pic:cNvPicPr>
                  </pic:nvPicPr>
                  <pic:blipFill>
                    <a:blip r:embed="rId5">
                      <a:extLst/>
                    </a:blip>
                    <a:stretch>
                      <a:fillRect/>
                    </a:stretch>
                  </pic:blipFill>
                  <pic:spPr>
                    <a:xfrm>
                      <a:off x="0" y="0"/>
                      <a:ext cx="5804078" cy="6584072"/>
                    </a:xfrm>
                    <a:prstGeom prst="rect">
                      <a:avLst/>
                    </a:prstGeom>
                    <a:ln w="12700" cap="flat">
                      <a:noFill/>
                      <a:miter lim="400000"/>
                    </a:ln>
                    <a:effectLst/>
                  </pic:spPr>
                </pic:pic>
              </a:graphicData>
            </a:graphic>
          </wp:anchor>
        </w:drawing>
      </w:r>
      <w:r>
        <w:rPr>
          <w:rtl w:val="0"/>
        </w:rPr>
        <w:t>iagram</w:t>
      </w:r>
    </w:p>
    <w:p>
      <w:pPr>
        <w:pStyle w:val="Body 2"/>
        <w:bidi w:val="0"/>
      </w:pPr>
    </w:p>
    <w:p>
      <w:pPr>
        <w:pStyle w:val="Free Form"/>
        <w:bidi w:val="0"/>
      </w:pPr>
    </w:p>
    <w:p>
      <w:pPr>
        <w:pStyle w:val="Free Form"/>
        <w:bidi w:val="0"/>
      </w:pPr>
    </w:p>
    <w:p>
      <w:pPr>
        <w:pStyle w:val="Free Form"/>
        <w:bidi w:val="0"/>
      </w:pPr>
    </w:p>
    <w:p>
      <w:pPr>
        <w:pStyle w:val="Subheading"/>
        <w:bidi w:val="0"/>
      </w:pPr>
      <w:r>
        <w:rPr>
          <w:rtl w:val="0"/>
        </w:rPr>
        <w:t>Use case diagram</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269240</wp:posOffset>
            </wp:positionV>
            <wp:extent cx="6032500" cy="251562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Anwendungsfalldiagramm2.png"/>
                    <pic:cNvPicPr>
                      <a:picLocks noChangeAspect="1"/>
                    </pic:cNvPicPr>
                  </pic:nvPicPr>
                  <pic:blipFill>
                    <a:blip r:embed="rId6">
                      <a:extLst/>
                    </a:blip>
                    <a:stretch>
                      <a:fillRect/>
                    </a:stretch>
                  </pic:blipFill>
                  <pic:spPr>
                    <a:xfrm>
                      <a:off x="0" y="0"/>
                      <a:ext cx="6032500" cy="2515628"/>
                    </a:xfrm>
                    <a:prstGeom prst="rect">
                      <a:avLst/>
                    </a:prstGeom>
                    <a:ln w="12700" cap="flat">
                      <a:noFill/>
                      <a:miter lim="400000"/>
                    </a:ln>
                    <a:effectLst/>
                  </pic:spPr>
                </pic:pic>
              </a:graphicData>
            </a:graphic>
          </wp:anchor>
        </w:drawing>
      </w:r>
    </w:p>
    <w:p>
      <w:pPr>
        <w:pStyle w:val="Body 2"/>
        <w:bidi w:val="0"/>
      </w:pPr>
    </w:p>
    <w:p>
      <w:pPr>
        <w:pStyle w:val="Heading 2"/>
        <w:bidi w:val="0"/>
      </w:pPr>
      <w:r>
        <w:rPr>
          <w:rtl w:val="0"/>
        </w:rPr>
        <w:t>Instructions</w:t>
      </w:r>
    </w:p>
    <w:p>
      <w:pPr>
        <w:pStyle w:val="Body 2"/>
        <w:bidi w:val="0"/>
      </w:pPr>
      <w:r>
        <w:rPr>
          <w:rFonts w:cs="Arial Unicode MS" w:eastAsia="Arial Unicode MS"/>
          <w:rtl w:val="0"/>
          <w:lang w:val="it-IT"/>
        </w:rPr>
        <w:t>We preinstalled and configured a Raspberry-pi in the faculty (</w:t>
      </w:r>
      <w:r>
        <w:rPr>
          <w:rStyle w:val="Link"/>
        </w:rPr>
        <w:fldChar w:fldCharType="begin" w:fldLock="0"/>
      </w:r>
      <w:r>
        <w:rPr>
          <w:rStyle w:val="Link"/>
        </w:rPr>
        <w:instrText xml:space="preserve"> HYPERLINK "http://rpi3-01.unibz.it"</w:instrText>
      </w:r>
      <w:r>
        <w:rPr>
          <w:rStyle w:val="Link"/>
        </w:rPr>
        <w:fldChar w:fldCharType="separate" w:fldLock="0"/>
      </w:r>
      <w:r>
        <w:rPr>
          <w:rStyle w:val="Link"/>
          <w:rFonts w:cs="Arial Unicode MS" w:eastAsia="Arial Unicode MS"/>
          <w:rtl w:val="0"/>
          <w:lang w:val="en-US"/>
        </w:rPr>
        <w:t>rpi3-01.unibz.it</w:t>
      </w:r>
      <w:r>
        <w:rPr/>
        <w:fldChar w:fldCharType="end" w:fldLock="0"/>
      </w:r>
      <w:r>
        <w:rPr>
          <w:rFonts w:cs="Arial Unicode MS" w:eastAsia="Arial Unicode MS"/>
          <w:rtl w:val="0"/>
          <w:lang w:val="it-IT"/>
        </w:rPr>
        <w:t>) that will host our server during this week, so you just need to run the client application.</w:t>
      </w:r>
    </w:p>
    <w:p>
      <w:pPr>
        <w:pStyle w:val="Body 2"/>
        <w:bidi w:val="0"/>
      </w:pPr>
      <w:r>
        <w:rPr>
          <w:rFonts w:cs="Arial Unicode MS" w:eastAsia="Arial Unicode MS"/>
          <w:rtl w:val="0"/>
          <w:lang w:val="it-IT"/>
        </w:rPr>
        <w:t>During the project we preferred to keep all of our data in the git repository of our project, and in order to simplify our work, we wrote a Wiki for the server Api and other use cases.</w:t>
      </w:r>
    </w:p>
    <w:p>
      <w:pPr>
        <w:pStyle w:val="Body 2"/>
        <w:bidi w:val="0"/>
      </w:pPr>
      <w:r>
        <w:rPr>
          <w:rFonts w:cs="Arial Unicode MS" w:eastAsia="Arial Unicode MS"/>
          <w:rtl w:val="0"/>
          <w:lang w:val="it-IT"/>
        </w:rPr>
        <w:t>We kindly invite you to read it, because we hope that the Wiki will help you in the understanding of the logic and usage of the whole application.</w:t>
      </w:r>
    </w:p>
    <w:p>
      <w:pPr>
        <w:pStyle w:val="Body 2"/>
        <w:numPr>
          <w:ilvl w:val="0"/>
          <w:numId w:val="2"/>
        </w:numPr>
        <w:bidi w:val="0"/>
      </w:pPr>
      <w:r>
        <w:rPr>
          <w:rStyle w:val="Link"/>
        </w:rPr>
        <w:fldChar w:fldCharType="begin" w:fldLock="0"/>
      </w:r>
      <w:r>
        <w:rPr>
          <w:rStyle w:val="Link"/>
        </w:rPr>
        <w:instrText xml:space="preserve"> HYPERLINK "https://github.com/danielmorandini/moose-env/wiki"</w:instrText>
      </w:r>
      <w:r>
        <w:rPr>
          <w:rStyle w:val="Link"/>
        </w:rPr>
        <w:fldChar w:fldCharType="separate" w:fldLock="0"/>
      </w:r>
      <w:r>
        <w:rPr>
          <w:rStyle w:val="Link"/>
          <w:rFonts w:cs="Arial Unicode MS" w:eastAsia="Arial Unicode MS"/>
          <w:rtl w:val="0"/>
          <w:lang w:val="en-US"/>
        </w:rPr>
        <w:t>Wiki</w:t>
      </w:r>
      <w:r>
        <w:rPr/>
        <w:fldChar w:fldCharType="end" w:fldLock="0"/>
      </w:r>
    </w:p>
    <w:p>
      <w:pPr>
        <w:pStyle w:val="Body 2"/>
        <w:numPr>
          <w:ilvl w:val="0"/>
          <w:numId w:val="2"/>
        </w:numPr>
        <w:bidi w:val="0"/>
      </w:pPr>
      <w:r>
        <w:rPr>
          <w:rStyle w:val="Link"/>
        </w:rPr>
        <w:fldChar w:fldCharType="begin" w:fldLock="0"/>
      </w:r>
      <w:r>
        <w:rPr>
          <w:rStyle w:val="Link"/>
        </w:rPr>
        <w:instrText xml:space="preserve"> HYPERLINK "https://github.com/danielmorandini/moose-env/milestones"</w:instrText>
      </w:r>
      <w:r>
        <w:rPr>
          <w:rStyle w:val="Link"/>
        </w:rPr>
        <w:fldChar w:fldCharType="separate" w:fldLock="0"/>
      </w:r>
      <w:r>
        <w:rPr>
          <w:rStyle w:val="Link"/>
          <w:rFonts w:cs="Arial Unicode MS" w:eastAsia="Arial Unicode MS"/>
          <w:rtl w:val="0"/>
          <w:lang w:val="en-US"/>
        </w:rPr>
        <w:t>Milestone/Issues</w:t>
      </w:r>
      <w:r>
        <w:rPr/>
        <w:fldChar w:fldCharType="end" w:fldLock="0"/>
      </w:r>
    </w:p>
    <w:p>
      <w:pPr>
        <w:pStyle w:val="Body 2"/>
        <w:numPr>
          <w:ilvl w:val="0"/>
          <w:numId w:val="2"/>
        </w:numPr>
        <w:bidi w:val="0"/>
      </w:pPr>
      <w:r>
        <w:rPr>
          <w:rStyle w:val="Link"/>
        </w:rPr>
        <w:fldChar w:fldCharType="begin" w:fldLock="0"/>
      </w:r>
      <w:r>
        <w:rPr>
          <w:rStyle w:val="Link"/>
        </w:rPr>
        <w:instrText xml:space="preserve"> HYPERLINK "https://github.com/danielmorandini/moose-env"</w:instrText>
      </w:r>
      <w:r>
        <w:rPr>
          <w:rStyle w:val="Link"/>
        </w:rPr>
        <w:fldChar w:fldCharType="separate" w:fldLock="0"/>
      </w:r>
      <w:r>
        <w:rPr>
          <w:rStyle w:val="Link"/>
          <w:rFonts w:cs="Arial Unicode MS" w:eastAsia="Arial Unicode MS"/>
          <w:rtl w:val="0"/>
          <w:lang w:val="en-US"/>
        </w:rPr>
        <w:t>Whole repo</w:t>
      </w:r>
      <w:r>
        <w:rPr/>
        <w:fldChar w:fldCharType="end" w:fldLock="0"/>
      </w:r>
    </w:p>
    <w:p>
      <w:pPr>
        <w:pStyle w:val="Body 2"/>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r/>
    </w:p>
    <w:sectPr>
      <w:headerReference w:type="default" r:id="rId7"/>
      <w:footerReference w:type="default" r:id="rId8"/>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w:charset w:val="00"/>
    <w:family w:val="roman"/>
    <w:pitch w:val="default"/>
  </w:font>
  <w:font w:name="Helvetica Neue">
    <w:charset w:val="00"/>
    <w:family w:val="roman"/>
    <w:pitch w:val="default"/>
  </w:font>
  <w:font w:name="Helvetica Neue UltraLight">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50"/>
        <w:tab w:val="right" w:pos="9500"/>
        <w:tab w:val="clear" w:pos="9020"/>
      </w:tabs>
      <w:jc w:val="left"/>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50"/>
        <w:tab w:val="right" w:pos="9500"/>
        <w:tab w:val="clear" w:pos="9020"/>
      </w:tabs>
      <w:spacing w:line="240" w:lineRule="auto"/>
      <w:jc w:val="left"/>
      <w:rPr>
        <w:rFonts w:ascii="Helvetica" w:cs="Helvetica" w:hAnsi="Helvetica" w:eastAsia="Helvetica"/>
        <w:color w:val="000000"/>
        <w:sz w:val="18"/>
        <w:szCs w:val="18"/>
      </w:rPr>
    </w:pPr>
    <w:r>
      <w:rPr>
        <w:rFonts w:ascii="Helvetica" w:cs="Helvetica" w:hAnsi="Helvetica" w:eastAsia="Helvetica"/>
        <w:color w:val="000000"/>
        <w:sz w:val="18"/>
        <w:szCs w:val="18"/>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832866</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65.6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rFonts w:ascii="Helvetica" w:cs="Helvetica" w:hAnsi="Helvetica" w:eastAsia="Helvetica"/>
        <w:color w:val="000000"/>
        <w:sz w:val="18"/>
        <w:szCs w:val="18"/>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rFonts w:ascii="Helvetica" w:hAnsi="Helvetica"/>
        <w:color w:val="000000"/>
        <w:sz w:val="18"/>
        <w:szCs w:val="18"/>
        <w:rtl w:val="0"/>
        <w:lang w:val="it-IT"/>
      </w:rPr>
      <w:t>Matthias Moroder, Daniel Morandini</w:t>
    </w:r>
    <w:r>
      <w:rPr>
        <w:rFonts w:ascii="Helvetica" w:cs="Helvetica" w:hAnsi="Helvetica" w:eastAsia="Helvetica"/>
        <w:color w:val="000000"/>
        <w:sz w:val="18"/>
        <w:szCs w:val="18"/>
      </w:rPr>
      <w:tab/>
      <w:tab/>
    </w:r>
    <w:r>
      <w:rPr>
        <w:rFonts w:ascii="Helvetica Neue" w:cs="Arial Unicode MS" w:hAnsi="Helvetica Neue" w:eastAsia="Arial Unicode MS"/>
        <w:b w:val="1"/>
        <w:bCs w:val="1"/>
        <w:i w:val="0"/>
        <w:iCs w:val="0"/>
        <w:color w:val="357ca2"/>
        <w:sz w:val="22"/>
        <w:szCs w:val="22"/>
        <w:rtl w:val="0"/>
        <w:lang w:val="it-IT"/>
      </w:rPr>
      <w:t>MOOSE</w:t>
    </w:r>
  </w:p>
  <w:p>
    <w:pPr>
      <w:pStyle w:val="Header &amp; Footer"/>
      <w:tabs>
        <w:tab w:val="center" w:pos="4750"/>
        <w:tab w:val="right" w:pos="9500"/>
        <w:tab w:val="clear" w:pos="9020"/>
      </w:tabs>
      <w:spacing w:line="240" w:lineRule="auto"/>
      <w:jc w:val="left"/>
    </w:pPr>
    <w:r>
      <w:rPr>
        <w:rStyle w:val="Hyperlink.0"/>
        <w:rFonts w:ascii="Helvetica" w:cs="Helvetica" w:hAnsi="Helvetica" w:eastAsia="Helvetica"/>
        <w:color w:val="489bc9"/>
        <w:sz w:val="18"/>
        <w:szCs w:val="18"/>
        <w:u w:val="none"/>
      </w:rPr>
      <w:fldChar w:fldCharType="begin" w:fldLock="0"/>
    </w:r>
    <w:r>
      <w:rPr>
        <w:rStyle w:val="Hyperlink.0"/>
        <w:rFonts w:ascii="Helvetica" w:cs="Helvetica" w:hAnsi="Helvetica" w:eastAsia="Helvetica"/>
        <w:color w:val="489bc9"/>
        <w:sz w:val="18"/>
        <w:szCs w:val="18"/>
        <w:u w:val="none"/>
      </w:rPr>
      <w:instrText xml:space="preserve"> HYPERLINK "https://github.com/danielmorandini/moose-env"</w:instrText>
    </w:r>
    <w:r>
      <w:rPr>
        <w:rStyle w:val="Hyperlink.0"/>
        <w:rFonts w:ascii="Helvetica" w:cs="Helvetica" w:hAnsi="Helvetica" w:eastAsia="Helvetica"/>
        <w:color w:val="489bc9"/>
        <w:sz w:val="18"/>
        <w:szCs w:val="18"/>
        <w:u w:val="none"/>
      </w:rPr>
      <w:fldChar w:fldCharType="separate" w:fldLock="0"/>
    </w:r>
    <w:r>
      <w:rPr>
        <w:rStyle w:val="Hyperlink.0"/>
        <w:rFonts w:ascii="Helvetica" w:hAnsi="Helvetica"/>
        <w:color w:val="489bc9"/>
        <w:sz w:val="18"/>
        <w:szCs w:val="18"/>
        <w:u w:val="none"/>
        <w:rtl w:val="0"/>
        <w:lang w:val="en-US"/>
      </w:rPr>
      <w:t>https://github.com/danielmorandini/moose-env</w:t>
    </w:r>
    <w:r>
      <w:rPr>
        <w:rFonts w:ascii="Helvetica" w:cs="Helvetica" w:hAnsi="Helvetica" w:eastAsia="Helvetica"/>
        <w:color w:val="000000"/>
        <w:sz w:val="18"/>
        <w:szCs w:val="18"/>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lang w:val="it-IT"/>
    </w:rPr>
  </w:style>
  <w:style w:type="character" w:styleId="Link">
    <w:name w:val="Link"/>
    <w:rPr>
      <w:u w:val="single"/>
    </w:rPr>
  </w:style>
  <w:style w:type="character" w:styleId="Hyperlink.0">
    <w:name w:val="Hyperlink.0"/>
    <w:basedOn w:val="Link"/>
    <w:next w:val="Hyperlink.0"/>
    <w:rPr>
      <w:color w:val="489bc9"/>
      <w:u w:val="none"/>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Helvetica Neue UltraLight" w:hAnsi="Helvetica Neue UltraLight" w:eastAsia="Helvetica Neue UltraLight"/>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357ca2"/>
      <w:spacing w:val="0"/>
      <w:kern w:val="0"/>
      <w:position w:val="0"/>
      <w:sz w:val="22"/>
      <w:szCs w:val="22"/>
      <w:u w:val="none"/>
      <w:vertAlign w:val="baseline"/>
      <w:lang w:val="it-IT"/>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it-IT"/>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