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Iremos falar sobre Merkle trees que são conhecidas também como árvores de dispersão.</w:t>
      </w:r>
    </w:p>
    <w:p w:rsidR="00000000" w:rsidDel="00000000" w:rsidP="00000000" w:rsidRDefault="00000000" w:rsidRPr="00000000" w14:paraId="00000002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A Merkle Tree foi denominada assim depois de um senhor chamado Ralph Merkle a patentear em 1979.</w:t>
      </w:r>
    </w:p>
    <w:p w:rsidR="00000000" w:rsidDel="00000000" w:rsidP="00000000" w:rsidRDefault="00000000" w:rsidRPr="00000000" w14:paraId="00000004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As Merkle trees permitem verificações seguras e eficientes de conteúdos de grandes estruturas de dados.</w:t>
      </w:r>
    </w:p>
    <w:p w:rsidR="00000000" w:rsidDel="00000000" w:rsidP="00000000" w:rsidRDefault="00000000" w:rsidRPr="00000000" w14:paraId="00000006">
      <w:pPr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São eficientes porque usam hashes em vez de ficheiros completo, ou seja usam </w:t>
      </w: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uma função Hash que codifica dados grandes e de tamanho variável para pequenos dados de tamanho fixo.</w:t>
      </w:r>
    </w:p>
    <w:p w:rsidR="00000000" w:rsidDel="00000000" w:rsidP="00000000" w:rsidRDefault="00000000" w:rsidRPr="00000000" w14:paraId="00000007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_2_</w:t>
      </w:r>
    </w:p>
    <w:p w:rsidR="00000000" w:rsidDel="00000000" w:rsidP="00000000" w:rsidRDefault="00000000" w:rsidRPr="00000000" w14:paraId="00000009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As Merkle trees eram usadas no Google Wave que foi um projeto da Google. Também são usadas na Bitcoin e na Ethereum.</w:t>
      </w:r>
    </w:p>
    <w:p w:rsidR="00000000" w:rsidDel="00000000" w:rsidP="00000000" w:rsidRDefault="00000000" w:rsidRPr="00000000" w14:paraId="0000000B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Funciona em blockchain. Sempre que alguém quiser alterar a base de dados por causa da adição de uma transação, esta ação é refletida em todos os sítios.</w:t>
      </w:r>
    </w:p>
    <w:p w:rsidR="00000000" w:rsidDel="00000000" w:rsidP="00000000" w:rsidRDefault="00000000" w:rsidRPr="00000000" w14:paraId="0000000D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Também é usada no ZFS da Sun MicroSystems. Os recursos do ZFS incluem proteção contra corrupção de dados, compactação de dados eficiente, entre outras funções.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color w:val="161616"/>
          <w:sz w:val="23"/>
          <w:szCs w:val="23"/>
          <w:highlight w:val="white"/>
          <w:rtl w:val="0"/>
        </w:rPr>
        <w:t xml:space="preserve">Sistemas como o Apache Cassandra e outros usam Merkle Trees para detectar inconsistências entre réplicas de bases de dados inteiras.</w:t>
      </w:r>
    </w:p>
    <w:p w:rsidR="00000000" w:rsidDel="00000000" w:rsidP="00000000" w:rsidRDefault="00000000" w:rsidRPr="00000000" w14:paraId="00000011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color w:val="161616"/>
          <w:sz w:val="23"/>
          <w:szCs w:val="23"/>
          <w:highlight w:val="white"/>
          <w:rtl w:val="0"/>
        </w:rPr>
        <w:t xml:space="preserve">Imaginem um Website que todas as pessoas do mundo usam. Esse website provavelmente precisas de bases de dados e servidores em todo mundo para os seus tempos de espera serem pequenos. Se uma dessas bases de dados é alterada todas as outras precisarão de ser alteradas da mesma forma.</w:t>
      </w:r>
    </w:p>
    <w:p w:rsidR="00000000" w:rsidDel="00000000" w:rsidP="00000000" w:rsidRDefault="00000000" w:rsidRPr="00000000" w14:paraId="00000013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color w:val="161616"/>
          <w:sz w:val="23"/>
          <w:szCs w:val="23"/>
          <w:highlight w:val="white"/>
          <w:rtl w:val="0"/>
        </w:rPr>
        <w:t xml:space="preserve">Hashes podem ser feitas de pedaços de bases de dados e as merkle trees são capazes de encontrar as inconsistências.</w:t>
      </w:r>
    </w:p>
    <w:p w:rsidR="00000000" w:rsidDel="00000000" w:rsidP="00000000" w:rsidRDefault="00000000" w:rsidRPr="00000000" w14:paraId="00000015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color w:val="161616"/>
          <w:sz w:val="23"/>
          <w:szCs w:val="23"/>
          <w:highlight w:val="white"/>
          <w:rtl w:val="0"/>
        </w:rPr>
        <w:t xml:space="preserve">-------------------3--------------------------//--------------------------------------------------------------------</w:t>
      </w:r>
    </w:p>
    <w:p w:rsidR="00000000" w:rsidDel="00000000" w:rsidP="00000000" w:rsidRDefault="00000000" w:rsidRPr="00000000" w14:paraId="00000017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color w:val="161616"/>
          <w:sz w:val="23"/>
          <w:szCs w:val="23"/>
          <w:highlight w:val="white"/>
          <w:rtl w:val="0"/>
        </w:rPr>
        <w:t xml:space="preserve">Nesta imagem, podemos ver o input de dados repartidos em blocos tabelados de TA em TH. Todos esses blocos são convertidos em hash.</w:t>
      </w:r>
    </w:p>
    <w:p w:rsidR="00000000" w:rsidDel="00000000" w:rsidP="00000000" w:rsidRDefault="00000000" w:rsidRPr="00000000" w14:paraId="00000019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color w:val="161616"/>
          <w:sz w:val="23"/>
          <w:szCs w:val="23"/>
          <w:highlight w:val="white"/>
          <w:rtl w:val="0"/>
        </w:rPr>
        <w:t xml:space="preserve">Cada par de nós são recursivamente convertidos em hash até alcançar a raíz dos nós, que é a hash de todos os nós abaixo da raiz.</w:t>
      </w:r>
    </w:p>
    <w:p w:rsidR="00000000" w:rsidDel="00000000" w:rsidP="00000000" w:rsidRDefault="00000000" w:rsidRPr="00000000" w14:paraId="0000001A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color w:val="161616"/>
          <w:sz w:val="23"/>
          <w:szCs w:val="23"/>
          <w:highlight w:val="white"/>
          <w:rtl w:val="0"/>
        </w:rPr>
        <w:t xml:space="preserve">Na sincronização dos dados terá num caso típico uma operação log2(n). No pior caso possível onde não existem nós em comum será feita uma cópia completa do ficheiro e irá ser O(n).</w:t>
      </w:r>
    </w:p>
    <w:p w:rsidR="00000000" w:rsidDel="00000000" w:rsidP="00000000" w:rsidRDefault="00000000" w:rsidRPr="00000000" w14:paraId="0000001C">
      <w:pPr>
        <w:rPr>
          <w:color w:val="161616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